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E87" w:rsidRDefault="00032E87" w:rsidP="00032E87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>
        <w:rPr>
          <w:rFonts w:ascii="Times New Roman" w:hAnsi="Times New Roman" w:cs="Times New Roman"/>
          <w:i w:val="0"/>
          <w:sz w:val="32"/>
        </w:rPr>
        <w:t>Бюджетное  профессиональное образовательное учреждение</w:t>
      </w:r>
    </w:p>
    <w:p w:rsidR="00032E87" w:rsidRDefault="00032E87" w:rsidP="00032E87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>
        <w:rPr>
          <w:rFonts w:ascii="Times New Roman" w:hAnsi="Times New Roman" w:cs="Times New Roman"/>
          <w:i w:val="0"/>
          <w:sz w:val="32"/>
        </w:rPr>
        <w:t>Воронежской области</w:t>
      </w:r>
    </w:p>
    <w:p w:rsidR="00032E87" w:rsidRDefault="00032E87" w:rsidP="00032E87">
      <w:pPr>
        <w:pStyle w:val="2"/>
        <w:rPr>
          <w:rFonts w:ascii="Times New Roman" w:hAnsi="Times New Roman" w:cs="Times New Roman"/>
          <w:i w:val="0"/>
          <w:sz w:val="32"/>
        </w:rPr>
      </w:pPr>
      <w:r>
        <w:rPr>
          <w:rFonts w:ascii="Times New Roman" w:hAnsi="Times New Roman" w:cs="Times New Roman"/>
          <w:i w:val="0"/>
          <w:sz w:val="32"/>
        </w:rPr>
        <w:t>«ВОРОНЕЖСКИЙ БАЗОВЫЙ МЕДИЦИНСКИЙ КОЛЛЕДЖ»</w:t>
      </w:r>
    </w:p>
    <w:p w:rsidR="00032E87" w:rsidRDefault="00032E87" w:rsidP="00032E87">
      <w:pPr>
        <w:jc w:val="center"/>
        <w:rPr>
          <w:b/>
          <w:bCs/>
          <w:sz w:val="32"/>
        </w:rPr>
      </w:pPr>
    </w:p>
    <w:p w:rsidR="00032E87" w:rsidRDefault="00032E87" w:rsidP="00032E87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3907"/>
      </w:tblGrid>
      <w:tr w:rsidR="00032E87" w:rsidTr="00032E87">
        <w:trPr>
          <w:trHeight w:val="390"/>
        </w:trPr>
        <w:tc>
          <w:tcPr>
            <w:tcW w:w="5145" w:type="dxa"/>
            <w:gridSpan w:val="2"/>
            <w:vAlign w:val="center"/>
            <w:hideMark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Одобрена цикловой методической комиссией___________________________________</w:t>
            </w:r>
          </w:p>
        </w:tc>
        <w:tc>
          <w:tcPr>
            <w:tcW w:w="775" w:type="dxa"/>
            <w:vAlign w:val="center"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vAlign w:val="center"/>
            <w:hideMark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</w:tc>
      </w:tr>
      <w:tr w:rsidR="00032E87" w:rsidTr="00032E87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Председатель_______________________</w:t>
            </w:r>
          </w:p>
          <w:p w:rsidR="00032E87" w:rsidRDefault="00032E87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vAlign w:val="center"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vAlign w:val="center"/>
            <w:hideMark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Зам. директора  по учебной работе </w:t>
            </w:r>
          </w:p>
        </w:tc>
      </w:tr>
      <w:tr w:rsidR="00032E87" w:rsidTr="00032E87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vAlign w:val="center"/>
            <w:hideMark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__________/С.И.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Селеменева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032E87" w:rsidTr="00032E87">
        <w:trPr>
          <w:trHeight w:val="406"/>
        </w:trPr>
        <w:tc>
          <w:tcPr>
            <w:tcW w:w="4500" w:type="dxa"/>
            <w:vAlign w:val="center"/>
            <w:hideMark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________________20</w:t>
            </w:r>
            <w:r w:rsidR="0045499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г.</w:t>
            </w:r>
          </w:p>
        </w:tc>
        <w:tc>
          <w:tcPr>
            <w:tcW w:w="645" w:type="dxa"/>
            <w:vAlign w:val="center"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vAlign w:val="center"/>
            <w:hideMark/>
          </w:tcPr>
          <w:p w:rsidR="00032E87" w:rsidRDefault="00032E8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 20</w:t>
            </w:r>
            <w:r w:rsidR="0045499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г.</w:t>
            </w:r>
          </w:p>
        </w:tc>
      </w:tr>
    </w:tbl>
    <w:p w:rsidR="00032E87" w:rsidRDefault="00032E87" w:rsidP="00032E87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032E87" w:rsidRDefault="00032E87" w:rsidP="00032E87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032E87" w:rsidRDefault="00032E87" w:rsidP="00032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032E87" w:rsidRDefault="00032E87" w:rsidP="00032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32E87" w:rsidRDefault="00032E87" w:rsidP="00032E87">
      <w:pPr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По дисциплине «Генетика человека с основами медицинской генетики»</w:t>
      </w:r>
    </w:p>
    <w:p w:rsidR="00032E87" w:rsidRDefault="00032E87" w:rsidP="00032E8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  34.02.01 «Сестринское дело»</w:t>
      </w:r>
    </w:p>
    <w:p w:rsidR="00032E87" w:rsidRDefault="00032E87" w:rsidP="00032E8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углубленная подготовка</w:t>
      </w:r>
    </w:p>
    <w:p w:rsidR="00032E87" w:rsidRDefault="00032E87" w:rsidP="00032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32E87" w:rsidRDefault="00032E87" w:rsidP="00032E87"/>
    <w:p w:rsidR="00032E87" w:rsidRDefault="00032E87" w:rsidP="00032E87"/>
    <w:p w:rsidR="00032E87" w:rsidRDefault="00032E87" w:rsidP="00032E87"/>
    <w:p w:rsidR="00032E87" w:rsidRDefault="00032E87" w:rsidP="00032E87"/>
    <w:p w:rsidR="00032E87" w:rsidRDefault="00032E87" w:rsidP="00032E87"/>
    <w:p w:rsidR="00032E87" w:rsidRDefault="00032E87" w:rsidP="00032E87"/>
    <w:p w:rsidR="00032E87" w:rsidRDefault="00C63BAB" w:rsidP="00032E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ВОРОНЕЖ- 2022</w:t>
      </w:r>
      <w:bookmarkStart w:id="0" w:name="_GoBack"/>
      <w:bookmarkEnd w:id="0"/>
    </w:p>
    <w:p w:rsidR="00454997" w:rsidRDefault="00454997" w:rsidP="0045499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Вопросы к зачёту по дисциплине </w:t>
      </w:r>
    </w:p>
    <w:p w:rsidR="00454997" w:rsidRDefault="00454997" w:rsidP="0045499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«Генетика человека с основами медицинской генетики».</w:t>
      </w:r>
    </w:p>
    <w:p w:rsidR="00454997" w:rsidRDefault="00454997" w:rsidP="0045499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Понятия Генетика, Наследственность, Медицинская генетика.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о клетке и органоидах.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митоза. Назовите и охарактеризуйте его фазы.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Нарушения митоза.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мейоза. Назовите и охарактеризуйте его основные фазы.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гаметогенеза. В чем заключается его биологическая роль.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характеристику основным видам хромосом.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Дайте определение Кариотипа, Кариограмма. Кариотип при патологии. 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eastAsia="Times New Roman" w:hAnsi="Times New Roman" w:cs="Times New Roman"/>
          <w:sz w:val="27"/>
          <w:szCs w:val="27"/>
        </w:rPr>
      </w:pPr>
      <w:r w:rsidRPr="5867A06E">
        <w:rPr>
          <w:rFonts w:ascii="Times New Roman" w:eastAsia="Times New Roman" w:hAnsi="Times New Roman" w:cs="Times New Roman"/>
          <w:sz w:val="27"/>
          <w:szCs w:val="27"/>
        </w:rPr>
        <w:t>Генетическая роль ДНК и РНК. Генетический код и его свойства.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Основные понятия генетики и их обозначения (признак, </w:t>
      </w:r>
      <w:proofErr w:type="spellStart"/>
      <w:r>
        <w:rPr>
          <w:rFonts w:ascii="Times New Roman" w:hAnsi="Times New Roman" w:cs="Times New Roman"/>
          <w:sz w:val="27"/>
          <w:szCs w:val="27"/>
        </w:rPr>
        <w:t>доминантность</w:t>
      </w:r>
      <w:proofErr w:type="spellEnd"/>
      <w:r>
        <w:rPr>
          <w:rFonts w:ascii="Times New Roman" w:hAnsi="Times New Roman" w:cs="Times New Roman"/>
          <w:sz w:val="27"/>
          <w:szCs w:val="27"/>
        </w:rPr>
        <w:t>, рецессивность, аллели, гетеро-, гомозиготные организмы, генотип и фенотип).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Наследование групп крови.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Наследование резус-фактора.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Резус - конфликт и его действие на плод.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(Аутосомно-доминантный тип).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(Аутосомно-рецессивный тип).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(Х - сцепленный рецессивный). Понятие кроссинговер.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(Х - сцепленный доминантный тип).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(У - сцепленный тип).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изменчивость. Мутационная теория и основные положения мутационной теории.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мутации. Виды мутаций и факторы, вызывающие мутации.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Классификация мутаций.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Изменение генов. Ненаследственная изменчивость.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Методы изучения наследственности человека. </w:t>
      </w:r>
      <w:proofErr w:type="spellStart"/>
      <w:r>
        <w:rPr>
          <w:rFonts w:ascii="Times New Roman" w:hAnsi="Times New Roman" w:cs="Times New Roman"/>
          <w:sz w:val="27"/>
          <w:szCs w:val="27"/>
        </w:rPr>
        <w:t>Клинико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- генеалогический метод. 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Пренатальная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диагностика, показания для ее проведения. Методы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пренатальной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диагностики.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Определение а-</w:t>
      </w:r>
      <w:proofErr w:type="spellStart"/>
      <w:r>
        <w:rPr>
          <w:rFonts w:ascii="Times New Roman" w:hAnsi="Times New Roman" w:cs="Times New Roman"/>
          <w:sz w:val="27"/>
          <w:szCs w:val="27"/>
        </w:rPr>
        <w:t>фетотропина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 сыворотке крови беременной женщины.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Определение хорионического гонадотропина.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Ультразвуковой скрининг беременных.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Диагностический </w:t>
      </w:r>
      <w:proofErr w:type="spellStart"/>
      <w:r>
        <w:rPr>
          <w:rFonts w:ascii="Times New Roman" w:hAnsi="Times New Roman" w:cs="Times New Roman"/>
          <w:sz w:val="27"/>
          <w:szCs w:val="27"/>
        </w:rPr>
        <w:t>амниоцентез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Кордоцентез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>
        <w:rPr>
          <w:rFonts w:ascii="Times New Roman" w:hAnsi="Times New Roman" w:cs="Times New Roman"/>
          <w:sz w:val="27"/>
          <w:szCs w:val="27"/>
        </w:rPr>
        <w:t>Фетоскопия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454997" w:rsidRDefault="00454997" w:rsidP="00454997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Биопсия хориона. </w:t>
      </w:r>
    </w:p>
    <w:p w:rsidR="00454997" w:rsidRDefault="00454997" w:rsidP="00454997"/>
    <w:sectPr w:rsidR="00454997" w:rsidSect="00454997">
      <w:pgSz w:w="11906" w:h="16838"/>
      <w:pgMar w:top="1134" w:right="850" w:bottom="709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AF2"/>
    <w:multiLevelType w:val="hybridMultilevel"/>
    <w:tmpl w:val="4EF43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2E87"/>
    <w:rsid w:val="00032E87"/>
    <w:rsid w:val="0024093E"/>
    <w:rsid w:val="00454997"/>
    <w:rsid w:val="00B07A1A"/>
    <w:rsid w:val="00C6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8FBC"/>
  <w15:docId w15:val="{A91E0A16-5306-46B1-80D2-EB128DAA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E87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032E8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32E8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54997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3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352</Words>
  <Characters>2011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4</cp:revision>
  <dcterms:created xsi:type="dcterms:W3CDTF">2020-09-24T19:56:00Z</dcterms:created>
  <dcterms:modified xsi:type="dcterms:W3CDTF">2022-10-05T11:10:00Z</dcterms:modified>
</cp:coreProperties>
</file>