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FC2" w:rsidRDefault="00934EB7">
      <w:pPr>
        <w:spacing w:after="0"/>
        <w:jc w:val="center"/>
        <w:rPr>
          <w:rFonts w:ascii="Times New Roman" w:hAnsi="Times New Roman" w:cs="Times New Roman"/>
          <w:sz w:val="28"/>
          <w:szCs w:val="28"/>
        </w:rPr>
      </w:pPr>
      <w:r>
        <w:rPr>
          <w:rFonts w:ascii="Times New Roman" w:hAnsi="Times New Roman" w:cs="Times New Roman"/>
          <w:sz w:val="28"/>
          <w:szCs w:val="28"/>
        </w:rPr>
        <w:t>Бюджетное профессиональное образовательное учреждение</w:t>
      </w:r>
    </w:p>
    <w:p w:rsidR="00352FC2" w:rsidRDefault="00934EB7">
      <w:pPr>
        <w:spacing w:after="0"/>
        <w:jc w:val="center"/>
        <w:rPr>
          <w:rFonts w:ascii="Times New Roman" w:hAnsi="Times New Roman" w:cs="Times New Roman"/>
          <w:sz w:val="28"/>
          <w:szCs w:val="28"/>
        </w:rPr>
      </w:pPr>
      <w:r>
        <w:rPr>
          <w:rFonts w:ascii="Times New Roman" w:hAnsi="Times New Roman" w:cs="Times New Roman"/>
          <w:sz w:val="28"/>
          <w:szCs w:val="28"/>
        </w:rPr>
        <w:t xml:space="preserve"> Воронежской области</w:t>
      </w:r>
    </w:p>
    <w:p w:rsidR="00352FC2" w:rsidRDefault="00934EB7">
      <w:pPr>
        <w:spacing w:after="0"/>
        <w:jc w:val="center"/>
        <w:rPr>
          <w:rFonts w:ascii="Times New Roman" w:hAnsi="Times New Roman" w:cs="Times New Roman"/>
          <w:sz w:val="28"/>
          <w:szCs w:val="28"/>
        </w:rPr>
      </w:pPr>
      <w:r>
        <w:rPr>
          <w:rFonts w:ascii="Times New Roman" w:hAnsi="Times New Roman" w:cs="Times New Roman"/>
          <w:sz w:val="28"/>
          <w:szCs w:val="28"/>
        </w:rPr>
        <w:t>«ВОРОНЕЖСКИЙ БАЗОВЫЙ МЕДИЦИНСКИЙ КОЛЛЕДЖ»</w:t>
      </w:r>
    </w:p>
    <w:p w:rsidR="00352FC2" w:rsidRDefault="00352FC2">
      <w:pPr>
        <w:spacing w:after="0"/>
        <w:jc w:val="center"/>
        <w:rPr>
          <w:rFonts w:ascii="Times New Roman" w:hAnsi="Times New Roman" w:cs="Times New Roman"/>
          <w:sz w:val="28"/>
          <w:szCs w:val="28"/>
        </w:rPr>
      </w:pPr>
    </w:p>
    <w:p w:rsidR="00352FC2" w:rsidRDefault="00352FC2">
      <w:pPr>
        <w:spacing w:after="0"/>
        <w:jc w:val="center"/>
        <w:rPr>
          <w:rFonts w:ascii="Times New Roman" w:hAnsi="Times New Roman" w:cs="Times New Roman"/>
          <w:sz w:val="28"/>
          <w:szCs w:val="28"/>
        </w:rPr>
      </w:pPr>
    </w:p>
    <w:p w:rsidR="00352FC2" w:rsidRDefault="00352FC2">
      <w:pPr>
        <w:spacing w:after="0"/>
        <w:jc w:val="center"/>
        <w:rPr>
          <w:rFonts w:ascii="Times New Roman" w:hAnsi="Times New Roman" w:cs="Times New Roman"/>
          <w:sz w:val="28"/>
          <w:szCs w:val="28"/>
        </w:rPr>
      </w:pPr>
    </w:p>
    <w:p w:rsidR="00352FC2" w:rsidRDefault="00352FC2">
      <w:pPr>
        <w:spacing w:after="0"/>
        <w:jc w:val="center"/>
        <w:rPr>
          <w:rFonts w:ascii="Times New Roman" w:hAnsi="Times New Roman" w:cs="Times New Roman"/>
          <w:sz w:val="28"/>
          <w:szCs w:val="28"/>
        </w:rPr>
      </w:pPr>
    </w:p>
    <w:p w:rsidR="00352FC2" w:rsidRDefault="00352FC2">
      <w:pPr>
        <w:spacing w:after="0"/>
        <w:rPr>
          <w:rFonts w:ascii="Times New Roman" w:hAnsi="Times New Roman" w:cs="Times New Roman"/>
          <w:sz w:val="28"/>
          <w:szCs w:val="28"/>
        </w:rPr>
      </w:pPr>
    </w:p>
    <w:p w:rsidR="00352FC2" w:rsidRDefault="00352FC2">
      <w:pPr>
        <w:spacing w:after="0"/>
        <w:jc w:val="center"/>
        <w:rPr>
          <w:rFonts w:ascii="Times New Roman" w:hAnsi="Times New Roman" w:cs="Times New Roman"/>
          <w:sz w:val="28"/>
          <w:szCs w:val="28"/>
        </w:rPr>
      </w:pPr>
    </w:p>
    <w:p w:rsidR="00352FC2" w:rsidRDefault="00352FC2">
      <w:pPr>
        <w:spacing w:after="0"/>
        <w:jc w:val="center"/>
        <w:rPr>
          <w:rFonts w:ascii="Times New Roman" w:hAnsi="Times New Roman" w:cs="Times New Roman"/>
          <w:sz w:val="28"/>
          <w:szCs w:val="28"/>
        </w:rPr>
      </w:pPr>
    </w:p>
    <w:p w:rsidR="00352FC2" w:rsidRDefault="00352FC2">
      <w:pPr>
        <w:spacing w:after="0"/>
        <w:jc w:val="center"/>
        <w:rPr>
          <w:rFonts w:ascii="Times New Roman" w:hAnsi="Times New Roman" w:cs="Times New Roman"/>
          <w:sz w:val="28"/>
          <w:szCs w:val="28"/>
        </w:rPr>
      </w:pPr>
    </w:p>
    <w:p w:rsidR="00352FC2" w:rsidRDefault="00352FC2">
      <w:pPr>
        <w:spacing w:after="0"/>
        <w:jc w:val="center"/>
        <w:rPr>
          <w:rFonts w:ascii="Times New Roman" w:hAnsi="Times New Roman" w:cs="Times New Roman"/>
          <w:sz w:val="28"/>
          <w:szCs w:val="28"/>
        </w:rPr>
      </w:pPr>
    </w:p>
    <w:p w:rsidR="00352FC2" w:rsidRDefault="00352FC2">
      <w:pPr>
        <w:spacing w:after="0"/>
        <w:jc w:val="center"/>
        <w:rPr>
          <w:rFonts w:ascii="Times New Roman" w:hAnsi="Times New Roman" w:cs="Times New Roman"/>
          <w:sz w:val="28"/>
          <w:szCs w:val="28"/>
        </w:rPr>
      </w:pPr>
    </w:p>
    <w:p w:rsidR="00352FC2" w:rsidRDefault="00352FC2">
      <w:pPr>
        <w:spacing w:after="0"/>
        <w:jc w:val="center"/>
        <w:rPr>
          <w:rFonts w:ascii="Times New Roman" w:hAnsi="Times New Roman" w:cs="Times New Roman"/>
          <w:sz w:val="28"/>
          <w:szCs w:val="28"/>
        </w:rPr>
      </w:pPr>
    </w:p>
    <w:p w:rsidR="00352FC2" w:rsidRDefault="00934EB7">
      <w:pPr>
        <w:spacing w:after="0"/>
        <w:jc w:val="center"/>
        <w:rPr>
          <w:rFonts w:ascii="Times New Roman" w:hAnsi="Times New Roman" w:cs="Times New Roman"/>
          <w:b/>
          <w:sz w:val="36"/>
          <w:szCs w:val="36"/>
        </w:rPr>
      </w:pPr>
      <w:r>
        <w:rPr>
          <w:rFonts w:ascii="Times New Roman" w:hAnsi="Times New Roman" w:cs="Times New Roman"/>
          <w:b/>
          <w:sz w:val="36"/>
          <w:szCs w:val="36"/>
        </w:rPr>
        <w:t>ПМ.06  ВЫПОЛНЕНИЕ РАБОТ ПО ПРОФЕССИИ МЛАДШАЯ МЕДИЦИНСКАЯ СЕСТРА ПО УХОДУ ЗА БОЛЬНЫМИ</w:t>
      </w:r>
    </w:p>
    <w:p w:rsidR="00352FC2" w:rsidRDefault="00934EB7">
      <w:pPr>
        <w:spacing w:after="0"/>
        <w:jc w:val="center"/>
        <w:rPr>
          <w:rFonts w:ascii="Times New Roman" w:hAnsi="Times New Roman" w:cs="Times New Roman"/>
          <w:b/>
          <w:sz w:val="36"/>
          <w:szCs w:val="36"/>
        </w:rPr>
      </w:pPr>
      <w:r>
        <w:rPr>
          <w:rFonts w:ascii="Times New Roman" w:hAnsi="Times New Roman" w:cs="Times New Roman"/>
          <w:b/>
          <w:sz w:val="36"/>
          <w:szCs w:val="36"/>
        </w:rPr>
        <w:t>(РЕШЕНИЕ ПРОБЛЕМ ПАЦИЕНТА ПОСРЕДСТВОМ СЕСТРИНСКОГО УХОДА)</w:t>
      </w:r>
    </w:p>
    <w:p w:rsidR="00352FC2" w:rsidRDefault="00352FC2">
      <w:pPr>
        <w:spacing w:after="0"/>
        <w:jc w:val="center"/>
        <w:rPr>
          <w:rFonts w:ascii="Times New Roman" w:hAnsi="Times New Roman" w:cs="Times New Roman"/>
          <w:b/>
          <w:sz w:val="36"/>
          <w:szCs w:val="36"/>
        </w:rPr>
      </w:pPr>
    </w:p>
    <w:p w:rsidR="00352FC2" w:rsidRDefault="00352FC2">
      <w:pPr>
        <w:spacing w:after="0"/>
        <w:rPr>
          <w:rFonts w:ascii="Times New Roman" w:hAnsi="Times New Roman" w:cs="Times New Roman"/>
          <w:b/>
          <w:sz w:val="36"/>
          <w:szCs w:val="36"/>
        </w:rPr>
      </w:pPr>
    </w:p>
    <w:p w:rsidR="00352FC2" w:rsidRDefault="00352FC2">
      <w:pPr>
        <w:spacing w:after="0"/>
        <w:rPr>
          <w:rFonts w:ascii="Times New Roman" w:hAnsi="Times New Roman" w:cs="Times New Roman"/>
          <w:b/>
          <w:sz w:val="36"/>
          <w:szCs w:val="36"/>
        </w:rPr>
      </w:pPr>
    </w:p>
    <w:p w:rsidR="00352FC2" w:rsidRDefault="00352FC2">
      <w:pPr>
        <w:spacing w:after="0"/>
        <w:jc w:val="center"/>
        <w:rPr>
          <w:rFonts w:ascii="Times New Roman" w:hAnsi="Times New Roman" w:cs="Times New Roman"/>
          <w:b/>
          <w:sz w:val="36"/>
          <w:szCs w:val="36"/>
        </w:rPr>
      </w:pPr>
    </w:p>
    <w:p w:rsidR="00352FC2" w:rsidRDefault="00352FC2">
      <w:pPr>
        <w:spacing w:after="0"/>
        <w:jc w:val="center"/>
        <w:rPr>
          <w:rFonts w:ascii="Times New Roman" w:hAnsi="Times New Roman" w:cs="Times New Roman"/>
          <w:b/>
          <w:sz w:val="36"/>
          <w:szCs w:val="36"/>
        </w:rPr>
      </w:pPr>
    </w:p>
    <w:p w:rsidR="00352FC2" w:rsidRDefault="00352FC2">
      <w:pPr>
        <w:spacing w:after="0"/>
        <w:jc w:val="center"/>
        <w:rPr>
          <w:rFonts w:ascii="Times New Roman" w:hAnsi="Times New Roman" w:cs="Times New Roman"/>
          <w:b/>
          <w:sz w:val="36"/>
          <w:szCs w:val="36"/>
        </w:rPr>
      </w:pPr>
    </w:p>
    <w:p w:rsidR="00352FC2" w:rsidRDefault="00934EB7">
      <w:pPr>
        <w:spacing w:after="0"/>
        <w:jc w:val="center"/>
        <w:rPr>
          <w:rFonts w:ascii="Times New Roman" w:hAnsi="Times New Roman" w:cs="Times New Roman"/>
          <w:sz w:val="28"/>
          <w:szCs w:val="28"/>
        </w:rPr>
      </w:pPr>
      <w:r>
        <w:rPr>
          <w:rFonts w:ascii="Times New Roman" w:hAnsi="Times New Roman" w:cs="Times New Roman"/>
          <w:sz w:val="28"/>
          <w:szCs w:val="28"/>
        </w:rPr>
        <w:t>для специальности 34.02.01 «Сестринское дело»</w:t>
      </w:r>
    </w:p>
    <w:p w:rsidR="00352FC2" w:rsidRDefault="00934EB7">
      <w:pPr>
        <w:spacing w:after="0"/>
        <w:jc w:val="center"/>
        <w:rPr>
          <w:rFonts w:ascii="Times New Roman" w:hAnsi="Times New Roman" w:cs="Times New Roman"/>
          <w:sz w:val="28"/>
          <w:szCs w:val="28"/>
        </w:rPr>
      </w:pPr>
      <w:r>
        <w:rPr>
          <w:rFonts w:ascii="Times New Roman" w:hAnsi="Times New Roman" w:cs="Times New Roman"/>
          <w:sz w:val="28"/>
          <w:szCs w:val="28"/>
        </w:rPr>
        <w:t>(углубленная подготовка)</w:t>
      </w:r>
    </w:p>
    <w:p w:rsidR="00352FC2" w:rsidRDefault="00352FC2">
      <w:pPr>
        <w:spacing w:after="0"/>
        <w:jc w:val="center"/>
        <w:rPr>
          <w:rFonts w:ascii="Times New Roman" w:hAnsi="Times New Roman" w:cs="Times New Roman"/>
          <w:sz w:val="28"/>
          <w:szCs w:val="28"/>
        </w:rPr>
      </w:pPr>
    </w:p>
    <w:p w:rsidR="00352FC2" w:rsidRDefault="00352FC2">
      <w:pPr>
        <w:spacing w:after="0"/>
        <w:jc w:val="center"/>
        <w:rPr>
          <w:rFonts w:ascii="Times New Roman" w:hAnsi="Times New Roman" w:cs="Times New Roman"/>
          <w:sz w:val="28"/>
          <w:szCs w:val="28"/>
        </w:rPr>
      </w:pPr>
    </w:p>
    <w:p w:rsidR="00352FC2" w:rsidRDefault="00352FC2">
      <w:pPr>
        <w:spacing w:after="0"/>
        <w:rPr>
          <w:rFonts w:ascii="Times New Roman" w:hAnsi="Times New Roman" w:cs="Times New Roman"/>
          <w:sz w:val="28"/>
          <w:szCs w:val="28"/>
        </w:rPr>
      </w:pPr>
    </w:p>
    <w:p w:rsidR="00352FC2" w:rsidRDefault="00352FC2">
      <w:pPr>
        <w:spacing w:after="0"/>
        <w:jc w:val="center"/>
        <w:rPr>
          <w:rFonts w:ascii="Times New Roman" w:hAnsi="Times New Roman" w:cs="Times New Roman"/>
          <w:sz w:val="28"/>
          <w:szCs w:val="28"/>
        </w:rPr>
      </w:pPr>
    </w:p>
    <w:p w:rsidR="00352FC2" w:rsidRDefault="00352FC2">
      <w:pPr>
        <w:spacing w:after="0"/>
        <w:jc w:val="center"/>
        <w:rPr>
          <w:rFonts w:ascii="Times New Roman" w:hAnsi="Times New Roman" w:cs="Times New Roman"/>
          <w:sz w:val="28"/>
          <w:szCs w:val="28"/>
        </w:rPr>
      </w:pPr>
    </w:p>
    <w:p w:rsidR="00352FC2" w:rsidRDefault="00352FC2">
      <w:pPr>
        <w:spacing w:after="0"/>
        <w:jc w:val="center"/>
        <w:rPr>
          <w:rFonts w:ascii="Times New Roman" w:hAnsi="Times New Roman" w:cs="Times New Roman"/>
          <w:sz w:val="28"/>
          <w:szCs w:val="28"/>
        </w:rPr>
      </w:pPr>
    </w:p>
    <w:p w:rsidR="00352FC2" w:rsidRDefault="00934EB7">
      <w:pPr>
        <w:spacing w:after="0"/>
        <w:jc w:val="center"/>
        <w:rPr>
          <w:rFonts w:ascii="Times New Roman" w:hAnsi="Times New Roman" w:cs="Times New Roman"/>
          <w:sz w:val="28"/>
          <w:szCs w:val="28"/>
        </w:rPr>
      </w:pPr>
      <w:r>
        <w:rPr>
          <w:rFonts w:ascii="Times New Roman" w:hAnsi="Times New Roman" w:cs="Times New Roman"/>
          <w:sz w:val="28"/>
          <w:szCs w:val="28"/>
        </w:rPr>
        <w:t>г.</w:t>
      </w:r>
      <w:r w:rsidR="00A23779">
        <w:rPr>
          <w:rFonts w:ascii="Times New Roman" w:hAnsi="Times New Roman" w:cs="Times New Roman"/>
          <w:sz w:val="28"/>
          <w:szCs w:val="28"/>
        </w:rPr>
        <w:t xml:space="preserve"> </w:t>
      </w:r>
      <w:r>
        <w:rPr>
          <w:rFonts w:ascii="Times New Roman" w:hAnsi="Times New Roman" w:cs="Times New Roman"/>
          <w:sz w:val="28"/>
          <w:szCs w:val="28"/>
        </w:rPr>
        <w:t>Воронеж</w:t>
      </w:r>
    </w:p>
    <w:p w:rsidR="00352FC2" w:rsidRDefault="00A23779">
      <w:pPr>
        <w:spacing w:after="0"/>
        <w:jc w:val="center"/>
        <w:rPr>
          <w:rFonts w:ascii="Times New Roman" w:hAnsi="Times New Roman" w:cs="Times New Roman"/>
          <w:sz w:val="28"/>
          <w:szCs w:val="28"/>
        </w:rPr>
      </w:pPr>
      <w:r>
        <w:rPr>
          <w:rFonts w:ascii="Times New Roman" w:hAnsi="Times New Roman" w:cs="Times New Roman"/>
          <w:sz w:val="28"/>
          <w:szCs w:val="28"/>
        </w:rPr>
        <w:t>202</w:t>
      </w:r>
      <w:r w:rsidR="00375F83">
        <w:rPr>
          <w:rFonts w:ascii="Times New Roman" w:hAnsi="Times New Roman" w:cs="Times New Roman"/>
          <w:sz w:val="28"/>
          <w:szCs w:val="28"/>
        </w:rPr>
        <w:t>2</w:t>
      </w:r>
      <w:r>
        <w:rPr>
          <w:rFonts w:ascii="Times New Roman" w:hAnsi="Times New Roman" w:cs="Times New Roman"/>
          <w:sz w:val="28"/>
          <w:szCs w:val="28"/>
        </w:rPr>
        <w:t>-202</w:t>
      </w:r>
      <w:r w:rsidR="00375F83">
        <w:rPr>
          <w:rFonts w:ascii="Times New Roman" w:hAnsi="Times New Roman" w:cs="Times New Roman"/>
          <w:sz w:val="28"/>
          <w:szCs w:val="28"/>
        </w:rPr>
        <w:t>3</w:t>
      </w:r>
      <w:r w:rsidR="00934EB7">
        <w:rPr>
          <w:rFonts w:ascii="Times New Roman" w:hAnsi="Times New Roman" w:cs="Times New Roman"/>
          <w:sz w:val="28"/>
          <w:szCs w:val="28"/>
        </w:rPr>
        <w:t xml:space="preserve"> уч.год</w:t>
      </w:r>
    </w:p>
    <w:p w:rsidR="00352FC2" w:rsidRDefault="00352FC2"/>
    <w:p w:rsidR="00352FC2" w:rsidRDefault="00934EB7">
      <w:pPr>
        <w:spacing w:after="0"/>
        <w:jc w:val="center"/>
        <w:rPr>
          <w:rFonts w:ascii="Times New Roman" w:hAnsi="Times New Roman" w:cs="Times New Roman"/>
          <w:sz w:val="28"/>
          <w:szCs w:val="28"/>
        </w:rPr>
      </w:pPr>
      <w:r>
        <w:rPr>
          <w:rFonts w:ascii="Times New Roman" w:hAnsi="Times New Roman" w:cs="Times New Roman"/>
          <w:sz w:val="28"/>
          <w:szCs w:val="28"/>
        </w:rPr>
        <w:lastRenderedPageBreak/>
        <w:t>Бюджетное профессиональное образовательное учреждение</w:t>
      </w:r>
    </w:p>
    <w:p w:rsidR="00352FC2" w:rsidRDefault="00934EB7">
      <w:pPr>
        <w:spacing w:after="0"/>
        <w:jc w:val="center"/>
        <w:rPr>
          <w:rFonts w:ascii="Times New Roman" w:hAnsi="Times New Roman" w:cs="Times New Roman"/>
          <w:sz w:val="28"/>
          <w:szCs w:val="28"/>
        </w:rPr>
      </w:pPr>
      <w:r>
        <w:rPr>
          <w:rFonts w:ascii="Times New Roman" w:hAnsi="Times New Roman" w:cs="Times New Roman"/>
          <w:sz w:val="28"/>
          <w:szCs w:val="28"/>
        </w:rPr>
        <w:t xml:space="preserve"> Воронежской области</w:t>
      </w:r>
    </w:p>
    <w:p w:rsidR="00352FC2" w:rsidRDefault="00934EB7">
      <w:pPr>
        <w:spacing w:after="0"/>
        <w:jc w:val="center"/>
        <w:rPr>
          <w:rFonts w:ascii="Times New Roman" w:hAnsi="Times New Roman" w:cs="Times New Roman"/>
          <w:sz w:val="28"/>
          <w:szCs w:val="28"/>
        </w:rPr>
      </w:pPr>
      <w:r>
        <w:rPr>
          <w:rFonts w:ascii="Times New Roman" w:hAnsi="Times New Roman" w:cs="Times New Roman"/>
          <w:sz w:val="28"/>
          <w:szCs w:val="28"/>
        </w:rPr>
        <w:t>«ВОРОНЕЖСКИЙ БАЗОВЫЙ МЕДИЦИНСКИЙ КОЛЛЕДЖ»</w:t>
      </w:r>
    </w:p>
    <w:p w:rsidR="00352FC2" w:rsidRDefault="00352FC2">
      <w:pPr>
        <w:rPr>
          <w:rFonts w:ascii="Times New Roman" w:hAnsi="Times New Roman" w:cs="Times New Roman"/>
          <w:b/>
          <w:bCs/>
          <w:sz w:val="28"/>
        </w:rPr>
      </w:pPr>
    </w:p>
    <w:p w:rsidR="00352FC2" w:rsidRDefault="00352FC2">
      <w:pPr>
        <w:rPr>
          <w:rFonts w:ascii="Times New Roman" w:hAnsi="Times New Roman" w:cs="Times New Roman"/>
          <w:b/>
          <w:bCs/>
          <w:sz w:val="28"/>
        </w:rPr>
      </w:pPr>
    </w:p>
    <w:p w:rsidR="00352FC2" w:rsidRDefault="00352FC2">
      <w:pPr>
        <w:jc w:val="center"/>
        <w:rPr>
          <w:rFonts w:ascii="Times New Roman" w:hAnsi="Times New Roman" w:cs="Times New Roman"/>
          <w:sz w:val="28"/>
        </w:rPr>
      </w:pPr>
    </w:p>
    <w:p w:rsidR="00352FC2" w:rsidRDefault="00352FC2">
      <w:pPr>
        <w:jc w:val="center"/>
        <w:rPr>
          <w:rFonts w:ascii="Times New Roman" w:hAnsi="Times New Roman" w:cs="Times New Roman"/>
          <w:b/>
          <w:bCs/>
          <w:sz w:val="40"/>
        </w:rPr>
      </w:pPr>
    </w:p>
    <w:p w:rsidR="00352FC2" w:rsidRDefault="00352FC2">
      <w:pPr>
        <w:jc w:val="center"/>
        <w:rPr>
          <w:rFonts w:ascii="Times New Roman" w:hAnsi="Times New Roman" w:cs="Times New Roman"/>
          <w:b/>
          <w:bCs/>
          <w:sz w:val="28"/>
        </w:rPr>
      </w:pPr>
    </w:p>
    <w:p w:rsidR="00352FC2" w:rsidRDefault="00934EB7">
      <w:pPr>
        <w:pStyle w:val="31"/>
        <w:jc w:val="center"/>
        <w:rPr>
          <w:rFonts w:ascii="Times New Roman" w:hAnsi="Times New Roman"/>
          <w:b w:val="0"/>
          <w:bCs w:val="0"/>
          <w:color w:val="auto"/>
          <w:sz w:val="72"/>
          <w:szCs w:val="72"/>
        </w:rPr>
      </w:pPr>
      <w:r>
        <w:rPr>
          <w:rFonts w:ascii="Times New Roman" w:hAnsi="Times New Roman"/>
          <w:color w:val="auto"/>
          <w:sz w:val="72"/>
          <w:szCs w:val="72"/>
        </w:rPr>
        <w:t>РАБОЧАЯ ПРОГРАММА</w:t>
      </w:r>
    </w:p>
    <w:p w:rsidR="00352FC2" w:rsidRDefault="00352FC2">
      <w:pPr>
        <w:jc w:val="center"/>
        <w:rPr>
          <w:rFonts w:ascii="Times New Roman" w:hAnsi="Times New Roman" w:cs="Times New Roman"/>
          <w:sz w:val="72"/>
          <w:szCs w:val="72"/>
        </w:rPr>
      </w:pPr>
    </w:p>
    <w:p w:rsidR="00352FC2" w:rsidRDefault="00934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r>
        <w:rPr>
          <w:rFonts w:ascii="Times New Roman" w:hAnsi="Times New Roman" w:cs="Times New Roman"/>
          <w:b/>
          <w:sz w:val="40"/>
          <w:szCs w:val="40"/>
        </w:rPr>
        <w:t xml:space="preserve">ПМ.06  Выполнение работ по профессии младшая медицинская сестра по уходу за больными </w:t>
      </w:r>
    </w:p>
    <w:p w:rsidR="00352FC2" w:rsidRDefault="00934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r>
        <w:rPr>
          <w:rFonts w:ascii="Times New Roman" w:hAnsi="Times New Roman" w:cs="Times New Roman"/>
          <w:b/>
          <w:sz w:val="40"/>
          <w:szCs w:val="40"/>
        </w:rPr>
        <w:t>(Решение проблем пациента посредством сестринского ухода)</w:t>
      </w:r>
    </w:p>
    <w:p w:rsidR="00352FC2" w:rsidRDefault="00352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p>
    <w:p w:rsidR="00352FC2" w:rsidRDefault="00352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p>
    <w:p w:rsidR="00352FC2" w:rsidRDefault="00352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40"/>
          <w:szCs w:val="40"/>
        </w:rPr>
      </w:pPr>
    </w:p>
    <w:p w:rsidR="00352FC2" w:rsidRDefault="00352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40"/>
          <w:szCs w:val="40"/>
        </w:rPr>
      </w:pPr>
    </w:p>
    <w:p w:rsidR="00352FC2" w:rsidRDefault="00934EB7">
      <w:pPr>
        <w:pStyle w:val="30"/>
        <w:ind w:firstLine="426"/>
        <w:jc w:val="center"/>
        <w:rPr>
          <w:sz w:val="32"/>
          <w:szCs w:val="32"/>
        </w:rPr>
      </w:pPr>
      <w:r>
        <w:rPr>
          <w:sz w:val="32"/>
          <w:szCs w:val="32"/>
        </w:rPr>
        <w:t>для специальности 34.02.01 «Сестринское дело»</w:t>
      </w:r>
    </w:p>
    <w:p w:rsidR="00352FC2" w:rsidRDefault="00934EB7">
      <w:pPr>
        <w:pStyle w:val="30"/>
        <w:ind w:firstLine="426"/>
        <w:jc w:val="center"/>
        <w:rPr>
          <w:sz w:val="32"/>
          <w:szCs w:val="32"/>
        </w:rPr>
      </w:pPr>
      <w:r>
        <w:rPr>
          <w:sz w:val="32"/>
          <w:szCs w:val="32"/>
        </w:rPr>
        <w:t>(углубленная подготовка)</w:t>
      </w:r>
    </w:p>
    <w:p w:rsidR="00352FC2" w:rsidRDefault="00352FC2">
      <w:pPr>
        <w:jc w:val="center"/>
        <w:rPr>
          <w:rFonts w:ascii="Times New Roman" w:hAnsi="Times New Roman" w:cs="Times New Roman"/>
          <w:b/>
          <w:bCs/>
          <w:sz w:val="44"/>
        </w:rPr>
      </w:pPr>
    </w:p>
    <w:p w:rsidR="00352FC2" w:rsidRDefault="00352FC2">
      <w:pPr>
        <w:pStyle w:val="51"/>
        <w:rPr>
          <w:rFonts w:ascii="Times New Roman" w:hAnsi="Times New Roman"/>
          <w:color w:val="auto"/>
        </w:rPr>
      </w:pPr>
    </w:p>
    <w:p w:rsidR="00352FC2" w:rsidRDefault="00352FC2">
      <w:pPr>
        <w:jc w:val="center"/>
        <w:rPr>
          <w:rFonts w:ascii="Times New Roman" w:hAnsi="Times New Roman" w:cs="Times New Roman"/>
          <w:b/>
          <w:bCs/>
          <w:sz w:val="32"/>
        </w:rPr>
      </w:pPr>
    </w:p>
    <w:p w:rsidR="00352FC2" w:rsidRDefault="00352FC2">
      <w:pPr>
        <w:jc w:val="center"/>
        <w:rPr>
          <w:rFonts w:ascii="Times New Roman" w:hAnsi="Times New Roman" w:cs="Times New Roman"/>
          <w:b/>
          <w:bCs/>
          <w:sz w:val="32"/>
        </w:rPr>
      </w:pPr>
    </w:p>
    <w:p w:rsidR="00352FC2" w:rsidRDefault="00934EB7">
      <w:pPr>
        <w:spacing w:after="0"/>
        <w:jc w:val="center"/>
        <w:rPr>
          <w:rFonts w:ascii="Times New Roman" w:hAnsi="Times New Roman" w:cs="Times New Roman"/>
          <w:sz w:val="28"/>
          <w:szCs w:val="28"/>
        </w:rPr>
      </w:pPr>
      <w:r>
        <w:rPr>
          <w:rFonts w:ascii="Times New Roman" w:hAnsi="Times New Roman" w:cs="Times New Roman"/>
          <w:sz w:val="28"/>
          <w:szCs w:val="28"/>
        </w:rPr>
        <w:t>г.</w:t>
      </w:r>
      <w:r w:rsidR="00A23779">
        <w:rPr>
          <w:rFonts w:ascii="Times New Roman" w:hAnsi="Times New Roman" w:cs="Times New Roman"/>
          <w:sz w:val="28"/>
          <w:szCs w:val="28"/>
        </w:rPr>
        <w:t xml:space="preserve"> </w:t>
      </w:r>
      <w:r>
        <w:rPr>
          <w:rFonts w:ascii="Times New Roman" w:hAnsi="Times New Roman" w:cs="Times New Roman"/>
          <w:sz w:val="28"/>
          <w:szCs w:val="28"/>
        </w:rPr>
        <w:t>Воронеж</w:t>
      </w:r>
    </w:p>
    <w:p w:rsidR="00352FC2" w:rsidRDefault="00A23779">
      <w:pPr>
        <w:spacing w:after="0"/>
        <w:jc w:val="center"/>
        <w:rPr>
          <w:rFonts w:ascii="Times New Roman" w:hAnsi="Times New Roman" w:cs="Times New Roman"/>
          <w:sz w:val="28"/>
          <w:szCs w:val="28"/>
        </w:rPr>
      </w:pPr>
      <w:r>
        <w:rPr>
          <w:rFonts w:ascii="Times New Roman" w:hAnsi="Times New Roman" w:cs="Times New Roman"/>
          <w:sz w:val="28"/>
          <w:szCs w:val="28"/>
        </w:rPr>
        <w:t>202</w:t>
      </w:r>
      <w:r w:rsidR="00375F83">
        <w:rPr>
          <w:rFonts w:ascii="Times New Roman" w:hAnsi="Times New Roman" w:cs="Times New Roman"/>
          <w:sz w:val="28"/>
          <w:szCs w:val="28"/>
        </w:rPr>
        <w:t>2</w:t>
      </w:r>
      <w:r>
        <w:rPr>
          <w:rFonts w:ascii="Times New Roman" w:hAnsi="Times New Roman" w:cs="Times New Roman"/>
          <w:sz w:val="28"/>
          <w:szCs w:val="28"/>
        </w:rPr>
        <w:t>-202</w:t>
      </w:r>
      <w:r w:rsidR="00375F83">
        <w:rPr>
          <w:rFonts w:ascii="Times New Roman" w:hAnsi="Times New Roman" w:cs="Times New Roman"/>
          <w:sz w:val="28"/>
          <w:szCs w:val="28"/>
        </w:rPr>
        <w:t>3</w:t>
      </w:r>
      <w:r w:rsidR="00934EB7">
        <w:rPr>
          <w:rFonts w:ascii="Times New Roman" w:hAnsi="Times New Roman" w:cs="Times New Roman"/>
          <w:sz w:val="28"/>
          <w:szCs w:val="28"/>
        </w:rPr>
        <w:t xml:space="preserve"> уч.год</w:t>
      </w: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ОДОБРЕНА:                                                                      УТВЕРЖДАЮ:</w:t>
      </w: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 xml:space="preserve">Цикловой методической </w:t>
      </w: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комиссией                                                                          Зам. директора</w:t>
      </w: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«Сестринское дело»                                                          по учебной работе</w:t>
      </w: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Председатель Духанина Л.В.                                           Селивановская Е.Л.</w:t>
      </w:r>
    </w:p>
    <w:p w:rsidR="00352FC2" w:rsidRDefault="00934EB7">
      <w:pPr>
        <w:spacing w:after="0"/>
        <w:rPr>
          <w:sz w:val="28"/>
          <w:szCs w:val="28"/>
        </w:rPr>
      </w:pPr>
      <w:r>
        <w:rPr>
          <w:sz w:val="28"/>
          <w:szCs w:val="28"/>
        </w:rPr>
        <w:t xml:space="preserve">________________                                                                      _______________          </w:t>
      </w: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Протокол №1</w:t>
      </w:r>
    </w:p>
    <w:p w:rsidR="00352FC2" w:rsidRDefault="00A23779">
      <w:pPr>
        <w:spacing w:after="0"/>
        <w:rPr>
          <w:rFonts w:ascii="Times New Roman" w:hAnsi="Times New Roman" w:cs="Times New Roman"/>
          <w:sz w:val="28"/>
          <w:szCs w:val="28"/>
        </w:rPr>
      </w:pPr>
      <w:r>
        <w:rPr>
          <w:rFonts w:ascii="Times New Roman" w:hAnsi="Times New Roman" w:cs="Times New Roman"/>
          <w:sz w:val="28"/>
          <w:szCs w:val="28"/>
        </w:rPr>
        <w:t>«__»___________202</w:t>
      </w:r>
      <w:r w:rsidR="00375F83">
        <w:rPr>
          <w:rFonts w:ascii="Times New Roman" w:hAnsi="Times New Roman" w:cs="Times New Roman"/>
          <w:sz w:val="28"/>
          <w:szCs w:val="28"/>
        </w:rPr>
        <w:t>2</w:t>
      </w:r>
      <w:r w:rsidR="00934EB7">
        <w:rPr>
          <w:rFonts w:ascii="Times New Roman" w:hAnsi="Times New Roman" w:cs="Times New Roman"/>
          <w:sz w:val="28"/>
          <w:szCs w:val="28"/>
        </w:rPr>
        <w:t xml:space="preserve">г.                                   </w:t>
      </w:r>
      <w:r>
        <w:rPr>
          <w:rFonts w:ascii="Times New Roman" w:hAnsi="Times New Roman" w:cs="Times New Roman"/>
          <w:sz w:val="28"/>
          <w:szCs w:val="28"/>
        </w:rPr>
        <w:t xml:space="preserve">            «__»____________202</w:t>
      </w:r>
      <w:r w:rsidR="00375F83">
        <w:rPr>
          <w:rFonts w:ascii="Times New Roman" w:hAnsi="Times New Roman" w:cs="Times New Roman"/>
          <w:sz w:val="28"/>
          <w:szCs w:val="28"/>
        </w:rPr>
        <w:t>2</w:t>
      </w:r>
      <w:r w:rsidR="00934EB7">
        <w:rPr>
          <w:rFonts w:ascii="Times New Roman" w:hAnsi="Times New Roman" w:cs="Times New Roman"/>
          <w:sz w:val="28"/>
          <w:szCs w:val="28"/>
        </w:rPr>
        <w:t>г.</w:t>
      </w:r>
    </w:p>
    <w:p w:rsidR="00352FC2" w:rsidRDefault="00352FC2">
      <w:pPr>
        <w:spacing w:after="0"/>
        <w:rPr>
          <w:sz w:val="28"/>
          <w:szCs w:val="28"/>
        </w:rPr>
      </w:pPr>
    </w:p>
    <w:p w:rsidR="00352FC2" w:rsidRDefault="00352FC2">
      <w:pPr>
        <w:spacing w:after="0"/>
        <w:rPr>
          <w:sz w:val="28"/>
          <w:szCs w:val="28"/>
        </w:rPr>
      </w:pPr>
    </w:p>
    <w:p w:rsidR="00352FC2" w:rsidRDefault="00352FC2">
      <w:pPr>
        <w:spacing w:after="0"/>
        <w:rPr>
          <w:sz w:val="28"/>
          <w:szCs w:val="28"/>
        </w:rPr>
      </w:pPr>
    </w:p>
    <w:p w:rsidR="00352FC2" w:rsidRDefault="00352FC2">
      <w:pPr>
        <w:spacing w:after="0"/>
        <w:rPr>
          <w:sz w:val="28"/>
          <w:szCs w:val="28"/>
        </w:rPr>
      </w:pPr>
    </w:p>
    <w:p w:rsidR="00352FC2" w:rsidRDefault="00352FC2">
      <w:pPr>
        <w:spacing w:after="0"/>
        <w:rPr>
          <w:sz w:val="28"/>
          <w:szCs w:val="28"/>
        </w:rPr>
      </w:pPr>
    </w:p>
    <w:p w:rsidR="00352FC2" w:rsidRDefault="00352FC2">
      <w:pPr>
        <w:spacing w:after="0"/>
        <w:rPr>
          <w:sz w:val="28"/>
          <w:szCs w:val="28"/>
        </w:rPr>
      </w:pP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Авторы: Чуреева Н.Ю., Духанина Л.В.</w:t>
      </w:r>
    </w:p>
    <w:p w:rsidR="00352FC2" w:rsidRDefault="00352FC2">
      <w:pPr>
        <w:spacing w:after="0"/>
        <w:rPr>
          <w:rFonts w:ascii="Times New Roman" w:hAnsi="Times New Roman" w:cs="Times New Roman"/>
          <w:sz w:val="28"/>
          <w:szCs w:val="28"/>
        </w:rPr>
      </w:pP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Рецензенты: Ерёмина Н.А.</w:t>
      </w:r>
    </w:p>
    <w:p w:rsidR="00352FC2" w:rsidRDefault="00352FC2">
      <w:pPr>
        <w:spacing w:after="0"/>
        <w:rPr>
          <w:sz w:val="28"/>
          <w:szCs w:val="28"/>
        </w:rPr>
      </w:pPr>
    </w:p>
    <w:p w:rsidR="00352FC2" w:rsidRDefault="00352FC2">
      <w:pPr>
        <w:spacing w:after="0"/>
        <w:rPr>
          <w:sz w:val="28"/>
          <w:szCs w:val="28"/>
        </w:rPr>
      </w:pPr>
    </w:p>
    <w:p w:rsidR="00352FC2" w:rsidRDefault="00352FC2">
      <w:pPr>
        <w:spacing w:after="0"/>
        <w:rPr>
          <w:sz w:val="28"/>
          <w:szCs w:val="28"/>
        </w:rPr>
      </w:pPr>
    </w:p>
    <w:p w:rsidR="00352FC2" w:rsidRDefault="00352FC2">
      <w:pPr>
        <w:spacing w:after="0"/>
        <w:rPr>
          <w:sz w:val="28"/>
          <w:szCs w:val="28"/>
        </w:rPr>
      </w:pPr>
    </w:p>
    <w:p w:rsidR="00352FC2" w:rsidRDefault="00352FC2">
      <w:pPr>
        <w:spacing w:after="0"/>
        <w:rPr>
          <w:sz w:val="28"/>
          <w:szCs w:val="28"/>
        </w:rPr>
      </w:pPr>
    </w:p>
    <w:p w:rsidR="004D68F5" w:rsidRDefault="003A53C8" w:rsidP="004D68F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934EB7">
        <w:rPr>
          <w:rFonts w:ascii="Times New Roman" w:hAnsi="Times New Roman" w:cs="Times New Roman"/>
          <w:sz w:val="28"/>
          <w:szCs w:val="28"/>
        </w:rPr>
        <w:t xml:space="preserve">Рабочая программа дисциплины ПМ.06 соответствует требованиям </w:t>
      </w:r>
      <w:r w:rsidR="002D1B0B">
        <w:rPr>
          <w:rFonts w:ascii="Times New Roman" w:hAnsi="Times New Roman" w:cs="Times New Roman"/>
          <w:sz w:val="28"/>
        </w:rPr>
        <w:t>статьи 82 Федерального закона об образовании,</w:t>
      </w:r>
      <w:r w:rsidR="002D1B0B">
        <w:rPr>
          <w:rFonts w:ascii="Times New Roman" w:hAnsi="Times New Roman" w:cs="Times New Roman"/>
          <w:sz w:val="28"/>
          <w:szCs w:val="28"/>
        </w:rPr>
        <w:t xml:space="preserve"> основной образовательной программы ФГОС по специальности  34.02.01«Сестринское дело», Приказа Минтруда России от 12.01.2016 № 2н "Об утверждении профессионального стандарта «Младший медицинский персонал» (Зарегистрировано в Минюсте России 08.02.2016 № 40993), Приказа Минтруда России от 31.07.2020 № 457н «Об утверждении профессионального стандарта «Медицинская сестра/медицинский брат» и </w:t>
      </w:r>
      <w:r w:rsidR="002D1B0B">
        <w:rPr>
          <w:rFonts w:ascii="Times New Roman" w:hAnsi="Times New Roman" w:cs="Times New Roman"/>
          <w:sz w:val="28"/>
        </w:rPr>
        <w:t>приказов Минздрава России: № 435н от 30.06.2016г., № 248 от 29.03.2020г., № 620н от 03.09.2013г.</w:t>
      </w:r>
    </w:p>
    <w:p w:rsidR="00352FC2" w:rsidRDefault="00352FC2">
      <w:pPr>
        <w:spacing w:after="0"/>
        <w:rPr>
          <w:rFonts w:ascii="Times New Roman" w:hAnsi="Times New Roman" w:cs="Times New Roman"/>
          <w:sz w:val="28"/>
          <w:szCs w:val="28"/>
        </w:rPr>
      </w:pPr>
    </w:p>
    <w:p w:rsidR="00352FC2" w:rsidRDefault="00352FC2">
      <w:pPr>
        <w:spacing w:after="0"/>
        <w:rPr>
          <w:sz w:val="28"/>
          <w:szCs w:val="28"/>
        </w:rPr>
      </w:pPr>
    </w:p>
    <w:p w:rsidR="00352FC2" w:rsidRDefault="00352FC2">
      <w:pPr>
        <w:spacing w:after="0"/>
        <w:rPr>
          <w:sz w:val="28"/>
          <w:szCs w:val="28"/>
        </w:rPr>
      </w:pPr>
    </w:p>
    <w:p w:rsidR="00352FC2" w:rsidRDefault="00352FC2">
      <w:pPr>
        <w:spacing w:after="0"/>
        <w:rPr>
          <w:sz w:val="28"/>
          <w:szCs w:val="28"/>
        </w:rPr>
      </w:pPr>
    </w:p>
    <w:p w:rsidR="00352FC2" w:rsidRDefault="00352FC2">
      <w:pPr>
        <w:spacing w:after="0"/>
        <w:rPr>
          <w:sz w:val="28"/>
          <w:szCs w:val="28"/>
        </w:rPr>
      </w:pPr>
    </w:p>
    <w:p w:rsidR="00352FC2" w:rsidRDefault="00352FC2">
      <w:pPr>
        <w:spacing w:after="0"/>
        <w:rPr>
          <w:sz w:val="28"/>
          <w:szCs w:val="28"/>
        </w:rPr>
      </w:pPr>
    </w:p>
    <w:p w:rsidR="00352FC2" w:rsidRDefault="00352FC2">
      <w:pPr>
        <w:spacing w:after="0"/>
        <w:rPr>
          <w:sz w:val="28"/>
          <w:szCs w:val="28"/>
        </w:rPr>
      </w:pPr>
    </w:p>
    <w:p w:rsidR="002D1B0B" w:rsidRDefault="002D1B0B">
      <w:pPr>
        <w:spacing w:after="0"/>
        <w:jc w:val="center"/>
        <w:rPr>
          <w:rFonts w:ascii="Times New Roman" w:hAnsi="Times New Roman" w:cs="Times New Roman"/>
          <w:b/>
          <w:bCs/>
          <w:sz w:val="32"/>
          <w:szCs w:val="32"/>
        </w:rPr>
      </w:pPr>
    </w:p>
    <w:p w:rsidR="00352FC2" w:rsidRDefault="00934EB7">
      <w:pPr>
        <w:spacing w:after="0"/>
        <w:jc w:val="center"/>
        <w:rPr>
          <w:rFonts w:ascii="Times New Roman" w:hAnsi="Times New Roman" w:cs="Times New Roman"/>
          <w:b/>
          <w:bCs/>
          <w:sz w:val="32"/>
          <w:szCs w:val="32"/>
        </w:rPr>
      </w:pPr>
      <w:r>
        <w:rPr>
          <w:rFonts w:ascii="Times New Roman" w:hAnsi="Times New Roman" w:cs="Times New Roman"/>
          <w:b/>
          <w:bCs/>
          <w:sz w:val="32"/>
          <w:szCs w:val="32"/>
        </w:rPr>
        <w:t>СОДЕРЖАНИЕ</w:t>
      </w:r>
    </w:p>
    <w:p w:rsidR="00352FC2" w:rsidRDefault="00352FC2">
      <w:pPr>
        <w:spacing w:after="0"/>
        <w:jc w:val="center"/>
        <w:rPr>
          <w:rFonts w:ascii="Times New Roman" w:hAnsi="Times New Roman" w:cs="Times New Roman"/>
          <w:b/>
          <w:bCs/>
          <w:sz w:val="32"/>
          <w:szCs w:val="32"/>
        </w:rPr>
      </w:pPr>
    </w:p>
    <w:p w:rsidR="00352FC2" w:rsidRDefault="00934EB7">
      <w:pPr>
        <w:spacing w:after="0"/>
        <w:jc w:val="right"/>
        <w:rPr>
          <w:rFonts w:ascii="Times New Roman" w:hAnsi="Times New Roman" w:cs="Times New Roman"/>
          <w:b/>
          <w:bCs/>
          <w:sz w:val="28"/>
          <w:szCs w:val="28"/>
        </w:rPr>
      </w:pPr>
      <w:r>
        <w:rPr>
          <w:rFonts w:ascii="Times New Roman" w:hAnsi="Times New Roman" w:cs="Times New Roman"/>
          <w:b/>
          <w:bCs/>
          <w:sz w:val="28"/>
          <w:szCs w:val="28"/>
        </w:rPr>
        <w:t>Стр.</w:t>
      </w:r>
    </w:p>
    <w:p w:rsidR="00352FC2" w:rsidRDefault="00352FC2">
      <w:pPr>
        <w:spacing w:after="0"/>
        <w:jc w:val="center"/>
        <w:rPr>
          <w:b/>
          <w:bCs/>
          <w:sz w:val="28"/>
          <w:szCs w:val="28"/>
        </w:rPr>
      </w:pPr>
    </w:p>
    <w:p w:rsidR="00352FC2" w:rsidRDefault="00934EB7">
      <w:pPr>
        <w:spacing w:after="0"/>
        <w:rPr>
          <w:rFonts w:ascii="Times New Roman" w:hAnsi="Times New Roman" w:cs="Times New Roman"/>
          <w:bCs/>
          <w:sz w:val="28"/>
          <w:szCs w:val="28"/>
        </w:rPr>
      </w:pPr>
      <w:r>
        <w:rPr>
          <w:rFonts w:ascii="Times New Roman" w:hAnsi="Times New Roman" w:cs="Times New Roman"/>
          <w:b/>
          <w:bCs/>
          <w:sz w:val="28"/>
          <w:szCs w:val="28"/>
        </w:rPr>
        <w:t xml:space="preserve">1. ПАСПОРТ РАБОЧЕЙ ПРОГРАММЫ.                                                   </w:t>
      </w:r>
      <w:r>
        <w:rPr>
          <w:rFonts w:ascii="Times New Roman" w:hAnsi="Times New Roman" w:cs="Times New Roman"/>
          <w:b/>
          <w:bCs/>
          <w:sz w:val="32"/>
          <w:szCs w:val="32"/>
        </w:rPr>
        <w:t>5</w:t>
      </w:r>
    </w:p>
    <w:p w:rsidR="00352FC2" w:rsidRDefault="00934EB7">
      <w:pPr>
        <w:spacing w:after="0"/>
        <w:rPr>
          <w:rFonts w:ascii="Times New Roman" w:hAnsi="Times New Roman" w:cs="Times New Roman"/>
          <w:bCs/>
          <w:sz w:val="28"/>
          <w:szCs w:val="28"/>
        </w:rPr>
      </w:pPr>
      <w:r>
        <w:rPr>
          <w:rFonts w:ascii="Times New Roman" w:hAnsi="Times New Roman" w:cs="Times New Roman"/>
          <w:b/>
          <w:bCs/>
          <w:sz w:val="28"/>
          <w:szCs w:val="28"/>
        </w:rPr>
        <w:t>1.1</w:t>
      </w:r>
      <w:r>
        <w:rPr>
          <w:rFonts w:ascii="Times New Roman" w:hAnsi="Times New Roman" w:cs="Times New Roman"/>
          <w:bCs/>
          <w:sz w:val="28"/>
          <w:szCs w:val="28"/>
        </w:rPr>
        <w:t>. Область применения программы и место данного                                   5</w:t>
      </w:r>
    </w:p>
    <w:p w:rsidR="00352FC2" w:rsidRDefault="00934EB7">
      <w:pPr>
        <w:spacing w:after="0"/>
        <w:rPr>
          <w:rFonts w:ascii="Times New Roman" w:hAnsi="Times New Roman" w:cs="Times New Roman"/>
          <w:bCs/>
          <w:sz w:val="28"/>
          <w:szCs w:val="28"/>
        </w:rPr>
      </w:pPr>
      <w:r>
        <w:rPr>
          <w:rFonts w:ascii="Times New Roman" w:hAnsi="Times New Roman" w:cs="Times New Roman"/>
          <w:bCs/>
          <w:sz w:val="28"/>
          <w:szCs w:val="28"/>
        </w:rPr>
        <w:t>профессионального модуля в системе подготовки специалиста.</w:t>
      </w:r>
    </w:p>
    <w:p w:rsidR="00352FC2" w:rsidRDefault="00934EB7">
      <w:pPr>
        <w:spacing w:after="0"/>
        <w:rPr>
          <w:rFonts w:ascii="Times New Roman" w:hAnsi="Times New Roman" w:cs="Times New Roman"/>
          <w:bCs/>
          <w:sz w:val="28"/>
          <w:szCs w:val="28"/>
        </w:rPr>
      </w:pPr>
      <w:r>
        <w:rPr>
          <w:rFonts w:ascii="Times New Roman" w:hAnsi="Times New Roman" w:cs="Times New Roman"/>
          <w:b/>
          <w:bCs/>
          <w:sz w:val="28"/>
          <w:szCs w:val="28"/>
        </w:rPr>
        <w:t xml:space="preserve">1.2. </w:t>
      </w:r>
      <w:r>
        <w:rPr>
          <w:rFonts w:ascii="Times New Roman" w:hAnsi="Times New Roman" w:cs="Times New Roman"/>
          <w:bCs/>
          <w:sz w:val="28"/>
          <w:szCs w:val="28"/>
        </w:rPr>
        <w:t xml:space="preserve">Цели и задачи профессионального модуля.               </w:t>
      </w:r>
      <w:r w:rsidR="00A23779">
        <w:rPr>
          <w:rFonts w:ascii="Times New Roman" w:hAnsi="Times New Roman" w:cs="Times New Roman"/>
          <w:bCs/>
          <w:sz w:val="28"/>
          <w:szCs w:val="28"/>
        </w:rPr>
        <w:t xml:space="preserve">                               </w:t>
      </w:r>
      <w:r>
        <w:rPr>
          <w:rFonts w:ascii="Times New Roman" w:hAnsi="Times New Roman" w:cs="Times New Roman"/>
          <w:bCs/>
          <w:sz w:val="28"/>
          <w:szCs w:val="28"/>
        </w:rPr>
        <w:t>5</w:t>
      </w:r>
    </w:p>
    <w:p w:rsidR="00352FC2" w:rsidRDefault="00934EB7">
      <w:pPr>
        <w:spacing w:after="0"/>
        <w:rPr>
          <w:rFonts w:ascii="Times New Roman" w:hAnsi="Times New Roman" w:cs="Times New Roman"/>
          <w:b/>
          <w:bCs/>
          <w:sz w:val="28"/>
          <w:szCs w:val="28"/>
        </w:rPr>
      </w:pPr>
      <w:r>
        <w:rPr>
          <w:rFonts w:ascii="Times New Roman" w:hAnsi="Times New Roman" w:cs="Times New Roman"/>
          <w:b/>
          <w:bCs/>
          <w:sz w:val="28"/>
          <w:szCs w:val="28"/>
        </w:rPr>
        <w:t xml:space="preserve">1.3. </w:t>
      </w:r>
      <w:r>
        <w:rPr>
          <w:rFonts w:ascii="Times New Roman" w:hAnsi="Times New Roman" w:cs="Times New Roman"/>
          <w:bCs/>
          <w:sz w:val="28"/>
          <w:szCs w:val="28"/>
        </w:rPr>
        <w:t xml:space="preserve">Результаты освоения профессионального модуля.    </w:t>
      </w:r>
      <w:r w:rsidR="00C83AD0">
        <w:rPr>
          <w:rFonts w:ascii="Times New Roman" w:hAnsi="Times New Roman" w:cs="Times New Roman"/>
          <w:bCs/>
          <w:sz w:val="28"/>
          <w:szCs w:val="28"/>
        </w:rPr>
        <w:t xml:space="preserve">                               7</w:t>
      </w:r>
    </w:p>
    <w:p w:rsidR="00352FC2" w:rsidRDefault="00352FC2">
      <w:pPr>
        <w:spacing w:after="0"/>
        <w:rPr>
          <w:b/>
          <w:bCs/>
          <w:sz w:val="32"/>
          <w:szCs w:val="32"/>
        </w:rPr>
      </w:pPr>
    </w:p>
    <w:p w:rsidR="00352FC2" w:rsidRDefault="00934EB7">
      <w:pPr>
        <w:spacing w:after="0"/>
        <w:rPr>
          <w:rFonts w:ascii="Times New Roman" w:hAnsi="Times New Roman" w:cs="Times New Roman"/>
          <w:bCs/>
          <w:sz w:val="28"/>
          <w:szCs w:val="28"/>
        </w:rPr>
      </w:pPr>
      <w:r>
        <w:rPr>
          <w:rFonts w:ascii="Times New Roman" w:hAnsi="Times New Roman" w:cs="Times New Roman"/>
          <w:b/>
          <w:bCs/>
          <w:sz w:val="28"/>
          <w:szCs w:val="28"/>
        </w:rPr>
        <w:t xml:space="preserve">2. СТРУКТУРА И СОДЕРЖАНИЕ ПМ 06.                </w:t>
      </w:r>
      <w:r w:rsidR="00A23779">
        <w:rPr>
          <w:rFonts w:ascii="Times New Roman" w:hAnsi="Times New Roman" w:cs="Times New Roman"/>
          <w:b/>
          <w:bCs/>
          <w:sz w:val="28"/>
          <w:szCs w:val="28"/>
        </w:rPr>
        <w:t xml:space="preserve">                                </w:t>
      </w:r>
      <w:r>
        <w:rPr>
          <w:rFonts w:ascii="Times New Roman" w:hAnsi="Times New Roman" w:cs="Times New Roman"/>
          <w:b/>
          <w:bCs/>
          <w:sz w:val="32"/>
          <w:szCs w:val="32"/>
        </w:rPr>
        <w:t>1</w:t>
      </w:r>
      <w:r w:rsidR="00C83AD0">
        <w:rPr>
          <w:rFonts w:ascii="Times New Roman" w:hAnsi="Times New Roman" w:cs="Times New Roman"/>
          <w:b/>
          <w:bCs/>
          <w:sz w:val="32"/>
          <w:szCs w:val="32"/>
        </w:rPr>
        <w:t>6</w:t>
      </w:r>
    </w:p>
    <w:p w:rsidR="00352FC2" w:rsidRDefault="00934EB7">
      <w:pPr>
        <w:spacing w:after="0"/>
        <w:rPr>
          <w:rFonts w:ascii="Times New Roman" w:hAnsi="Times New Roman" w:cs="Times New Roman"/>
          <w:bCs/>
          <w:sz w:val="28"/>
          <w:szCs w:val="28"/>
        </w:rPr>
      </w:pPr>
      <w:r>
        <w:rPr>
          <w:rFonts w:ascii="Times New Roman" w:hAnsi="Times New Roman" w:cs="Times New Roman"/>
          <w:b/>
          <w:bCs/>
          <w:sz w:val="28"/>
          <w:szCs w:val="28"/>
        </w:rPr>
        <w:t>2.1.</w:t>
      </w:r>
      <w:r>
        <w:rPr>
          <w:rFonts w:ascii="Times New Roman" w:hAnsi="Times New Roman" w:cs="Times New Roman"/>
          <w:bCs/>
          <w:sz w:val="28"/>
          <w:szCs w:val="28"/>
        </w:rPr>
        <w:t xml:space="preserve"> Объем професси</w:t>
      </w:r>
      <w:r w:rsidR="00C83AD0">
        <w:rPr>
          <w:rFonts w:ascii="Times New Roman" w:hAnsi="Times New Roman" w:cs="Times New Roman"/>
          <w:bCs/>
          <w:sz w:val="28"/>
          <w:szCs w:val="28"/>
        </w:rPr>
        <w:t>онального модуля в виде</w:t>
      </w:r>
      <w:r>
        <w:rPr>
          <w:rFonts w:ascii="Times New Roman" w:hAnsi="Times New Roman" w:cs="Times New Roman"/>
          <w:bCs/>
          <w:sz w:val="28"/>
          <w:szCs w:val="28"/>
        </w:rPr>
        <w:t xml:space="preserve"> уче</w:t>
      </w:r>
      <w:r w:rsidR="00C83AD0">
        <w:rPr>
          <w:rFonts w:ascii="Times New Roman" w:hAnsi="Times New Roman" w:cs="Times New Roman"/>
          <w:bCs/>
          <w:sz w:val="28"/>
          <w:szCs w:val="28"/>
        </w:rPr>
        <w:t>бной работы.                  16</w:t>
      </w:r>
    </w:p>
    <w:p w:rsidR="00352FC2" w:rsidRDefault="00934EB7">
      <w:pPr>
        <w:spacing w:after="0"/>
        <w:rPr>
          <w:rFonts w:ascii="Times New Roman" w:hAnsi="Times New Roman" w:cs="Times New Roman"/>
          <w:bCs/>
          <w:sz w:val="28"/>
          <w:szCs w:val="28"/>
        </w:rPr>
      </w:pPr>
      <w:r>
        <w:rPr>
          <w:rFonts w:ascii="Times New Roman" w:hAnsi="Times New Roman" w:cs="Times New Roman"/>
          <w:b/>
          <w:bCs/>
          <w:sz w:val="28"/>
          <w:szCs w:val="28"/>
        </w:rPr>
        <w:t>2.2.</w:t>
      </w:r>
      <w:r>
        <w:rPr>
          <w:rFonts w:ascii="Times New Roman" w:hAnsi="Times New Roman" w:cs="Times New Roman"/>
          <w:bCs/>
          <w:sz w:val="28"/>
          <w:szCs w:val="28"/>
        </w:rPr>
        <w:t xml:space="preserve"> Тематический план по профессиональному модулю</w:t>
      </w:r>
      <w:r w:rsidR="00C83AD0">
        <w:rPr>
          <w:rFonts w:ascii="Times New Roman" w:hAnsi="Times New Roman" w:cs="Times New Roman"/>
          <w:bCs/>
          <w:sz w:val="28"/>
          <w:szCs w:val="28"/>
        </w:rPr>
        <w:t>.                             17</w:t>
      </w:r>
    </w:p>
    <w:p w:rsidR="00352FC2" w:rsidRDefault="00934EB7">
      <w:pPr>
        <w:spacing w:after="0"/>
        <w:rPr>
          <w:rFonts w:ascii="Times New Roman" w:hAnsi="Times New Roman" w:cs="Times New Roman"/>
          <w:bCs/>
          <w:sz w:val="28"/>
          <w:szCs w:val="28"/>
        </w:rPr>
      </w:pPr>
      <w:r>
        <w:rPr>
          <w:rFonts w:ascii="Times New Roman" w:hAnsi="Times New Roman" w:cs="Times New Roman"/>
          <w:b/>
          <w:bCs/>
          <w:sz w:val="28"/>
          <w:szCs w:val="28"/>
        </w:rPr>
        <w:t>2.3.</w:t>
      </w:r>
      <w:r>
        <w:rPr>
          <w:rFonts w:ascii="Times New Roman" w:hAnsi="Times New Roman" w:cs="Times New Roman"/>
          <w:bCs/>
          <w:sz w:val="28"/>
          <w:szCs w:val="28"/>
        </w:rPr>
        <w:t xml:space="preserve"> Содержание профессионального модуля.                  </w:t>
      </w:r>
      <w:r w:rsidR="00C83AD0">
        <w:rPr>
          <w:rFonts w:ascii="Times New Roman" w:hAnsi="Times New Roman" w:cs="Times New Roman"/>
          <w:bCs/>
          <w:sz w:val="28"/>
          <w:szCs w:val="28"/>
        </w:rPr>
        <w:t xml:space="preserve">                               20</w:t>
      </w:r>
    </w:p>
    <w:p w:rsidR="00352FC2" w:rsidRDefault="00352FC2">
      <w:pPr>
        <w:spacing w:after="0"/>
        <w:rPr>
          <w:b/>
          <w:bCs/>
          <w:sz w:val="32"/>
          <w:szCs w:val="32"/>
        </w:rPr>
      </w:pPr>
    </w:p>
    <w:p w:rsidR="00352FC2" w:rsidRDefault="00934EB7">
      <w:pPr>
        <w:spacing w:after="0"/>
        <w:rPr>
          <w:rFonts w:ascii="Times New Roman" w:hAnsi="Times New Roman" w:cs="Times New Roman"/>
          <w:b/>
          <w:bCs/>
          <w:sz w:val="28"/>
          <w:szCs w:val="28"/>
        </w:rPr>
      </w:pPr>
      <w:r>
        <w:rPr>
          <w:rFonts w:ascii="Times New Roman" w:hAnsi="Times New Roman" w:cs="Times New Roman"/>
          <w:b/>
          <w:bCs/>
          <w:sz w:val="28"/>
          <w:szCs w:val="28"/>
        </w:rPr>
        <w:t>3. УСЛОВИЯ РЕАЛИЗАЦИИ ПРОГРАММЫ ПМ 06</w:t>
      </w:r>
      <w:r w:rsidR="00C83AD0">
        <w:rPr>
          <w:rFonts w:ascii="Times New Roman" w:hAnsi="Times New Roman" w:cs="Times New Roman"/>
          <w:b/>
          <w:bCs/>
          <w:sz w:val="28"/>
          <w:szCs w:val="28"/>
        </w:rPr>
        <w:t xml:space="preserve">.             </w:t>
      </w:r>
      <w:r w:rsidR="005711D9">
        <w:rPr>
          <w:rFonts w:ascii="Times New Roman" w:hAnsi="Times New Roman" w:cs="Times New Roman"/>
          <w:b/>
          <w:bCs/>
          <w:sz w:val="28"/>
          <w:szCs w:val="28"/>
        </w:rPr>
        <w:t xml:space="preserve">                68</w:t>
      </w:r>
    </w:p>
    <w:p w:rsidR="00352FC2" w:rsidRDefault="00934EB7">
      <w:pPr>
        <w:spacing w:after="0"/>
        <w:rPr>
          <w:rFonts w:ascii="Times New Roman" w:hAnsi="Times New Roman" w:cs="Times New Roman"/>
          <w:bCs/>
          <w:sz w:val="28"/>
          <w:szCs w:val="28"/>
        </w:rPr>
      </w:pPr>
      <w:r>
        <w:rPr>
          <w:rFonts w:ascii="Times New Roman" w:hAnsi="Times New Roman" w:cs="Times New Roman"/>
          <w:b/>
          <w:bCs/>
          <w:sz w:val="28"/>
          <w:szCs w:val="28"/>
        </w:rPr>
        <w:t>3.1.</w:t>
      </w:r>
      <w:r>
        <w:rPr>
          <w:rFonts w:ascii="Times New Roman" w:hAnsi="Times New Roman" w:cs="Times New Roman"/>
          <w:bCs/>
          <w:sz w:val="28"/>
          <w:szCs w:val="28"/>
        </w:rPr>
        <w:t xml:space="preserve"> Требования к материально-техническому обеспе</w:t>
      </w:r>
      <w:r w:rsidR="005711D9">
        <w:rPr>
          <w:rFonts w:ascii="Times New Roman" w:hAnsi="Times New Roman" w:cs="Times New Roman"/>
          <w:bCs/>
          <w:sz w:val="28"/>
          <w:szCs w:val="28"/>
        </w:rPr>
        <w:t>чению.                        68</w:t>
      </w:r>
    </w:p>
    <w:p w:rsidR="00352FC2" w:rsidRDefault="00934EB7">
      <w:pPr>
        <w:spacing w:after="0"/>
        <w:rPr>
          <w:rFonts w:ascii="Times New Roman" w:hAnsi="Times New Roman" w:cs="Times New Roman"/>
          <w:b/>
          <w:bCs/>
          <w:sz w:val="28"/>
          <w:szCs w:val="28"/>
        </w:rPr>
      </w:pPr>
      <w:r>
        <w:rPr>
          <w:rFonts w:ascii="Times New Roman" w:hAnsi="Times New Roman" w:cs="Times New Roman"/>
          <w:b/>
          <w:bCs/>
          <w:sz w:val="28"/>
          <w:szCs w:val="28"/>
        </w:rPr>
        <w:t>3.2.</w:t>
      </w:r>
      <w:r>
        <w:rPr>
          <w:rFonts w:ascii="Times New Roman" w:hAnsi="Times New Roman" w:cs="Times New Roman"/>
          <w:bCs/>
          <w:sz w:val="28"/>
          <w:szCs w:val="28"/>
        </w:rPr>
        <w:t xml:space="preserve"> Информационное обеспечение обучения.                                                 </w:t>
      </w:r>
      <w:r w:rsidR="00C83AD0">
        <w:rPr>
          <w:rFonts w:ascii="Times New Roman" w:hAnsi="Times New Roman" w:cs="Times New Roman"/>
          <w:bCs/>
          <w:sz w:val="28"/>
          <w:szCs w:val="28"/>
        </w:rPr>
        <w:t>7</w:t>
      </w:r>
      <w:r w:rsidR="005711D9">
        <w:rPr>
          <w:rFonts w:ascii="Times New Roman" w:hAnsi="Times New Roman" w:cs="Times New Roman"/>
          <w:bCs/>
          <w:sz w:val="28"/>
          <w:szCs w:val="28"/>
        </w:rPr>
        <w:t>1</w:t>
      </w:r>
    </w:p>
    <w:p w:rsidR="00352FC2" w:rsidRDefault="00934EB7">
      <w:pPr>
        <w:spacing w:after="0"/>
        <w:rPr>
          <w:rFonts w:ascii="Times New Roman" w:hAnsi="Times New Roman" w:cs="Times New Roman"/>
          <w:bCs/>
          <w:sz w:val="28"/>
          <w:szCs w:val="28"/>
        </w:rPr>
      </w:pPr>
      <w:r>
        <w:rPr>
          <w:rFonts w:ascii="Times New Roman" w:hAnsi="Times New Roman" w:cs="Times New Roman"/>
          <w:b/>
          <w:bCs/>
          <w:sz w:val="28"/>
          <w:szCs w:val="28"/>
        </w:rPr>
        <w:t xml:space="preserve">3.3. </w:t>
      </w:r>
      <w:r>
        <w:rPr>
          <w:rFonts w:ascii="Times New Roman" w:hAnsi="Times New Roman" w:cs="Times New Roman"/>
          <w:bCs/>
          <w:sz w:val="28"/>
          <w:szCs w:val="28"/>
        </w:rPr>
        <w:t>Общие требования к организации образоват</w:t>
      </w:r>
      <w:r w:rsidR="00ED4C1F">
        <w:rPr>
          <w:rFonts w:ascii="Times New Roman" w:hAnsi="Times New Roman" w:cs="Times New Roman"/>
          <w:bCs/>
          <w:sz w:val="28"/>
          <w:szCs w:val="28"/>
        </w:rPr>
        <w:t>ельного процесса.</w:t>
      </w:r>
      <w:r w:rsidR="005711D9">
        <w:rPr>
          <w:rFonts w:ascii="Times New Roman" w:hAnsi="Times New Roman" w:cs="Times New Roman"/>
          <w:bCs/>
          <w:sz w:val="28"/>
          <w:szCs w:val="28"/>
        </w:rPr>
        <w:t xml:space="preserve">             72</w:t>
      </w:r>
    </w:p>
    <w:p w:rsidR="00352FC2" w:rsidRDefault="00934EB7">
      <w:pPr>
        <w:spacing w:after="0"/>
        <w:rPr>
          <w:rFonts w:ascii="Times New Roman" w:hAnsi="Times New Roman" w:cs="Times New Roman"/>
          <w:bCs/>
          <w:sz w:val="28"/>
          <w:szCs w:val="28"/>
        </w:rPr>
      </w:pPr>
      <w:r>
        <w:rPr>
          <w:rFonts w:ascii="Times New Roman" w:hAnsi="Times New Roman" w:cs="Times New Roman"/>
          <w:b/>
          <w:bCs/>
          <w:sz w:val="28"/>
          <w:szCs w:val="28"/>
        </w:rPr>
        <w:t xml:space="preserve">3.4. </w:t>
      </w:r>
      <w:r>
        <w:rPr>
          <w:rFonts w:ascii="Times New Roman" w:hAnsi="Times New Roman" w:cs="Times New Roman"/>
          <w:bCs/>
          <w:sz w:val="28"/>
          <w:szCs w:val="28"/>
        </w:rPr>
        <w:t xml:space="preserve">Кадровое обеспечение образовательного процесса.  </w:t>
      </w:r>
      <w:r w:rsidR="005711D9">
        <w:rPr>
          <w:rFonts w:ascii="Times New Roman" w:hAnsi="Times New Roman" w:cs="Times New Roman"/>
          <w:bCs/>
          <w:sz w:val="28"/>
          <w:szCs w:val="28"/>
        </w:rPr>
        <w:t xml:space="preserve">                              72</w:t>
      </w:r>
    </w:p>
    <w:p w:rsidR="00352FC2" w:rsidRDefault="00352FC2">
      <w:pPr>
        <w:spacing w:after="0"/>
        <w:rPr>
          <w:rFonts w:ascii="Times New Roman" w:hAnsi="Times New Roman" w:cs="Times New Roman"/>
          <w:bCs/>
          <w:sz w:val="28"/>
          <w:szCs w:val="28"/>
        </w:rPr>
      </w:pPr>
    </w:p>
    <w:p w:rsidR="00352FC2" w:rsidRDefault="00934EB7">
      <w:pPr>
        <w:spacing w:after="0"/>
        <w:rPr>
          <w:rFonts w:ascii="Times New Roman" w:hAnsi="Times New Roman" w:cs="Times New Roman"/>
          <w:b/>
          <w:bCs/>
          <w:sz w:val="28"/>
          <w:szCs w:val="28"/>
        </w:rPr>
      </w:pPr>
      <w:r>
        <w:rPr>
          <w:rFonts w:ascii="Times New Roman" w:hAnsi="Times New Roman" w:cs="Times New Roman"/>
          <w:b/>
          <w:bCs/>
          <w:sz w:val="28"/>
          <w:szCs w:val="28"/>
        </w:rPr>
        <w:t>4. КОНТРОЛЬ И ОЦЕНКА РЕЗУЛЬТАТОВ</w:t>
      </w:r>
      <w:r w:rsidR="00C83AD0">
        <w:rPr>
          <w:rFonts w:ascii="Times New Roman" w:hAnsi="Times New Roman" w:cs="Times New Roman"/>
          <w:b/>
          <w:bCs/>
          <w:sz w:val="28"/>
          <w:szCs w:val="28"/>
        </w:rPr>
        <w:t xml:space="preserve"> </w:t>
      </w:r>
      <w:r w:rsidR="005711D9">
        <w:rPr>
          <w:rFonts w:ascii="Times New Roman" w:hAnsi="Times New Roman" w:cs="Times New Roman"/>
          <w:b/>
          <w:bCs/>
          <w:sz w:val="28"/>
          <w:szCs w:val="28"/>
        </w:rPr>
        <w:t>ОСВОЕНИЯ                      72</w:t>
      </w:r>
    </w:p>
    <w:p w:rsidR="00352FC2" w:rsidRDefault="00934EB7">
      <w:pPr>
        <w:spacing w:after="0"/>
        <w:rPr>
          <w:rFonts w:ascii="Times New Roman" w:hAnsi="Times New Roman" w:cs="Times New Roman"/>
          <w:bCs/>
          <w:sz w:val="28"/>
          <w:szCs w:val="28"/>
        </w:rPr>
      </w:pPr>
      <w:r>
        <w:rPr>
          <w:rFonts w:ascii="Times New Roman" w:hAnsi="Times New Roman" w:cs="Times New Roman"/>
          <w:b/>
          <w:bCs/>
          <w:sz w:val="28"/>
          <w:szCs w:val="28"/>
        </w:rPr>
        <w:t>ПРОФЕССИОНАЛЬНОГО МОДУЛЯ (ВИДА ПРОФЕССИОНАЛЬНОЙ ДЕЯТЕЛЬНОСТИ)</w:t>
      </w:r>
    </w:p>
    <w:p w:rsidR="00352FC2" w:rsidRDefault="00352FC2">
      <w:pPr>
        <w:spacing w:after="0"/>
        <w:rPr>
          <w:rFonts w:ascii="Times New Roman" w:hAnsi="Times New Roman" w:cs="Times New Roman"/>
          <w:bCs/>
          <w:sz w:val="28"/>
          <w:szCs w:val="28"/>
        </w:rPr>
      </w:pPr>
    </w:p>
    <w:p w:rsidR="00352FC2" w:rsidRDefault="00352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52FC2" w:rsidRDefault="00352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52FC2" w:rsidRDefault="00352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52FC2" w:rsidRDefault="00352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52FC2" w:rsidRDefault="00352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52FC2" w:rsidRDefault="00352FC2"/>
    <w:p w:rsidR="00352FC2" w:rsidRDefault="00352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caps/>
          <w:sz w:val="28"/>
          <w:szCs w:val="28"/>
        </w:rPr>
      </w:pPr>
    </w:p>
    <w:p w:rsidR="00352FC2" w:rsidRPr="00A23779" w:rsidRDefault="00934EB7" w:rsidP="00A2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aps/>
          <w:sz w:val="28"/>
          <w:szCs w:val="28"/>
        </w:rPr>
      </w:pPr>
      <w:r>
        <w:rPr>
          <w:rFonts w:ascii="Times New Roman" w:hAnsi="Times New Roman" w:cs="Times New Roman"/>
          <w:b/>
          <w:caps/>
          <w:sz w:val="28"/>
          <w:szCs w:val="28"/>
        </w:rPr>
        <w:t xml:space="preserve">1. паспорт рабочей ПРОГРАММЫ </w:t>
      </w:r>
      <w:r w:rsidR="00A23779">
        <w:rPr>
          <w:rFonts w:ascii="Times New Roman" w:hAnsi="Times New Roman" w:cs="Times New Roman"/>
          <w:b/>
          <w:caps/>
          <w:sz w:val="28"/>
          <w:szCs w:val="28"/>
        </w:rPr>
        <w:t xml:space="preserve"> </w:t>
      </w:r>
      <w:r>
        <w:rPr>
          <w:rFonts w:ascii="Times New Roman" w:hAnsi="Times New Roman" w:cs="Times New Roman"/>
          <w:b/>
          <w:caps/>
          <w:sz w:val="28"/>
          <w:szCs w:val="28"/>
        </w:rPr>
        <w:t xml:space="preserve">ПроФЕССИОНАЛЬНОГО МОДУЛЯ  </w:t>
      </w:r>
      <w:r>
        <w:rPr>
          <w:rFonts w:ascii="Times New Roman" w:hAnsi="Times New Roman" w:cs="Times New Roman"/>
          <w:b/>
          <w:sz w:val="28"/>
          <w:szCs w:val="28"/>
        </w:rPr>
        <w:t>ПМ.06  Выполнение работ по профессии младшая медицинская сестра по уходу за больными (Решение проблем пациента посредством сестринского ухода)</w:t>
      </w:r>
    </w:p>
    <w:p w:rsidR="00352FC2" w:rsidRDefault="00352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p>
    <w:p w:rsidR="00352FC2" w:rsidRDefault="00934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r>
        <w:rPr>
          <w:rFonts w:ascii="Times New Roman" w:hAnsi="Times New Roman" w:cs="Times New Roman"/>
          <w:b/>
          <w:sz w:val="28"/>
          <w:szCs w:val="28"/>
        </w:rPr>
        <w:t>1.1. Область применения программы</w:t>
      </w:r>
    </w:p>
    <w:p w:rsidR="00352FC2" w:rsidRDefault="00934EB7">
      <w:pPr>
        <w:spacing w:after="0"/>
        <w:jc w:val="both"/>
        <w:rPr>
          <w:rFonts w:ascii="Times New Roman" w:hAnsi="Times New Roman" w:cs="Times New Roman"/>
          <w:sz w:val="28"/>
          <w:szCs w:val="28"/>
        </w:rPr>
      </w:pPr>
      <w:r>
        <w:rPr>
          <w:rFonts w:ascii="Times New Roman" w:hAnsi="Times New Roman" w:cs="Times New Roman"/>
          <w:sz w:val="28"/>
          <w:szCs w:val="28"/>
        </w:rPr>
        <w:t>Программа профессионального модуля – является частью программы подготовки специалистов среднего звена в соответствии с ФГОС по специальности 34.02.01«Сестринское дело» в части освоения основного вида профессиональной деятельности (ВПД): решение проблем пациента посредством сестринского ухода и соответствующих профессиональных компетенций (ПК):</w:t>
      </w: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ПК 6.1. Эффективно общаться с пациентом и его окружением в процессе профессиональной деятельности.</w:t>
      </w: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ПК 6.2. Соблюдать принципы профессиональной этики.</w:t>
      </w:r>
    </w:p>
    <w:p w:rsidR="00352FC2" w:rsidRDefault="00934EB7">
      <w:pPr>
        <w:spacing w:after="0"/>
        <w:rPr>
          <w:rFonts w:ascii="Times New Roman" w:hAnsi="Times New Roman" w:cs="Times New Roman"/>
          <w:sz w:val="16"/>
          <w:szCs w:val="16"/>
        </w:rPr>
      </w:pPr>
      <w:r>
        <w:rPr>
          <w:rFonts w:ascii="Times New Roman" w:hAnsi="Times New Roman" w:cs="Times New Roman"/>
          <w:sz w:val="28"/>
          <w:szCs w:val="28"/>
        </w:rPr>
        <w:t>ПК 6.3.Осуществлять уход за тяжелобольными пациентами  в условиях учреждения здравоохранения и на дому.</w:t>
      </w: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ПК 6.4. Консультировать пациента и его окружение по вопросам ухода и самоухода.</w:t>
      </w: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ПК 6.5. Оформлять медицинскую документацию.</w:t>
      </w: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ПК 6.6. Оказывать медицинские услуги в пределах своих полномочий.         ПК 6.7. Обеспечивать инфекционную безопасность</w:t>
      </w: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ПК 6.8. Обеспечивать безопасную больничную среду для пациентов и персонала.</w:t>
      </w: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ПК 6.9. Участвовать в санитарно-просветительской работе среди населения.</w:t>
      </w: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ПК 6.10. Владеть основами гигиенического питания.</w:t>
      </w: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ПК 6.11. Обеспечивать производственную санитарию и личную гигиену на рабочем месте.</w:t>
      </w:r>
    </w:p>
    <w:p w:rsidR="00352FC2" w:rsidRDefault="00934EB7">
      <w:pPr>
        <w:spacing w:after="0"/>
        <w:rPr>
          <w:rFonts w:ascii="Times New Roman" w:hAnsi="Times New Roman" w:cs="Times New Roman"/>
          <w:sz w:val="28"/>
          <w:szCs w:val="28"/>
        </w:rPr>
      </w:pPr>
      <w:r>
        <w:rPr>
          <w:rFonts w:ascii="Times New Roman" w:hAnsi="Times New Roman" w:cs="Times New Roman"/>
          <w:sz w:val="28"/>
          <w:szCs w:val="28"/>
        </w:rPr>
        <w:t>ПК 6.12. Осуществлять сестринский процесс.</w:t>
      </w:r>
    </w:p>
    <w:p w:rsidR="00352FC2" w:rsidRDefault="00934EB7">
      <w:pPr>
        <w:pStyle w:val="30"/>
        <w:spacing w:after="0"/>
        <w:ind w:firstLine="426"/>
        <w:jc w:val="both"/>
        <w:rPr>
          <w:sz w:val="28"/>
          <w:szCs w:val="28"/>
        </w:rPr>
      </w:pPr>
      <w:r>
        <w:rPr>
          <w:sz w:val="28"/>
          <w:szCs w:val="28"/>
        </w:rPr>
        <w:t>Программа профессионального модуля используется для подготовки специалистов со средним профессиональным образованием по специальности  34.02.01</w:t>
      </w:r>
      <w:r w:rsidR="00A23779">
        <w:rPr>
          <w:sz w:val="28"/>
          <w:szCs w:val="28"/>
        </w:rPr>
        <w:t xml:space="preserve"> </w:t>
      </w:r>
      <w:r>
        <w:rPr>
          <w:sz w:val="28"/>
          <w:szCs w:val="28"/>
        </w:rPr>
        <w:t>«Сестринское дело».</w:t>
      </w:r>
    </w:p>
    <w:p w:rsidR="00352FC2" w:rsidRDefault="00352FC2">
      <w:pPr>
        <w:pStyle w:val="30"/>
        <w:spacing w:after="0"/>
        <w:ind w:firstLine="426"/>
        <w:jc w:val="both"/>
        <w:rPr>
          <w:sz w:val="28"/>
          <w:szCs w:val="28"/>
        </w:rPr>
      </w:pPr>
    </w:p>
    <w:p w:rsidR="00352FC2" w:rsidRDefault="00934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b/>
          <w:sz w:val="28"/>
          <w:szCs w:val="28"/>
        </w:rPr>
        <w:t>1.2. Цели и задачи модуля – требования к результатам освоения модуля</w:t>
      </w:r>
    </w:p>
    <w:p w:rsidR="00352FC2" w:rsidRDefault="00934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8"/>
          <w:szCs w:val="28"/>
        </w:rPr>
      </w:pPr>
      <w:r>
        <w:rPr>
          <w:rFonts w:ascii="Times New Roman" w:hAnsi="Times New Roman" w:cs="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352FC2" w:rsidRDefault="00934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Pr>
          <w:rFonts w:ascii="Times New Roman" w:hAnsi="Times New Roman" w:cs="Times New Roman"/>
          <w:b/>
          <w:sz w:val="28"/>
          <w:szCs w:val="28"/>
        </w:rPr>
        <w:t>иметь практический опыт:</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выявления нарушенных потребностей пациента;</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оказания медицинских услуг в пределах своих полномочий;</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планирования и осуществления сестринского ухода;</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ведения медицинской документации</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обеспечения санитарных условий в учреждениях здравоохранения и на дому;</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обеспечения гигиенических условий при получении и доставке лече</w:t>
      </w:r>
      <w:r w:rsidR="00A23779">
        <w:rPr>
          <w:rFonts w:ascii="Times New Roman" w:hAnsi="Times New Roman" w:cs="Times New Roman"/>
          <w:sz w:val="28"/>
          <w:szCs w:val="28"/>
        </w:rPr>
        <w:t>бного питания для пациентов в медицинских организациях</w:t>
      </w:r>
      <w:r>
        <w:rPr>
          <w:rFonts w:ascii="Times New Roman" w:hAnsi="Times New Roman" w:cs="Times New Roman"/>
          <w:sz w:val="28"/>
          <w:szCs w:val="28"/>
        </w:rPr>
        <w:t>;</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применения средств транспортировки пациентов и средств малой механизации с учетом основ эргономики;</w:t>
      </w:r>
    </w:p>
    <w:p w:rsidR="00352FC2" w:rsidRDefault="00934EB7">
      <w:pPr>
        <w:numPr>
          <w:ilvl w:val="0"/>
          <w:numId w:val="1"/>
        </w:numPr>
        <w:tabs>
          <w:tab w:val="num" w:pos="248"/>
        </w:tabs>
        <w:spacing w:after="0" w:line="240" w:lineRule="auto"/>
        <w:ind w:left="248" w:hanging="248"/>
        <w:rPr>
          <w:rFonts w:ascii="Times New Roman" w:hAnsi="Times New Roman" w:cs="Times New Roman"/>
          <w:spacing w:val="-6"/>
          <w:sz w:val="28"/>
          <w:szCs w:val="28"/>
        </w:rPr>
      </w:pPr>
      <w:r>
        <w:rPr>
          <w:rFonts w:ascii="Times New Roman" w:hAnsi="Times New Roman" w:cs="Times New Roman"/>
          <w:sz w:val="28"/>
          <w:szCs w:val="28"/>
        </w:rPr>
        <w:t>соблюдения требований техники безопасности и противопожарной безопасности</w:t>
      </w:r>
      <w:r>
        <w:rPr>
          <w:rFonts w:ascii="Times New Roman" w:hAnsi="Times New Roman" w:cs="Times New Roman"/>
          <w:spacing w:val="-6"/>
          <w:sz w:val="28"/>
          <w:szCs w:val="28"/>
        </w:rPr>
        <w:t xml:space="preserve"> при уходе за пациентом во время проведения процедур и видов работ;</w:t>
      </w:r>
    </w:p>
    <w:p w:rsidR="00352FC2" w:rsidRDefault="00934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Pr>
          <w:rFonts w:ascii="Times New Roman" w:hAnsi="Times New Roman" w:cs="Times New Roman"/>
          <w:b/>
          <w:sz w:val="28"/>
          <w:szCs w:val="28"/>
        </w:rPr>
        <w:t>уметь:</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собирать информацию о состоянии здоровья пациента;</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определять проблемы пациента, связанные с состоянием его здоровья;</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оказывать помощь медицинской сестре в подготовке пациента к  лечебно-диагностическим мероприятиям;</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оказывать помощь при потере, смерти, горе;</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осуществлять посмертный уход;</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обеспечить безопасную больничную среду для пациента, его окружения и персонала;</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проводить текущую и генеральную уборку помещений с использованием различных дезинфицирующих средств;</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составлять памятки для пациента и его окружения по вопросам ухода и самоухода, инфекционной безопасности, физических нагрузок, употребления продуктов питания и т.д.;</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использовать правила эргономики в процессе сестринского ухода и обеспечения безопасного перемещения больного</w:t>
      </w:r>
    </w:p>
    <w:p w:rsidR="00352FC2" w:rsidRDefault="00934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Pr>
          <w:rFonts w:ascii="Times New Roman" w:hAnsi="Times New Roman" w:cs="Times New Roman"/>
          <w:b/>
          <w:sz w:val="28"/>
          <w:szCs w:val="28"/>
        </w:rPr>
        <w:t>знать:</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способы реализации сестринского ухода;</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технологии выполнения медицинских услуг</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факторы, влияющие на безопасность пациента и персонала;</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принципы санитарно-гигиенического воспитания и образования среди населения;</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основы профилактики инфекций, связанных с медицинской помощью;</w:t>
      </w:r>
    </w:p>
    <w:p w:rsidR="00352FC2" w:rsidRDefault="00934EB7">
      <w:pPr>
        <w:numPr>
          <w:ilvl w:val="0"/>
          <w:numId w:val="1"/>
        </w:numPr>
        <w:tabs>
          <w:tab w:val="num" w:pos="248"/>
        </w:tabs>
        <w:spacing w:after="0" w:line="240" w:lineRule="auto"/>
        <w:ind w:left="248" w:hanging="248"/>
        <w:rPr>
          <w:rFonts w:ascii="Times New Roman" w:hAnsi="Times New Roman" w:cs="Times New Roman"/>
          <w:sz w:val="28"/>
          <w:szCs w:val="28"/>
        </w:rPr>
      </w:pPr>
      <w:r>
        <w:rPr>
          <w:rFonts w:ascii="Times New Roman" w:hAnsi="Times New Roman" w:cs="Times New Roman"/>
          <w:sz w:val="28"/>
          <w:szCs w:val="28"/>
        </w:rPr>
        <w:t>основы эргономики</w:t>
      </w:r>
      <w:r>
        <w:rPr>
          <w:rFonts w:ascii="Times New Roman" w:hAnsi="Times New Roman" w:cs="Times New Roman"/>
          <w:sz w:val="28"/>
          <w:szCs w:val="28"/>
          <w:lang w:val="en-US"/>
        </w:rPr>
        <w:t>.</w:t>
      </w:r>
    </w:p>
    <w:p w:rsidR="00352FC2" w:rsidRDefault="00352FC2">
      <w:pPr>
        <w:spacing w:after="0"/>
        <w:ind w:left="248"/>
        <w:rPr>
          <w:rFonts w:ascii="Times New Roman" w:hAnsi="Times New Roman" w:cs="Times New Roman"/>
          <w:sz w:val="28"/>
          <w:szCs w:val="28"/>
        </w:rPr>
      </w:pPr>
    </w:p>
    <w:p w:rsidR="00352FC2" w:rsidRDefault="00352FC2">
      <w:pPr>
        <w:pStyle w:val="30"/>
        <w:spacing w:after="0"/>
        <w:ind w:firstLine="426"/>
        <w:jc w:val="both"/>
        <w:rPr>
          <w:sz w:val="28"/>
          <w:szCs w:val="28"/>
        </w:rPr>
      </w:pPr>
    </w:p>
    <w:p w:rsidR="00352FC2" w:rsidRDefault="00352FC2">
      <w:pPr>
        <w:pStyle w:val="30"/>
        <w:spacing w:after="0"/>
        <w:ind w:firstLine="426"/>
        <w:jc w:val="both"/>
        <w:rPr>
          <w:sz w:val="28"/>
          <w:szCs w:val="28"/>
        </w:rPr>
      </w:pPr>
    </w:p>
    <w:p w:rsidR="00352FC2" w:rsidRDefault="00352FC2">
      <w:pPr>
        <w:pStyle w:val="30"/>
        <w:spacing w:after="0"/>
        <w:ind w:firstLine="426"/>
        <w:jc w:val="both"/>
        <w:rPr>
          <w:sz w:val="28"/>
          <w:szCs w:val="28"/>
        </w:rPr>
      </w:pPr>
    </w:p>
    <w:p w:rsidR="00352FC2" w:rsidRDefault="00352FC2">
      <w:pPr>
        <w:pStyle w:val="30"/>
        <w:spacing w:after="0"/>
        <w:ind w:firstLine="426"/>
        <w:jc w:val="both"/>
        <w:rPr>
          <w:sz w:val="28"/>
          <w:szCs w:val="28"/>
        </w:rPr>
      </w:pPr>
    </w:p>
    <w:p w:rsidR="00352FC2" w:rsidRDefault="00352FC2">
      <w:pPr>
        <w:pStyle w:val="30"/>
        <w:spacing w:after="0"/>
        <w:ind w:firstLine="426"/>
        <w:jc w:val="both"/>
        <w:rPr>
          <w:sz w:val="28"/>
          <w:szCs w:val="28"/>
        </w:rPr>
      </w:pPr>
    </w:p>
    <w:p w:rsidR="00352FC2" w:rsidRDefault="00352FC2">
      <w:pPr>
        <w:pStyle w:val="30"/>
        <w:spacing w:after="0"/>
        <w:ind w:firstLine="426"/>
        <w:jc w:val="both"/>
        <w:rPr>
          <w:caps/>
          <w:sz w:val="24"/>
        </w:rPr>
        <w:sectPr w:rsidR="00352FC2">
          <w:footerReference w:type="default" r:id="rId9"/>
          <w:pgSz w:w="11906" w:h="16838"/>
          <w:pgMar w:top="1134" w:right="850" w:bottom="1134" w:left="1701" w:header="708" w:footer="708" w:gutter="0"/>
          <w:cols w:space="708"/>
        </w:sectPr>
      </w:pPr>
    </w:p>
    <w:p w:rsidR="00352FC2" w:rsidRDefault="00934EB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center"/>
        <w:rPr>
          <w:rFonts w:ascii="Times New Roman" w:hAnsi="Times New Roman" w:cs="Times New Roman"/>
          <w:caps/>
          <w:color w:val="000000" w:themeColor="text1"/>
          <w:sz w:val="24"/>
          <w:szCs w:val="24"/>
        </w:rPr>
      </w:pPr>
      <w:r>
        <w:rPr>
          <w:rFonts w:ascii="Times New Roman" w:hAnsi="Times New Roman" w:cs="Times New Roman"/>
          <w:caps/>
          <w:color w:val="000000" w:themeColor="text1"/>
          <w:sz w:val="24"/>
          <w:szCs w:val="24"/>
        </w:rPr>
        <w:t xml:space="preserve">1.3. рЕзультаты освоения профессионального модуля </w:t>
      </w:r>
    </w:p>
    <w:p w:rsidR="00352FC2" w:rsidRDefault="00934EB7">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Результатом освоения профессионального модуля является овладение обучающимися видом </w:t>
      </w:r>
      <w:r w:rsidR="00487B90">
        <w:rPr>
          <w:rFonts w:ascii="Times New Roman" w:hAnsi="Times New Roman" w:cs="Times New Roman"/>
          <w:b w:val="0"/>
          <w:color w:val="000000" w:themeColor="text1"/>
          <w:sz w:val="24"/>
          <w:szCs w:val="24"/>
        </w:rPr>
        <w:t>профессиональной деятельности «Р</w:t>
      </w:r>
      <w:r>
        <w:rPr>
          <w:rFonts w:ascii="Times New Roman" w:hAnsi="Times New Roman" w:cs="Times New Roman"/>
          <w:b w:val="0"/>
          <w:color w:val="000000" w:themeColor="text1"/>
          <w:sz w:val="24"/>
          <w:szCs w:val="24"/>
        </w:rPr>
        <w:t>ешение проблем пациента посредством сестринского ухода», в том числе профессиональными (ПК) и общими (ОК) компетенциями:</w:t>
      </w:r>
    </w:p>
    <w:p w:rsidR="00352FC2" w:rsidRDefault="00352FC2">
      <w:pPr>
        <w:spacing w:after="0"/>
      </w:pPr>
    </w:p>
    <w:tbl>
      <w:tblPr>
        <w:tblW w:w="153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48"/>
        <w:gridCol w:w="1694"/>
        <w:gridCol w:w="2726"/>
        <w:gridCol w:w="3584"/>
        <w:gridCol w:w="3367"/>
        <w:gridCol w:w="3090"/>
      </w:tblGrid>
      <w:tr w:rsidR="00352FC2">
        <w:tc>
          <w:tcPr>
            <w:tcW w:w="848" w:type="dxa"/>
            <w:vMerge w:val="restart"/>
          </w:tcPr>
          <w:p w:rsidR="00352FC2" w:rsidRDefault="00934EB7">
            <w:pPr>
              <w:spacing w:after="0"/>
              <w:jc w:val="center"/>
              <w:rPr>
                <w:rFonts w:ascii="Times New Roman" w:hAnsi="Times New Roman" w:cs="Times New Roman"/>
                <w:b/>
                <w:bCs/>
              </w:rPr>
            </w:pPr>
            <w:r>
              <w:rPr>
                <w:rFonts w:ascii="Times New Roman" w:hAnsi="Times New Roman" w:cs="Times New Roman"/>
                <w:b/>
                <w:bCs/>
              </w:rPr>
              <w:t>№ п/п</w:t>
            </w:r>
          </w:p>
        </w:tc>
        <w:tc>
          <w:tcPr>
            <w:tcW w:w="1694" w:type="dxa"/>
            <w:vMerge w:val="restart"/>
          </w:tcPr>
          <w:p w:rsidR="00352FC2" w:rsidRDefault="00934EB7">
            <w:pPr>
              <w:spacing w:after="0"/>
              <w:jc w:val="center"/>
              <w:rPr>
                <w:rFonts w:ascii="Times New Roman" w:hAnsi="Times New Roman" w:cs="Times New Roman"/>
                <w:b/>
                <w:bCs/>
              </w:rPr>
            </w:pPr>
            <w:r>
              <w:rPr>
                <w:rFonts w:ascii="Times New Roman" w:hAnsi="Times New Roman" w:cs="Times New Roman"/>
                <w:b/>
                <w:bCs/>
              </w:rPr>
              <w:t>номер/индекс компетенции</w:t>
            </w:r>
          </w:p>
        </w:tc>
        <w:tc>
          <w:tcPr>
            <w:tcW w:w="2726" w:type="dxa"/>
            <w:vMerge w:val="restart"/>
          </w:tcPr>
          <w:p w:rsidR="00352FC2" w:rsidRDefault="00934EB7">
            <w:pPr>
              <w:spacing w:after="0"/>
              <w:rPr>
                <w:rFonts w:ascii="Times New Roman" w:hAnsi="Times New Roman" w:cs="Times New Roman"/>
                <w:b/>
                <w:bCs/>
              </w:rPr>
            </w:pPr>
            <w:r>
              <w:rPr>
                <w:rFonts w:ascii="Times New Roman" w:hAnsi="Times New Roman" w:cs="Times New Roman"/>
                <w:b/>
                <w:bCs/>
              </w:rPr>
              <w:t>содержание компетенции (или ее части)</w:t>
            </w:r>
          </w:p>
        </w:tc>
        <w:tc>
          <w:tcPr>
            <w:tcW w:w="10041" w:type="dxa"/>
            <w:gridSpan w:val="3"/>
          </w:tcPr>
          <w:p w:rsidR="00352FC2" w:rsidRDefault="00934EB7">
            <w:pPr>
              <w:spacing w:after="0"/>
              <w:jc w:val="center"/>
              <w:rPr>
                <w:rFonts w:ascii="Times New Roman" w:hAnsi="Times New Roman" w:cs="Times New Roman"/>
                <w:b/>
                <w:bCs/>
              </w:rPr>
            </w:pPr>
            <w:r>
              <w:rPr>
                <w:rFonts w:ascii="Times New Roman" w:hAnsi="Times New Roman" w:cs="Times New Roman"/>
                <w:b/>
                <w:bCs/>
              </w:rPr>
              <w:t>В результате изучения дисциплины обучающиеся должны:</w:t>
            </w:r>
          </w:p>
        </w:tc>
      </w:tr>
      <w:tr w:rsidR="00352FC2">
        <w:tc>
          <w:tcPr>
            <w:tcW w:w="848" w:type="dxa"/>
            <w:vMerge/>
          </w:tcPr>
          <w:p w:rsidR="00352FC2" w:rsidRDefault="00352FC2">
            <w:pPr>
              <w:spacing w:after="0"/>
              <w:jc w:val="center"/>
              <w:rPr>
                <w:rFonts w:ascii="Times New Roman" w:hAnsi="Times New Roman" w:cs="Times New Roman"/>
                <w:b/>
                <w:bCs/>
              </w:rPr>
            </w:pPr>
          </w:p>
        </w:tc>
        <w:tc>
          <w:tcPr>
            <w:tcW w:w="1694" w:type="dxa"/>
            <w:vMerge/>
          </w:tcPr>
          <w:p w:rsidR="00352FC2" w:rsidRDefault="00352FC2">
            <w:pPr>
              <w:spacing w:after="0"/>
              <w:jc w:val="center"/>
              <w:rPr>
                <w:rFonts w:ascii="Times New Roman" w:hAnsi="Times New Roman" w:cs="Times New Roman"/>
                <w:b/>
                <w:bCs/>
              </w:rPr>
            </w:pPr>
          </w:p>
        </w:tc>
        <w:tc>
          <w:tcPr>
            <w:tcW w:w="2726" w:type="dxa"/>
            <w:vMerge/>
          </w:tcPr>
          <w:p w:rsidR="00352FC2" w:rsidRDefault="00352FC2">
            <w:pPr>
              <w:spacing w:after="0"/>
              <w:rPr>
                <w:rFonts w:ascii="Times New Roman" w:hAnsi="Times New Roman" w:cs="Times New Roman"/>
                <w:b/>
                <w:bCs/>
              </w:rPr>
            </w:pPr>
          </w:p>
        </w:tc>
        <w:tc>
          <w:tcPr>
            <w:tcW w:w="3584" w:type="dxa"/>
          </w:tcPr>
          <w:p w:rsidR="00352FC2" w:rsidRDefault="00934EB7">
            <w:pPr>
              <w:spacing w:after="0"/>
              <w:jc w:val="center"/>
              <w:rPr>
                <w:rFonts w:ascii="Times New Roman" w:hAnsi="Times New Roman" w:cs="Times New Roman"/>
                <w:b/>
                <w:bCs/>
              </w:rPr>
            </w:pPr>
            <w:r>
              <w:rPr>
                <w:rFonts w:ascii="Times New Roman" w:hAnsi="Times New Roman" w:cs="Times New Roman"/>
                <w:b/>
                <w:bCs/>
              </w:rPr>
              <w:t>Знать</w:t>
            </w:r>
          </w:p>
        </w:tc>
        <w:tc>
          <w:tcPr>
            <w:tcW w:w="3367" w:type="dxa"/>
          </w:tcPr>
          <w:p w:rsidR="00352FC2" w:rsidRDefault="00934EB7">
            <w:pPr>
              <w:spacing w:after="0"/>
              <w:jc w:val="center"/>
              <w:rPr>
                <w:rFonts w:ascii="Times New Roman" w:hAnsi="Times New Roman" w:cs="Times New Roman"/>
                <w:b/>
                <w:bCs/>
              </w:rPr>
            </w:pPr>
            <w:r>
              <w:rPr>
                <w:rFonts w:ascii="Times New Roman" w:hAnsi="Times New Roman" w:cs="Times New Roman"/>
                <w:b/>
                <w:bCs/>
              </w:rPr>
              <w:t>Уметь</w:t>
            </w:r>
          </w:p>
        </w:tc>
        <w:tc>
          <w:tcPr>
            <w:tcW w:w="3090" w:type="dxa"/>
          </w:tcPr>
          <w:p w:rsidR="00352FC2" w:rsidRDefault="00934EB7">
            <w:pPr>
              <w:spacing w:after="0"/>
              <w:jc w:val="center"/>
              <w:rPr>
                <w:rFonts w:ascii="Times New Roman" w:hAnsi="Times New Roman" w:cs="Times New Roman"/>
                <w:b/>
                <w:bCs/>
              </w:rPr>
            </w:pPr>
            <w:r>
              <w:rPr>
                <w:rFonts w:ascii="Times New Roman" w:hAnsi="Times New Roman" w:cs="Times New Roman"/>
                <w:b/>
                <w:bCs/>
              </w:rPr>
              <w:t>Владеть</w:t>
            </w:r>
          </w:p>
        </w:tc>
      </w:tr>
      <w:tr w:rsidR="00352FC2">
        <w:tc>
          <w:tcPr>
            <w:tcW w:w="848" w:type="dxa"/>
          </w:tcPr>
          <w:p w:rsidR="00352FC2" w:rsidRDefault="00934EB7">
            <w:pPr>
              <w:spacing w:after="0"/>
              <w:jc w:val="center"/>
              <w:rPr>
                <w:rFonts w:ascii="Times New Roman" w:hAnsi="Times New Roman" w:cs="Times New Roman"/>
                <w:b/>
                <w:bCs/>
              </w:rPr>
            </w:pPr>
            <w:r>
              <w:rPr>
                <w:rFonts w:ascii="Times New Roman" w:hAnsi="Times New Roman" w:cs="Times New Roman"/>
                <w:b/>
                <w:bCs/>
              </w:rPr>
              <w:t>1</w:t>
            </w:r>
          </w:p>
        </w:tc>
        <w:tc>
          <w:tcPr>
            <w:tcW w:w="1694" w:type="dxa"/>
          </w:tcPr>
          <w:p w:rsidR="00352FC2" w:rsidRDefault="00934EB7">
            <w:pPr>
              <w:spacing w:after="0"/>
              <w:jc w:val="center"/>
              <w:rPr>
                <w:rFonts w:ascii="Times New Roman" w:hAnsi="Times New Roman" w:cs="Times New Roman"/>
                <w:b/>
                <w:bCs/>
              </w:rPr>
            </w:pPr>
            <w:r>
              <w:rPr>
                <w:rFonts w:ascii="Times New Roman" w:hAnsi="Times New Roman" w:cs="Times New Roman"/>
                <w:b/>
                <w:bCs/>
              </w:rPr>
              <w:t>2</w:t>
            </w:r>
          </w:p>
        </w:tc>
        <w:tc>
          <w:tcPr>
            <w:tcW w:w="2726" w:type="dxa"/>
          </w:tcPr>
          <w:p w:rsidR="00352FC2" w:rsidRDefault="00934EB7">
            <w:pPr>
              <w:spacing w:after="0"/>
              <w:jc w:val="center"/>
              <w:rPr>
                <w:rFonts w:ascii="Times New Roman" w:hAnsi="Times New Roman" w:cs="Times New Roman"/>
                <w:b/>
                <w:bCs/>
              </w:rPr>
            </w:pPr>
            <w:r>
              <w:rPr>
                <w:rFonts w:ascii="Times New Roman" w:hAnsi="Times New Roman" w:cs="Times New Roman"/>
                <w:b/>
                <w:bCs/>
              </w:rPr>
              <w:t>3</w:t>
            </w:r>
          </w:p>
        </w:tc>
        <w:tc>
          <w:tcPr>
            <w:tcW w:w="3584" w:type="dxa"/>
          </w:tcPr>
          <w:p w:rsidR="00352FC2" w:rsidRDefault="00934EB7">
            <w:pPr>
              <w:spacing w:after="0"/>
              <w:jc w:val="center"/>
              <w:rPr>
                <w:rFonts w:ascii="Times New Roman" w:hAnsi="Times New Roman" w:cs="Times New Roman"/>
                <w:b/>
                <w:bCs/>
              </w:rPr>
            </w:pPr>
            <w:r>
              <w:rPr>
                <w:rFonts w:ascii="Times New Roman" w:hAnsi="Times New Roman" w:cs="Times New Roman"/>
                <w:b/>
                <w:bCs/>
              </w:rPr>
              <w:t>4</w:t>
            </w:r>
          </w:p>
        </w:tc>
        <w:tc>
          <w:tcPr>
            <w:tcW w:w="3367" w:type="dxa"/>
          </w:tcPr>
          <w:p w:rsidR="00352FC2" w:rsidRDefault="00934EB7">
            <w:pPr>
              <w:spacing w:after="0"/>
              <w:jc w:val="center"/>
              <w:rPr>
                <w:rFonts w:ascii="Times New Roman" w:hAnsi="Times New Roman" w:cs="Times New Roman"/>
                <w:b/>
                <w:bCs/>
              </w:rPr>
            </w:pPr>
            <w:r>
              <w:rPr>
                <w:rFonts w:ascii="Times New Roman" w:hAnsi="Times New Roman" w:cs="Times New Roman"/>
                <w:b/>
                <w:bCs/>
              </w:rPr>
              <w:t>5</w:t>
            </w:r>
          </w:p>
        </w:tc>
        <w:tc>
          <w:tcPr>
            <w:tcW w:w="3090" w:type="dxa"/>
          </w:tcPr>
          <w:p w:rsidR="00352FC2" w:rsidRDefault="00934EB7">
            <w:pPr>
              <w:spacing w:after="0"/>
              <w:jc w:val="center"/>
              <w:rPr>
                <w:rFonts w:ascii="Times New Roman" w:hAnsi="Times New Roman" w:cs="Times New Roman"/>
                <w:b/>
                <w:bCs/>
              </w:rPr>
            </w:pPr>
            <w:r>
              <w:rPr>
                <w:rFonts w:ascii="Times New Roman" w:hAnsi="Times New Roman" w:cs="Times New Roman"/>
                <w:b/>
                <w:bCs/>
              </w:rPr>
              <w:t>6</w:t>
            </w:r>
          </w:p>
        </w:tc>
      </w:tr>
      <w:tr w:rsidR="00352FC2">
        <w:tc>
          <w:tcPr>
            <w:tcW w:w="848" w:type="dxa"/>
          </w:tcPr>
          <w:p w:rsidR="00352FC2" w:rsidRDefault="00934EB7">
            <w:pPr>
              <w:spacing w:after="0"/>
              <w:jc w:val="center"/>
              <w:rPr>
                <w:rFonts w:ascii="Times New Roman" w:hAnsi="Times New Roman" w:cs="Times New Roman"/>
                <w:bCs/>
              </w:rPr>
            </w:pPr>
            <w:r>
              <w:rPr>
                <w:rFonts w:ascii="Times New Roman" w:hAnsi="Times New Roman" w:cs="Times New Roman"/>
                <w:bCs/>
              </w:rPr>
              <w:t>1.</w:t>
            </w:r>
          </w:p>
        </w:tc>
        <w:tc>
          <w:tcPr>
            <w:tcW w:w="1694" w:type="dxa"/>
          </w:tcPr>
          <w:p w:rsidR="00352FC2" w:rsidRDefault="00934EB7">
            <w:pPr>
              <w:spacing w:after="0" w:line="360" w:lineRule="auto"/>
              <w:jc w:val="center"/>
              <w:rPr>
                <w:rFonts w:ascii="Times New Roman" w:hAnsi="Times New Roman" w:cs="Times New Roman"/>
              </w:rPr>
            </w:pPr>
            <w:r>
              <w:rPr>
                <w:rFonts w:ascii="Times New Roman" w:hAnsi="Times New Roman" w:cs="Times New Roman"/>
              </w:rPr>
              <w:t>ПК 6.1</w:t>
            </w:r>
          </w:p>
        </w:tc>
        <w:tc>
          <w:tcPr>
            <w:tcW w:w="2726" w:type="dxa"/>
          </w:tcPr>
          <w:p w:rsidR="00352FC2" w:rsidRDefault="00934EB7">
            <w:pPr>
              <w:spacing w:after="0"/>
              <w:rPr>
                <w:rFonts w:ascii="Times New Roman" w:hAnsi="Times New Roman" w:cs="Times New Roman"/>
                <w:bCs/>
              </w:rPr>
            </w:pPr>
            <w:r>
              <w:rPr>
                <w:rFonts w:ascii="Times New Roman" w:hAnsi="Times New Roman" w:cs="Times New Roman"/>
                <w:bCs/>
              </w:rPr>
              <w:t>Эффективно общаться с пациентом и его окружением в процессе профессиональной деятельности</w:t>
            </w:r>
          </w:p>
        </w:tc>
        <w:tc>
          <w:tcPr>
            <w:tcW w:w="3584" w:type="dxa"/>
          </w:tcPr>
          <w:p w:rsidR="00352FC2" w:rsidRDefault="00934EB7">
            <w:pPr>
              <w:pStyle w:val="a3"/>
              <w:spacing w:before="0" w:after="0"/>
            </w:pPr>
            <w:r>
              <w:rPr>
                <w:bCs/>
                <w:sz w:val="22"/>
                <w:szCs w:val="22"/>
              </w:rPr>
              <w:t xml:space="preserve">- </w:t>
            </w:r>
            <w:r>
              <w:rPr>
                <w:bCs/>
              </w:rPr>
              <w:t>основы педагогического общения;</w:t>
            </w:r>
          </w:p>
          <w:p w:rsidR="00352FC2" w:rsidRDefault="00934EB7">
            <w:pPr>
              <w:spacing w:after="0"/>
              <w:rPr>
                <w:rFonts w:ascii="Times New Roman" w:hAnsi="Times New Roman" w:cs="Times New Roman"/>
                <w:bCs/>
              </w:rPr>
            </w:pPr>
            <w:r>
              <w:rPr>
                <w:rFonts w:ascii="Times New Roman" w:hAnsi="Times New Roman" w:cs="Times New Roman"/>
              </w:rPr>
              <w:t>-права пациента и медсестры;</w:t>
            </w:r>
          </w:p>
        </w:tc>
        <w:tc>
          <w:tcPr>
            <w:tcW w:w="3367" w:type="dxa"/>
          </w:tcPr>
          <w:p w:rsidR="00352FC2" w:rsidRDefault="00934EB7">
            <w:pPr>
              <w:pStyle w:val="30"/>
              <w:spacing w:after="0"/>
              <w:rPr>
                <w:sz w:val="24"/>
                <w:szCs w:val="24"/>
              </w:rPr>
            </w:pPr>
            <w:r>
              <w:rPr>
                <w:bCs/>
                <w:iCs/>
                <w:sz w:val="24"/>
                <w:szCs w:val="24"/>
              </w:rPr>
              <w:t>- выбрать уровень и тип общения;</w:t>
            </w:r>
          </w:p>
          <w:p w:rsidR="00352FC2" w:rsidRDefault="00934EB7">
            <w:pPr>
              <w:spacing w:after="0"/>
              <w:rPr>
                <w:rFonts w:ascii="Times New Roman" w:hAnsi="Times New Roman" w:cs="Times New Roman"/>
              </w:rPr>
            </w:pPr>
            <w:r>
              <w:rPr>
                <w:rFonts w:ascii="Times New Roman" w:hAnsi="Times New Roman" w:cs="Times New Roman"/>
              </w:rPr>
              <w:t>- использовать различные каналы общения и выбирать необходимый канал для эффективного общения;</w:t>
            </w:r>
          </w:p>
          <w:p w:rsidR="00352FC2" w:rsidRDefault="00934EB7">
            <w:pPr>
              <w:spacing w:after="0"/>
              <w:rPr>
                <w:rFonts w:ascii="Times New Roman" w:hAnsi="Times New Roman" w:cs="Times New Roman"/>
                <w:bCs/>
              </w:rPr>
            </w:pPr>
            <w:r>
              <w:rPr>
                <w:rFonts w:ascii="Times New Roman" w:hAnsi="Times New Roman" w:cs="Times New Roman"/>
              </w:rPr>
              <w:t>- определить факторы, способствующие или препятствующие эффективному устному или письменному общению;</w:t>
            </w:r>
          </w:p>
          <w:p w:rsidR="00352FC2" w:rsidRDefault="00934EB7">
            <w:pPr>
              <w:spacing w:after="0"/>
              <w:rPr>
                <w:rFonts w:ascii="Times New Roman" w:hAnsi="Times New Roman" w:cs="Times New Roman"/>
                <w:bCs/>
              </w:rPr>
            </w:pPr>
            <w:r>
              <w:rPr>
                <w:rFonts w:ascii="Times New Roman" w:hAnsi="Times New Roman" w:cs="Times New Roman"/>
              </w:rPr>
              <w:t>- использовать пять элементов эффективного общения.</w:t>
            </w:r>
          </w:p>
        </w:tc>
        <w:tc>
          <w:tcPr>
            <w:tcW w:w="3090" w:type="dxa"/>
          </w:tcPr>
          <w:p w:rsidR="00352FC2" w:rsidRDefault="00934EB7">
            <w:pPr>
              <w:spacing w:after="0"/>
              <w:rPr>
                <w:rFonts w:ascii="Times New Roman" w:hAnsi="Times New Roman" w:cs="Times New Roman"/>
                <w:bCs/>
              </w:rPr>
            </w:pPr>
            <w:r>
              <w:rPr>
                <w:rFonts w:ascii="Times New Roman" w:hAnsi="Times New Roman" w:cs="Times New Roman"/>
                <w:bCs/>
              </w:rPr>
              <w:t>- коммуникативными навыками, способами установления контактов и поддержания взаимодействия, обеспечивающими успешную работу в коллективе;</w:t>
            </w:r>
          </w:p>
          <w:p w:rsidR="00352FC2" w:rsidRDefault="00934EB7">
            <w:pPr>
              <w:spacing w:after="0"/>
              <w:rPr>
                <w:rFonts w:ascii="Times New Roman" w:hAnsi="Times New Roman" w:cs="Times New Roman"/>
                <w:bCs/>
              </w:rPr>
            </w:pPr>
            <w:r>
              <w:rPr>
                <w:rFonts w:ascii="Times New Roman" w:hAnsi="Times New Roman" w:cs="Times New Roman"/>
                <w:bCs/>
              </w:rPr>
              <w:t xml:space="preserve">- </w:t>
            </w:r>
            <w:r>
              <w:rPr>
                <w:rFonts w:ascii="Times New Roman" w:hAnsi="Times New Roman" w:cs="Times New Roman"/>
              </w:rPr>
              <w:t>техникой вербального и невербального общения.</w:t>
            </w:r>
          </w:p>
        </w:tc>
      </w:tr>
      <w:tr w:rsidR="00352FC2">
        <w:tc>
          <w:tcPr>
            <w:tcW w:w="848" w:type="dxa"/>
          </w:tcPr>
          <w:p w:rsidR="00352FC2" w:rsidRDefault="00934EB7">
            <w:pPr>
              <w:spacing w:after="0"/>
              <w:jc w:val="center"/>
              <w:rPr>
                <w:rFonts w:ascii="Times New Roman" w:hAnsi="Times New Roman" w:cs="Times New Roman"/>
                <w:bCs/>
              </w:rPr>
            </w:pPr>
            <w:r>
              <w:rPr>
                <w:rFonts w:ascii="Times New Roman" w:hAnsi="Times New Roman" w:cs="Times New Roman"/>
                <w:bCs/>
              </w:rPr>
              <w:t>2.</w:t>
            </w:r>
          </w:p>
        </w:tc>
        <w:tc>
          <w:tcPr>
            <w:tcW w:w="1694" w:type="dxa"/>
          </w:tcPr>
          <w:p w:rsidR="00352FC2" w:rsidRDefault="00934EB7">
            <w:pPr>
              <w:spacing w:after="0"/>
              <w:jc w:val="center"/>
              <w:rPr>
                <w:rFonts w:ascii="Times New Roman" w:hAnsi="Times New Roman" w:cs="Times New Roman"/>
                <w:bCs/>
              </w:rPr>
            </w:pPr>
            <w:r>
              <w:rPr>
                <w:rFonts w:ascii="Times New Roman" w:hAnsi="Times New Roman" w:cs="Times New Roman"/>
                <w:bCs/>
              </w:rPr>
              <w:t>ПК 6.2</w:t>
            </w:r>
          </w:p>
        </w:tc>
        <w:tc>
          <w:tcPr>
            <w:tcW w:w="2726" w:type="dxa"/>
          </w:tcPr>
          <w:p w:rsidR="00352FC2" w:rsidRDefault="00934EB7">
            <w:pPr>
              <w:pStyle w:val="2"/>
              <w:ind w:left="0" w:firstLine="0"/>
              <w:jc w:val="both"/>
              <w:rPr>
                <w:bCs/>
                <w:sz w:val="22"/>
                <w:szCs w:val="22"/>
              </w:rPr>
            </w:pPr>
            <w:r>
              <w:rPr>
                <w:bCs/>
                <w:sz w:val="22"/>
                <w:szCs w:val="22"/>
              </w:rPr>
              <w:t>Соблюдать принципы профессиональной этики.</w:t>
            </w:r>
          </w:p>
        </w:tc>
        <w:tc>
          <w:tcPr>
            <w:tcW w:w="3584" w:type="dxa"/>
          </w:tcPr>
          <w:p w:rsidR="00352FC2" w:rsidRDefault="00934EB7">
            <w:pPr>
              <w:pStyle w:val="a3"/>
              <w:spacing w:before="0" w:after="0"/>
              <w:rPr>
                <w:rFonts w:eastAsia="Times New Roman"/>
                <w:bCs/>
                <w:sz w:val="22"/>
                <w:szCs w:val="22"/>
              </w:rPr>
            </w:pPr>
            <w:r>
              <w:rPr>
                <w:rFonts w:eastAsia="Times New Roman"/>
                <w:bCs/>
                <w:sz w:val="22"/>
                <w:szCs w:val="22"/>
              </w:rPr>
              <w:t>-понятие биоэтики;</w:t>
            </w:r>
          </w:p>
          <w:p w:rsidR="00352FC2" w:rsidRDefault="00934EB7">
            <w:pPr>
              <w:pStyle w:val="a3"/>
              <w:spacing w:before="0" w:after="0"/>
              <w:rPr>
                <w:rFonts w:eastAsia="Times New Roman"/>
                <w:bCs/>
                <w:sz w:val="22"/>
                <w:szCs w:val="22"/>
              </w:rPr>
            </w:pPr>
            <w:r>
              <w:rPr>
                <w:rFonts w:eastAsia="Times New Roman"/>
                <w:bCs/>
                <w:sz w:val="22"/>
                <w:szCs w:val="22"/>
              </w:rPr>
              <w:t>-морально-этические нормы, правила и принципы профессионального поведения медсестры;</w:t>
            </w:r>
          </w:p>
          <w:p w:rsidR="00352FC2" w:rsidRDefault="00934EB7">
            <w:pPr>
              <w:pStyle w:val="a3"/>
              <w:spacing w:before="0" w:after="0"/>
              <w:rPr>
                <w:rFonts w:eastAsia="Times New Roman"/>
                <w:bCs/>
                <w:sz w:val="22"/>
                <w:szCs w:val="22"/>
              </w:rPr>
            </w:pPr>
            <w:r>
              <w:rPr>
                <w:rFonts w:eastAsia="Times New Roman"/>
                <w:bCs/>
                <w:sz w:val="22"/>
                <w:szCs w:val="22"/>
              </w:rPr>
              <w:t>-этические основы медицинского законодательства;</w:t>
            </w:r>
          </w:p>
          <w:p w:rsidR="00352FC2" w:rsidRDefault="00934EB7">
            <w:pPr>
              <w:pStyle w:val="a3"/>
              <w:spacing w:before="0" w:after="0"/>
              <w:rPr>
                <w:rFonts w:eastAsia="Times New Roman"/>
                <w:bCs/>
                <w:sz w:val="22"/>
                <w:szCs w:val="22"/>
              </w:rPr>
            </w:pPr>
            <w:r>
              <w:rPr>
                <w:rFonts w:eastAsia="Times New Roman"/>
                <w:bCs/>
                <w:sz w:val="22"/>
                <w:szCs w:val="22"/>
              </w:rPr>
              <w:t>-понятие медицинской тайны;</w:t>
            </w:r>
          </w:p>
          <w:p w:rsidR="00352FC2" w:rsidRDefault="00934EB7">
            <w:pPr>
              <w:spacing w:after="0"/>
              <w:rPr>
                <w:rFonts w:ascii="Times New Roman" w:hAnsi="Times New Roman" w:cs="Times New Roman"/>
                <w:bCs/>
              </w:rPr>
            </w:pPr>
            <w:r>
              <w:rPr>
                <w:rFonts w:ascii="Times New Roman" w:eastAsia="Times New Roman" w:hAnsi="Times New Roman" w:cs="Times New Roman"/>
                <w:bCs/>
              </w:rPr>
              <w:t>-этический кодекс медсестры России.</w:t>
            </w:r>
          </w:p>
        </w:tc>
        <w:tc>
          <w:tcPr>
            <w:tcW w:w="3367" w:type="dxa"/>
          </w:tcPr>
          <w:p w:rsidR="00352FC2" w:rsidRDefault="00934EB7">
            <w:pPr>
              <w:spacing w:after="0"/>
              <w:rPr>
                <w:rFonts w:ascii="Times New Roman" w:hAnsi="Times New Roman" w:cs="Times New Roman"/>
                <w:bCs/>
              </w:rPr>
            </w:pPr>
            <w:r>
              <w:rPr>
                <w:rFonts w:ascii="Times New Roman" w:eastAsia="Times New Roman" w:hAnsi="Times New Roman" w:cs="Times New Roman"/>
                <w:bCs/>
              </w:rPr>
              <w:t>- выявлять этические ошибки в профессиональном поведении и деятельности медицинской сестры.</w:t>
            </w:r>
          </w:p>
        </w:tc>
        <w:tc>
          <w:tcPr>
            <w:tcW w:w="3090" w:type="dxa"/>
          </w:tcPr>
          <w:p w:rsidR="00352FC2" w:rsidRDefault="00934EB7">
            <w:pPr>
              <w:spacing w:after="0"/>
              <w:rPr>
                <w:rFonts w:ascii="Times New Roman" w:hAnsi="Times New Roman" w:cs="Times New Roman"/>
                <w:bCs/>
              </w:rPr>
            </w:pPr>
            <w:r>
              <w:rPr>
                <w:rFonts w:ascii="Times New Roman" w:eastAsia="Times New Roman" w:hAnsi="Times New Roman" w:cs="Times New Roman"/>
                <w:bCs/>
              </w:rPr>
              <w:t>- организацией терапевтического общения с пациентами.</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3.</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ПК 6.3</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sz w:val="22"/>
                <w:szCs w:val="22"/>
              </w:rPr>
              <w:t>Осуществлять уход за тяжелобольными пациентами  в условиях учреждения здравоохранения и на дому.</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понятие потребности человека;</w:t>
            </w:r>
          </w:p>
          <w:p w:rsidR="00352FC2" w:rsidRDefault="00934EB7">
            <w:pPr>
              <w:pStyle w:val="a3"/>
              <w:spacing w:before="0" w:after="0"/>
              <w:rPr>
                <w:rFonts w:eastAsia="Times New Roman"/>
                <w:bCs/>
                <w:sz w:val="22"/>
                <w:szCs w:val="22"/>
              </w:rPr>
            </w:pPr>
            <w:r>
              <w:rPr>
                <w:rFonts w:eastAsia="Times New Roman"/>
                <w:bCs/>
                <w:sz w:val="22"/>
                <w:szCs w:val="22"/>
              </w:rPr>
              <w:t>- роль медицинской сестры в удовлетворении потребностей человека;</w:t>
            </w:r>
          </w:p>
          <w:p w:rsidR="00352FC2" w:rsidRDefault="00934EB7">
            <w:pPr>
              <w:pStyle w:val="a3"/>
              <w:spacing w:before="0" w:after="0"/>
              <w:rPr>
                <w:rFonts w:eastAsia="Times New Roman"/>
                <w:bCs/>
                <w:sz w:val="22"/>
                <w:szCs w:val="22"/>
              </w:rPr>
            </w:pPr>
            <w:r>
              <w:rPr>
                <w:rFonts w:eastAsia="Times New Roman"/>
                <w:bCs/>
                <w:sz w:val="22"/>
                <w:szCs w:val="22"/>
              </w:rPr>
              <w:t>- роль медсестры в оздоровлении образа жизни пациента и его семьи.</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собирать и анализировать информацию о состоянии здоровья пациента;</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определять проблемы пациента, связанные со здоровьем;</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планировать и осуществлять сестринский уход;</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заполнять медицинскую документацию;</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xml:space="preserve">- провести личную гигиену и профилактику пролежней у тяжелобольного пациента; </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накормить тяжелобольного пациента;</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вести необходимую документацию.</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-техникой измерения температуры тела;</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-техникой исследования пульса;</w:t>
            </w:r>
          </w:p>
          <w:p w:rsidR="00352FC2" w:rsidRDefault="00A23779">
            <w:pPr>
              <w:spacing w:after="0"/>
              <w:rPr>
                <w:rFonts w:ascii="Times New Roman" w:eastAsia="Times New Roman" w:hAnsi="Times New Roman" w:cs="Times New Roman"/>
                <w:bCs/>
              </w:rPr>
            </w:pPr>
            <w:r>
              <w:rPr>
                <w:rFonts w:ascii="Times New Roman" w:eastAsia="Times New Roman" w:hAnsi="Times New Roman" w:cs="Times New Roman"/>
                <w:bCs/>
              </w:rPr>
              <w:t>-техникой измерения артериального давления</w:t>
            </w:r>
            <w:r w:rsidR="00934EB7">
              <w:rPr>
                <w:rFonts w:ascii="Times New Roman" w:eastAsia="Times New Roman" w:hAnsi="Times New Roman" w:cs="Times New Roman"/>
                <w:bCs/>
              </w:rPr>
              <w:t>;</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-техникой антропометрии;</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-техникой измерения суточного диуреза.</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4.</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ПК 6.4</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sz w:val="22"/>
                <w:szCs w:val="22"/>
              </w:rPr>
            </w:pPr>
            <w:r>
              <w:rPr>
                <w:sz w:val="22"/>
                <w:szCs w:val="22"/>
              </w:rPr>
              <w:t>Консультировать пациента и его окружение по вопросам ухода и самоухода.</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понятие «обучение в сестринском деле»;</w:t>
            </w:r>
          </w:p>
          <w:p w:rsidR="00352FC2" w:rsidRDefault="00934EB7">
            <w:pPr>
              <w:pStyle w:val="a3"/>
              <w:spacing w:before="0" w:after="0"/>
              <w:rPr>
                <w:rFonts w:eastAsia="Times New Roman"/>
                <w:bCs/>
                <w:sz w:val="22"/>
                <w:szCs w:val="22"/>
              </w:rPr>
            </w:pPr>
            <w:r>
              <w:rPr>
                <w:rFonts w:eastAsia="Times New Roman"/>
                <w:bCs/>
                <w:sz w:val="22"/>
                <w:szCs w:val="22"/>
              </w:rPr>
              <w:t xml:space="preserve">- понятие «сестринская педагогика». </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оценивать потребность пациента в обучении;</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оценивать исходный уровень знаний, умений пациента и \или его родственников;</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мотивировать пациента к обучению;</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оценить способность пациента к обучению;</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составить индивидуальный план обучения;</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определить содержание обучения;</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оценить эффективность обучения.</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коммуникативными навыками;</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способами установления контактов и поддержания взаимодействия, обеспечивающими успешное обучение по вопросам  ухода и самоухода.</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5.</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ПК 6.5</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sz w:val="22"/>
                <w:szCs w:val="22"/>
              </w:rPr>
            </w:pPr>
            <w:r>
              <w:rPr>
                <w:sz w:val="22"/>
                <w:szCs w:val="22"/>
              </w:rPr>
              <w:t>Оформлять медицинскую документацию.</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правильное оформление медицинской документации установленного образца;</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правильно оформить медицинскую документацию установленного образца.</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техникой пользования компьютером, письма.</w:t>
            </w:r>
          </w:p>
          <w:p w:rsidR="00352FC2" w:rsidRDefault="00352FC2">
            <w:pPr>
              <w:spacing w:after="0"/>
              <w:rPr>
                <w:rFonts w:ascii="Times New Roman" w:eastAsia="Times New Roman" w:hAnsi="Times New Roman" w:cs="Times New Roman"/>
                <w:bCs/>
              </w:rPr>
            </w:pP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6.</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ПК 6.6</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sz w:val="22"/>
                <w:szCs w:val="22"/>
              </w:rPr>
            </w:pPr>
            <w:r>
              <w:rPr>
                <w:sz w:val="22"/>
                <w:szCs w:val="22"/>
              </w:rPr>
              <w:t>Оказывать медицинские услуги в пределах своих полномочий.</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личную гигиену пациента;</w:t>
            </w:r>
          </w:p>
          <w:p w:rsidR="00352FC2" w:rsidRDefault="00934EB7">
            <w:pPr>
              <w:pStyle w:val="a3"/>
              <w:spacing w:before="0" w:after="0"/>
              <w:rPr>
                <w:rFonts w:eastAsia="Times New Roman"/>
                <w:bCs/>
                <w:sz w:val="22"/>
                <w:szCs w:val="22"/>
              </w:rPr>
            </w:pPr>
            <w:r>
              <w:rPr>
                <w:rFonts w:eastAsia="Times New Roman"/>
                <w:bCs/>
                <w:sz w:val="22"/>
                <w:szCs w:val="22"/>
              </w:rPr>
              <w:t>- суть, цели и противопоказания для простейших физиопроцедур,клизм, газоотводной трубки, катетеризации мочевого пузыря, промывания желудка, медикаментозного лечения, лабораторного и   инс</w:t>
            </w:r>
            <w:r w:rsidR="00A23779">
              <w:rPr>
                <w:rFonts w:eastAsia="Times New Roman"/>
                <w:bCs/>
                <w:sz w:val="22"/>
                <w:szCs w:val="22"/>
              </w:rPr>
              <w:t>трументального исследования, сердечно-легочной реанимации</w:t>
            </w:r>
            <w:r>
              <w:rPr>
                <w:rFonts w:eastAsia="Times New Roman"/>
                <w:bCs/>
                <w:sz w:val="22"/>
                <w:szCs w:val="22"/>
              </w:rPr>
              <w:t>.</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принять пациента в стационар, заполнить необходимую документацию;</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xml:space="preserve">- оценить функциональное состояние пациента; </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проводить простейшую физиотерапию, оксигенотерапию;</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поставить газоотводную трубку и различные виды клизм;</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катетеризировать мочевой пузырь мягким катетером, ввести постоянный мочевой катетер и ухаживать  за ним;</w:t>
            </w:r>
          </w:p>
          <w:p w:rsidR="004D4173" w:rsidRPr="00F65872" w:rsidRDefault="004D4173" w:rsidP="004D4173">
            <w:pPr>
              <w:spacing w:after="0"/>
              <w:rPr>
                <w:rFonts w:ascii="Times New Roman" w:eastAsia="Times New Roman" w:hAnsi="Times New Roman" w:cs="Times New Roman"/>
                <w:bCs/>
              </w:rPr>
            </w:pPr>
            <w:r w:rsidRPr="00F65872">
              <w:rPr>
                <w:rFonts w:ascii="Times New Roman" w:eastAsia="Times New Roman" w:hAnsi="Times New Roman" w:cs="Times New Roman"/>
                <w:bCs/>
              </w:rPr>
              <w:t>- осуществлять кормление пациента через зонд и уход за ним;</w:t>
            </w:r>
          </w:p>
          <w:p w:rsidR="00352FC2" w:rsidRPr="00F65872" w:rsidRDefault="00934EB7">
            <w:pPr>
              <w:spacing w:after="0"/>
              <w:rPr>
                <w:rFonts w:ascii="Times New Roman" w:eastAsia="Times New Roman" w:hAnsi="Times New Roman" w:cs="Times New Roman"/>
                <w:bCs/>
              </w:rPr>
            </w:pPr>
            <w:r w:rsidRPr="00F65872">
              <w:rPr>
                <w:rFonts w:ascii="Times New Roman" w:eastAsia="Times New Roman" w:hAnsi="Times New Roman" w:cs="Times New Roman"/>
                <w:bCs/>
              </w:rPr>
              <w:t>- промыть желудок по назначению врача;</w:t>
            </w:r>
          </w:p>
          <w:p w:rsidR="004D4173" w:rsidRPr="00F65872" w:rsidRDefault="004D4173">
            <w:pPr>
              <w:spacing w:after="0"/>
              <w:rPr>
                <w:rFonts w:ascii="Times New Roman" w:eastAsia="Times New Roman" w:hAnsi="Times New Roman" w:cs="Times New Roman"/>
                <w:bCs/>
              </w:rPr>
            </w:pPr>
            <w:r w:rsidRPr="00F65872">
              <w:rPr>
                <w:rFonts w:ascii="Times New Roman" w:eastAsia="Times New Roman" w:hAnsi="Times New Roman" w:cs="Times New Roman"/>
                <w:bCs/>
              </w:rPr>
              <w:t>- осуществлять уход за различными видами стом;</w:t>
            </w:r>
          </w:p>
          <w:p w:rsidR="00352FC2" w:rsidRPr="00F65872" w:rsidRDefault="00934EB7">
            <w:pPr>
              <w:spacing w:after="0"/>
              <w:rPr>
                <w:rFonts w:ascii="Times New Roman" w:eastAsia="Times New Roman" w:hAnsi="Times New Roman" w:cs="Times New Roman"/>
                <w:bCs/>
              </w:rPr>
            </w:pPr>
            <w:r w:rsidRPr="00F65872">
              <w:rPr>
                <w:rFonts w:ascii="Times New Roman" w:eastAsia="Times New Roman" w:hAnsi="Times New Roman" w:cs="Times New Roman"/>
                <w:bCs/>
              </w:rPr>
              <w:t>- осуществлять медикаментозное лечение пациентов по назначению врача, соблюдать правила хранения и использования лекарственных средств;</w:t>
            </w:r>
          </w:p>
          <w:p w:rsidR="004D4173" w:rsidRPr="00F65872" w:rsidRDefault="004D4173">
            <w:pPr>
              <w:spacing w:after="0"/>
              <w:rPr>
                <w:rFonts w:ascii="Times New Roman" w:eastAsia="Times New Roman" w:hAnsi="Times New Roman" w:cs="Times New Roman"/>
                <w:bCs/>
              </w:rPr>
            </w:pPr>
            <w:r w:rsidRPr="00F65872">
              <w:rPr>
                <w:rFonts w:ascii="Times New Roman" w:eastAsia="Times New Roman" w:hAnsi="Times New Roman" w:cs="Times New Roman"/>
                <w:bCs/>
              </w:rPr>
              <w:t>- осуществлять все виды инъекций, катетеризацию периферических вен, внутрипросветное введение в центральный и периферический венозный катетер препаратов, уход за сосудистым катетером;</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осуществлять подготовку пациента к  лабораторным методам исследования;</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осуществлять подготовку пациента к инструментальным методам исследования;</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проводить сердечно-легочную реанимацию;</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xml:space="preserve">- оказывать сестринскую помощь при  потере, смерти, горе; </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осуществлять посмертный сестринский уход.</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смены нательного и постельного белья;</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ухода за кожей, зубами, слизистыми, волосами и т.д.;</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постановки банок, горчичников, различных видов компрессов;</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проведения оксигенотерапии;</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катетеризацией мочевого пузыря;</w:t>
            </w:r>
          </w:p>
          <w:p w:rsidR="004D4173" w:rsidRPr="00B617F9" w:rsidRDefault="004D4173" w:rsidP="004D4173">
            <w:pPr>
              <w:spacing w:after="0"/>
              <w:rPr>
                <w:rFonts w:ascii="Times New Roman" w:eastAsia="Times New Roman" w:hAnsi="Times New Roman" w:cs="Times New Roman"/>
                <w:bCs/>
              </w:rPr>
            </w:pPr>
            <w:r w:rsidRPr="00B617F9">
              <w:rPr>
                <w:rFonts w:ascii="Times New Roman" w:eastAsia="Times New Roman" w:hAnsi="Times New Roman" w:cs="Times New Roman"/>
                <w:bCs/>
              </w:rPr>
              <w:t>- постановки толстого и тонкого желудочного зонда;</w:t>
            </w:r>
          </w:p>
          <w:p w:rsidR="00352FC2" w:rsidRPr="00B617F9" w:rsidRDefault="00934EB7">
            <w:pPr>
              <w:spacing w:after="0"/>
              <w:rPr>
                <w:rFonts w:ascii="Times New Roman" w:eastAsia="Times New Roman" w:hAnsi="Times New Roman" w:cs="Times New Roman"/>
                <w:bCs/>
              </w:rPr>
            </w:pPr>
            <w:r w:rsidRPr="00B617F9">
              <w:rPr>
                <w:rFonts w:ascii="Times New Roman" w:eastAsia="Times New Roman" w:hAnsi="Times New Roman" w:cs="Times New Roman"/>
                <w:bCs/>
              </w:rPr>
              <w:t>- подготовкой пациента к лабораторным и инструментальным методам исследования;</w:t>
            </w:r>
          </w:p>
          <w:p w:rsidR="00352FC2" w:rsidRPr="00B617F9" w:rsidRDefault="004D4173">
            <w:pPr>
              <w:spacing w:after="0"/>
              <w:rPr>
                <w:rFonts w:ascii="Times New Roman" w:eastAsia="Times New Roman" w:hAnsi="Times New Roman" w:cs="Times New Roman"/>
                <w:bCs/>
              </w:rPr>
            </w:pPr>
            <w:r w:rsidRPr="00B617F9">
              <w:rPr>
                <w:rFonts w:ascii="Times New Roman" w:eastAsia="Times New Roman" w:hAnsi="Times New Roman" w:cs="Times New Roman"/>
                <w:bCs/>
              </w:rPr>
              <w:t>- инъекций в/к, п/к, в/м, в/в, катетеризации периферических вен;</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постановки газоотводной трубки  клизм;</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проведения сердечно-легочной реанимации.</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7.</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ПК 6.7</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sz w:val="22"/>
                <w:szCs w:val="22"/>
              </w:rPr>
            </w:pPr>
            <w:r>
              <w:rPr>
                <w:sz w:val="22"/>
                <w:szCs w:val="22"/>
              </w:rPr>
              <w:t>Обеспечивать инфекционную безопасность.</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xml:space="preserve">- основы профилактики инфекций, связанных </w:t>
            </w:r>
            <w:r w:rsidR="00A23779">
              <w:rPr>
                <w:rFonts w:eastAsia="Times New Roman"/>
                <w:bCs/>
                <w:sz w:val="22"/>
                <w:szCs w:val="22"/>
              </w:rPr>
              <w:t>оказанием  медицинской помощи</w:t>
            </w:r>
            <w:r>
              <w:rPr>
                <w:rFonts w:eastAsia="Times New Roman"/>
                <w:bCs/>
                <w:sz w:val="22"/>
                <w:szCs w:val="22"/>
              </w:rPr>
              <w:t>.</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проводить текущую и генеральную уборку помещений с использованием различных дезинфицирующих средств.</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мытья рук,</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гигиенической уборки различных</w:t>
            </w:r>
            <w:r w:rsidR="00A23779">
              <w:rPr>
                <w:rFonts w:ascii="Times New Roman" w:eastAsia="Times New Roman" w:hAnsi="Times New Roman" w:cs="Times New Roman"/>
                <w:bCs/>
              </w:rPr>
              <w:t xml:space="preserve"> помещений медицинских организаций</w:t>
            </w:r>
            <w:r>
              <w:rPr>
                <w:rFonts w:ascii="Times New Roman" w:eastAsia="Times New Roman" w:hAnsi="Times New Roman" w:cs="Times New Roman"/>
                <w:bCs/>
              </w:rPr>
              <w:t>,</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дезинфекции уборочного инвентаря, предметов ухода,</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приготовления дез</w:t>
            </w:r>
            <w:r w:rsidR="00A23779">
              <w:rPr>
                <w:rFonts w:ascii="Times New Roman" w:eastAsia="Times New Roman" w:hAnsi="Times New Roman" w:cs="Times New Roman"/>
                <w:bCs/>
              </w:rPr>
              <w:t xml:space="preserve">инфицирующих </w:t>
            </w:r>
            <w:r>
              <w:rPr>
                <w:rFonts w:ascii="Times New Roman" w:eastAsia="Times New Roman" w:hAnsi="Times New Roman" w:cs="Times New Roman"/>
                <w:bCs/>
              </w:rPr>
              <w:t>растворов,</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проведение текущей и заключительной уборки процедурного кабинета.</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8.</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ПК 6.8</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sz w:val="22"/>
                <w:szCs w:val="22"/>
              </w:rPr>
            </w:pPr>
            <w:r>
              <w:rPr>
                <w:sz w:val="22"/>
                <w:szCs w:val="22"/>
              </w:rPr>
              <w:t>Обеспечивать безопасную больничную среду для пациентов и персонала.</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факторы, влияющие на безопасность пациента и персонала;</w:t>
            </w:r>
          </w:p>
          <w:p w:rsidR="00352FC2" w:rsidRDefault="00934EB7">
            <w:pPr>
              <w:pStyle w:val="a3"/>
              <w:spacing w:before="0" w:after="0"/>
              <w:rPr>
                <w:rFonts w:eastAsia="Times New Roman"/>
                <w:bCs/>
                <w:sz w:val="22"/>
                <w:szCs w:val="22"/>
              </w:rPr>
            </w:pPr>
            <w:r>
              <w:rPr>
                <w:rFonts w:eastAsia="Times New Roman"/>
                <w:bCs/>
                <w:sz w:val="22"/>
                <w:szCs w:val="22"/>
              </w:rPr>
              <w:t>- основы эргономики.</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применять средства транспортировки пациентов и средств малой механизации с учетом основ эргономики;</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соблюдать требований техники безопасности и противопожарной безопасности при уходе за пациентом во время проведения процедур и видов работ;</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xml:space="preserve">- обеспечить безопасную больничную среду для пациента, его окружения и персонала. </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транспортировки пациента;</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перемещения и размещения  пациента  в постели;</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подъема тяжелых предметов.</w:t>
            </w:r>
          </w:p>
          <w:p w:rsidR="00352FC2" w:rsidRDefault="00352FC2">
            <w:pPr>
              <w:spacing w:after="0"/>
              <w:rPr>
                <w:rFonts w:ascii="Times New Roman" w:eastAsia="Times New Roman" w:hAnsi="Times New Roman" w:cs="Times New Roman"/>
                <w:bCs/>
              </w:rPr>
            </w:pP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9.</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ПК 6.9</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sz w:val="22"/>
                <w:szCs w:val="22"/>
              </w:rPr>
            </w:pPr>
            <w:r>
              <w:rPr>
                <w:sz w:val="22"/>
                <w:szCs w:val="22"/>
              </w:rPr>
              <w:t>Участвовать в санитарно-просветительской работе среди населения.</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принципы санитарно-гигиенического воспитания и образования среди населения.</w:t>
            </w:r>
          </w:p>
          <w:p w:rsidR="00352FC2" w:rsidRDefault="00352FC2">
            <w:pPr>
              <w:pStyle w:val="a3"/>
              <w:spacing w:before="0" w:after="0"/>
              <w:rPr>
                <w:rFonts w:eastAsia="Times New Roman"/>
                <w:bCs/>
                <w:sz w:val="22"/>
                <w:szCs w:val="22"/>
              </w:rPr>
            </w:pP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составлять памятки для пациента и его окружения по вопросам ухода и самоухода, инфекционной безопасности, по вопросам физических нагрузок, употребления продуктов питания и т.д.;</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техникой вербального и невербального общения.</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10.</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ПК 6.10</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sz w:val="22"/>
                <w:szCs w:val="22"/>
              </w:rPr>
            </w:pPr>
            <w:r>
              <w:rPr>
                <w:sz w:val="22"/>
                <w:szCs w:val="22"/>
              </w:rPr>
              <w:t>Владеть основами гигиенического питания.</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основные принципы рационального и лечебного питания;</w:t>
            </w:r>
          </w:p>
          <w:p w:rsidR="00352FC2" w:rsidRDefault="00934EB7">
            <w:pPr>
              <w:pStyle w:val="a3"/>
              <w:spacing w:before="0" w:after="0"/>
              <w:rPr>
                <w:rFonts w:eastAsia="Times New Roman"/>
                <w:bCs/>
                <w:sz w:val="22"/>
                <w:szCs w:val="22"/>
              </w:rPr>
            </w:pPr>
            <w:r>
              <w:rPr>
                <w:rFonts w:eastAsia="Times New Roman"/>
                <w:bCs/>
                <w:sz w:val="22"/>
                <w:szCs w:val="22"/>
              </w:rPr>
              <w:t>- характеристику лечебных столов,</w:t>
            </w:r>
          </w:p>
          <w:p w:rsidR="00352FC2" w:rsidRDefault="00934EB7">
            <w:pPr>
              <w:pStyle w:val="a3"/>
              <w:spacing w:before="0" w:after="0"/>
              <w:rPr>
                <w:rFonts w:eastAsia="Times New Roman"/>
                <w:bCs/>
                <w:sz w:val="22"/>
                <w:szCs w:val="22"/>
              </w:rPr>
            </w:pPr>
            <w:r>
              <w:rPr>
                <w:rFonts w:eastAsia="Times New Roman"/>
                <w:bCs/>
                <w:sz w:val="22"/>
                <w:szCs w:val="22"/>
              </w:rPr>
              <w:t>- организацию питания пациентов в стационаре;</w:t>
            </w:r>
          </w:p>
          <w:p w:rsidR="00352FC2" w:rsidRDefault="00934EB7">
            <w:pPr>
              <w:pStyle w:val="a3"/>
              <w:spacing w:before="0" w:after="0"/>
              <w:rPr>
                <w:rFonts w:eastAsia="Times New Roman"/>
                <w:bCs/>
                <w:sz w:val="22"/>
                <w:szCs w:val="22"/>
              </w:rPr>
            </w:pPr>
            <w:r>
              <w:rPr>
                <w:rFonts w:eastAsia="Times New Roman"/>
                <w:bCs/>
                <w:sz w:val="22"/>
                <w:szCs w:val="22"/>
              </w:rPr>
              <w:t>- виды искусственного питания.</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обеспечить гигиенические условия при получении и доставке лече</w:t>
            </w:r>
            <w:r w:rsidR="00A23779">
              <w:rPr>
                <w:rFonts w:ascii="Times New Roman" w:eastAsia="Times New Roman" w:hAnsi="Times New Roman" w:cs="Times New Roman"/>
                <w:bCs/>
              </w:rPr>
              <w:t>бного питания для пациентов в медицинских организациях</w:t>
            </w:r>
            <w:r>
              <w:rPr>
                <w:rFonts w:ascii="Times New Roman" w:eastAsia="Times New Roman" w:hAnsi="Times New Roman" w:cs="Times New Roman"/>
                <w:bCs/>
              </w:rPr>
              <w:t>.</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раздачи пищи пациентам;</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кормления тяжелобольного пациента.</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11.</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ПК 6.11</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sz w:val="22"/>
                <w:szCs w:val="22"/>
              </w:rPr>
            </w:pPr>
            <w:r>
              <w:rPr>
                <w:sz w:val="22"/>
                <w:szCs w:val="22"/>
              </w:rPr>
              <w:t>Обеспечивать производственную санитарию и личную гигиену на рабочем месте.</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xml:space="preserve">- понятия </w:t>
            </w:r>
            <w:r w:rsidR="00A23779">
              <w:rPr>
                <w:rFonts w:eastAsia="Times New Roman"/>
                <w:bCs/>
                <w:sz w:val="22"/>
                <w:szCs w:val="22"/>
              </w:rPr>
              <w:t>инфекций, связанных оказанием  медицинской помощи</w:t>
            </w:r>
            <w:r>
              <w:rPr>
                <w:rFonts w:eastAsia="Times New Roman"/>
                <w:bCs/>
                <w:sz w:val="22"/>
                <w:szCs w:val="22"/>
              </w:rPr>
              <w:t>, инфекционного процесса;</w:t>
            </w:r>
          </w:p>
          <w:p w:rsidR="00352FC2" w:rsidRDefault="00934EB7">
            <w:pPr>
              <w:pStyle w:val="a3"/>
              <w:spacing w:before="0" w:after="0"/>
              <w:rPr>
                <w:rFonts w:eastAsia="Times New Roman"/>
                <w:bCs/>
                <w:sz w:val="22"/>
                <w:szCs w:val="22"/>
              </w:rPr>
            </w:pPr>
            <w:r>
              <w:rPr>
                <w:rFonts w:eastAsia="Times New Roman"/>
                <w:bCs/>
                <w:sz w:val="22"/>
                <w:szCs w:val="22"/>
              </w:rPr>
              <w:t xml:space="preserve">- меры профилактики и контроля </w:t>
            </w:r>
            <w:r w:rsidR="00A23779">
              <w:rPr>
                <w:rFonts w:eastAsia="Times New Roman"/>
                <w:bCs/>
                <w:sz w:val="22"/>
                <w:szCs w:val="22"/>
              </w:rPr>
              <w:t>инфекций, связанных оказанием  медицинской помощи</w:t>
            </w:r>
            <w:r>
              <w:rPr>
                <w:rFonts w:eastAsia="Times New Roman"/>
                <w:bCs/>
                <w:sz w:val="22"/>
                <w:szCs w:val="22"/>
              </w:rPr>
              <w:t>;</w:t>
            </w:r>
          </w:p>
          <w:p w:rsidR="00352FC2" w:rsidRDefault="00934EB7">
            <w:pPr>
              <w:pStyle w:val="a3"/>
              <w:spacing w:before="0" w:after="0"/>
              <w:rPr>
                <w:rFonts w:eastAsia="Times New Roman"/>
                <w:bCs/>
                <w:sz w:val="22"/>
                <w:szCs w:val="22"/>
              </w:rPr>
            </w:pPr>
            <w:r>
              <w:rPr>
                <w:rFonts w:eastAsia="Times New Roman"/>
                <w:bCs/>
                <w:sz w:val="22"/>
                <w:szCs w:val="22"/>
              </w:rPr>
              <w:t>- действующие нормативные документы;</w:t>
            </w:r>
          </w:p>
          <w:p w:rsidR="00352FC2" w:rsidRDefault="00934EB7">
            <w:pPr>
              <w:pStyle w:val="a3"/>
              <w:spacing w:before="0" w:after="0"/>
              <w:rPr>
                <w:rFonts w:eastAsia="Times New Roman"/>
                <w:bCs/>
                <w:sz w:val="22"/>
                <w:szCs w:val="22"/>
              </w:rPr>
            </w:pPr>
            <w:r>
              <w:rPr>
                <w:rFonts w:eastAsia="Times New Roman"/>
                <w:bCs/>
                <w:sz w:val="22"/>
                <w:szCs w:val="22"/>
              </w:rPr>
              <w:t>- виды, методы дезинфекции, предстерилизационной очистки, стерилизации.</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-обеспечить санитарные условия в учреждениях здравоохранения и на дому;</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правила эргономики в процессе сестринского ухода и обеспечения безопасного перемещения больного.</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уборки помещений;</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мытья рук;</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приготовления и использования дезрастворов;</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безопасности при работе с биологическими жидкостями;</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использования стерильным биксом;</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использования защитной одеждой (халат, маска, перчатки, очки, фартук).</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12.</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 xml:space="preserve">ПК </w:t>
            </w:r>
            <w:r>
              <w:rPr>
                <w:rFonts w:ascii="Times New Roman" w:hAnsi="Times New Roman" w:cs="Times New Roman"/>
                <w:bCs/>
                <w:lang w:val="en-US"/>
              </w:rPr>
              <w:t>6</w:t>
            </w:r>
            <w:r>
              <w:rPr>
                <w:rFonts w:ascii="Times New Roman" w:hAnsi="Times New Roman" w:cs="Times New Roman"/>
                <w:bCs/>
              </w:rPr>
              <w:t>.12</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bCs/>
                <w:sz w:val="22"/>
                <w:szCs w:val="22"/>
              </w:rPr>
              <w:t>Осуществлять сестринский процесс.</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основные понятия и термины сестринского процесса;</w:t>
            </w:r>
          </w:p>
          <w:p w:rsidR="00352FC2" w:rsidRDefault="00934EB7">
            <w:pPr>
              <w:pStyle w:val="a3"/>
              <w:spacing w:before="0" w:after="0"/>
              <w:rPr>
                <w:rFonts w:eastAsia="Times New Roman"/>
                <w:bCs/>
                <w:sz w:val="22"/>
                <w:szCs w:val="22"/>
              </w:rPr>
            </w:pPr>
            <w:r>
              <w:rPr>
                <w:rFonts w:eastAsia="Times New Roman"/>
                <w:bCs/>
                <w:sz w:val="22"/>
                <w:szCs w:val="22"/>
              </w:rPr>
              <w:t>- этапы с/процесса;</w:t>
            </w:r>
          </w:p>
          <w:p w:rsidR="00352FC2" w:rsidRDefault="00934EB7">
            <w:pPr>
              <w:pStyle w:val="a3"/>
              <w:spacing w:before="0" w:after="0"/>
              <w:rPr>
                <w:rFonts w:eastAsia="Times New Roman"/>
                <w:bCs/>
                <w:sz w:val="22"/>
                <w:szCs w:val="22"/>
              </w:rPr>
            </w:pPr>
            <w:r>
              <w:rPr>
                <w:rFonts w:eastAsia="Times New Roman"/>
                <w:bCs/>
                <w:sz w:val="22"/>
                <w:szCs w:val="22"/>
              </w:rPr>
              <w:t>- документацию с/процесса.</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провести субъективное и объективное обследование основных потребностей пациента;</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интерпретировать и регистрировать полученные данные;</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составить карту с/ процесса;</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вести протокол с/ процесса;</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оценить результат сестринских вмешательств.</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техникой:</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общения;</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осмотра;</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измерени</w:t>
            </w:r>
            <w:r w:rsidR="00A23779">
              <w:rPr>
                <w:rFonts w:ascii="Times New Roman" w:eastAsia="Times New Roman" w:hAnsi="Times New Roman" w:cs="Times New Roman"/>
                <w:bCs/>
              </w:rPr>
              <w:t>я температуры тела,  пульса,  артериального давления,  частоты дыхательных движений</w:t>
            </w:r>
            <w:r>
              <w:rPr>
                <w:rFonts w:ascii="Times New Roman" w:eastAsia="Times New Roman" w:hAnsi="Times New Roman" w:cs="Times New Roman"/>
                <w:bCs/>
              </w:rPr>
              <w:t>,  суточного диуреза;</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определения периферических отеков;</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антропометрии.</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13.</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ОК 1.</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bCs/>
                <w:sz w:val="22"/>
                <w:szCs w:val="22"/>
              </w:rPr>
              <w:t xml:space="preserve">Понимать сущность и социальную значимость своей будущей профессии, проявлять к ней устойчивый интерес.  </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xml:space="preserve">- основные закономерности взаимодействия человека и общества; </w:t>
            </w:r>
          </w:p>
          <w:p w:rsidR="00352FC2" w:rsidRDefault="00934EB7">
            <w:pPr>
              <w:pStyle w:val="a3"/>
              <w:spacing w:before="0" w:after="0"/>
              <w:rPr>
                <w:rFonts w:eastAsia="Times New Roman"/>
                <w:bCs/>
                <w:sz w:val="22"/>
                <w:szCs w:val="22"/>
              </w:rPr>
            </w:pPr>
            <w:r>
              <w:rPr>
                <w:rFonts w:eastAsia="Times New Roman"/>
                <w:bCs/>
                <w:sz w:val="22"/>
                <w:szCs w:val="22"/>
              </w:rPr>
              <w:t>- уровень готовности к профессиональной деятельности.</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rPr>
                <w:rFonts w:ascii="Times New Roman" w:eastAsia="Times New Roman" w:hAnsi="Times New Roman" w:cs="Times New Roman"/>
                <w:bCs/>
              </w:rPr>
            </w:pPr>
            <w:r>
              <w:rPr>
                <w:rFonts w:ascii="Times New Roman" w:eastAsia="Times New Roman" w:hAnsi="Times New Roman" w:cs="Times New Roman"/>
                <w:bCs/>
              </w:rPr>
              <w:t>- использовать различные формы, виды устной и письменной коммуникации на родном языке в учебной и профессиональной деятельности.</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опытом изучения основной и дополнительной литературы по специальности.</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14.</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ОК 2.</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bCs/>
                <w:sz w:val="22"/>
                <w:szCs w:val="22"/>
              </w:rPr>
              <w:t>Организовывать собственную деятельность, выбирать типовые методы и способы выполнения профессиональных задач, оценивать их выполнение и качество.</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after="0"/>
              <w:rPr>
                <w:rFonts w:eastAsia="Times New Roman"/>
                <w:bCs/>
                <w:sz w:val="22"/>
                <w:szCs w:val="22"/>
              </w:rPr>
            </w:pPr>
            <w:r>
              <w:rPr>
                <w:rFonts w:eastAsia="Times New Roman"/>
                <w:bCs/>
                <w:sz w:val="22"/>
                <w:szCs w:val="22"/>
              </w:rPr>
              <w:t>- основные обязанности медсестры.</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организовать собственную деятельность, исходя из ее целей.</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организаторскими способностями;</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методами и способами выполнения профессиональных задач.</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15.</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ОК 3.</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bCs/>
                <w:sz w:val="22"/>
                <w:szCs w:val="22"/>
              </w:rPr>
              <w:t>Решать проблемы, оценивать риски и принимать решения в нестандартных ситуациях.</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знать способы решения проблем;</w:t>
            </w:r>
          </w:p>
          <w:p w:rsidR="00352FC2" w:rsidRDefault="00934EB7">
            <w:pPr>
              <w:pStyle w:val="a3"/>
              <w:spacing w:before="0" w:after="0"/>
              <w:rPr>
                <w:rFonts w:eastAsia="Times New Roman"/>
                <w:bCs/>
                <w:sz w:val="22"/>
                <w:szCs w:val="22"/>
              </w:rPr>
            </w:pPr>
            <w:r>
              <w:rPr>
                <w:rFonts w:eastAsia="Times New Roman"/>
                <w:bCs/>
                <w:sz w:val="22"/>
                <w:szCs w:val="22"/>
              </w:rPr>
              <w:t>- права и обязанности работников в сфере профессиональной деятельности;</w:t>
            </w:r>
          </w:p>
          <w:p w:rsidR="00352FC2" w:rsidRDefault="00934EB7">
            <w:pPr>
              <w:pStyle w:val="a3"/>
              <w:spacing w:before="0" w:after="0"/>
              <w:rPr>
                <w:rFonts w:eastAsia="Times New Roman"/>
                <w:bCs/>
                <w:sz w:val="22"/>
                <w:szCs w:val="22"/>
              </w:rPr>
            </w:pPr>
            <w:r>
              <w:rPr>
                <w:rFonts w:eastAsia="Times New Roman"/>
                <w:bCs/>
                <w:sz w:val="22"/>
                <w:szCs w:val="22"/>
              </w:rPr>
              <w:t>- порядок заключения трудового договора;</w:t>
            </w:r>
          </w:p>
          <w:p w:rsidR="00352FC2" w:rsidRDefault="00934EB7">
            <w:pPr>
              <w:pStyle w:val="a3"/>
              <w:spacing w:before="0" w:after="0"/>
              <w:rPr>
                <w:rFonts w:eastAsia="Times New Roman"/>
                <w:bCs/>
                <w:sz w:val="22"/>
                <w:szCs w:val="22"/>
              </w:rPr>
            </w:pPr>
            <w:r>
              <w:rPr>
                <w:rFonts w:eastAsia="Times New Roman"/>
                <w:bCs/>
                <w:sz w:val="22"/>
                <w:szCs w:val="22"/>
              </w:rPr>
              <w:t>- понятия дисциплинарной и материальной ответственности работника.</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анализировать ситуации;</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необходимые нормативно-правовые документы;</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защищать свои права и решения;</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анализировать и оценивать результаты и последствия своей деятельности с правовой точки зрения.</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опытом использования нормативно-правовых документов.</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16.</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ОК 4.</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bCs/>
                <w:sz w:val="22"/>
                <w:szCs w:val="22"/>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источники информации;</w:t>
            </w:r>
          </w:p>
          <w:p w:rsidR="00352FC2" w:rsidRDefault="00934EB7">
            <w:pPr>
              <w:pStyle w:val="a3"/>
              <w:spacing w:before="0" w:after="0"/>
              <w:rPr>
                <w:rFonts w:eastAsia="Times New Roman"/>
                <w:bCs/>
                <w:sz w:val="22"/>
                <w:szCs w:val="22"/>
              </w:rPr>
            </w:pPr>
            <w:r>
              <w:rPr>
                <w:rFonts w:eastAsia="Times New Roman"/>
                <w:bCs/>
                <w:sz w:val="22"/>
                <w:szCs w:val="22"/>
              </w:rPr>
              <w:t>- основные понятия автоматизированной обработки информации;</w:t>
            </w:r>
          </w:p>
          <w:p w:rsidR="00352FC2" w:rsidRDefault="00934EB7">
            <w:pPr>
              <w:pStyle w:val="a3"/>
              <w:spacing w:before="0" w:after="0"/>
              <w:rPr>
                <w:rFonts w:eastAsia="Times New Roman"/>
                <w:bCs/>
                <w:sz w:val="22"/>
                <w:szCs w:val="22"/>
              </w:rPr>
            </w:pPr>
            <w:r>
              <w:rPr>
                <w:rFonts w:eastAsia="Times New Roman"/>
                <w:bCs/>
                <w:sz w:val="22"/>
                <w:szCs w:val="22"/>
              </w:rPr>
              <w:t>- методы и средства сбора, обработки, хранения, передачи и накопления информации.</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работать с компьютером, как средством управления информацией;</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различные виды программного обеспечения, в т.ч. и специального;</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устную и письменную речь.</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xml:space="preserve">навыками </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xml:space="preserve">- чтения на родном языке, </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работы с компьютером.</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17.</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ОК 5.</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bCs/>
                <w:sz w:val="22"/>
                <w:szCs w:val="22"/>
              </w:rPr>
              <w:t>Использовать информационно-коммуникационные технологии в профессиональной деятельности.</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основы современных технологий сбора, обработки и представления информации,</w:t>
            </w:r>
          </w:p>
          <w:p w:rsidR="00352FC2" w:rsidRDefault="00934EB7">
            <w:pPr>
              <w:pStyle w:val="a3"/>
              <w:spacing w:before="0" w:after="0"/>
              <w:rPr>
                <w:rFonts w:eastAsia="Times New Roman"/>
                <w:bCs/>
                <w:sz w:val="22"/>
                <w:szCs w:val="22"/>
              </w:rPr>
            </w:pPr>
            <w:r>
              <w:rPr>
                <w:rFonts w:eastAsia="Times New Roman"/>
                <w:bCs/>
                <w:sz w:val="22"/>
                <w:szCs w:val="22"/>
              </w:rPr>
              <w:t>- состав, функции и возможности использования информационных и телекоммуникационных технологий в профессиональной деятельности,</w:t>
            </w:r>
          </w:p>
          <w:p w:rsidR="00352FC2" w:rsidRDefault="00934EB7">
            <w:pPr>
              <w:pStyle w:val="a3"/>
              <w:spacing w:before="0" w:after="0"/>
              <w:rPr>
                <w:rFonts w:eastAsia="Times New Roman"/>
                <w:bCs/>
                <w:sz w:val="22"/>
                <w:szCs w:val="22"/>
              </w:rPr>
            </w:pPr>
            <w:r>
              <w:rPr>
                <w:rFonts w:eastAsia="Times New Roman"/>
                <w:bCs/>
                <w:sz w:val="22"/>
                <w:szCs w:val="22"/>
              </w:rPr>
              <w:t>- основные методы и приемы обеспечения информационной безопасности.</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современные информационно-коммуникационные технологии;</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-использовать технологии сбора, размещения, хранения и передачи данных в профессионально ориентированных информационных системах;</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различные виды программного обеспечения;</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применять компьютерные и телекоммуникационные средства.</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навыками сбора, обработки и анализа информации;</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опытом применения компьютерных и телекоммуникационных средств;</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опытом оформления документации при помощи информационно-коммуникационных технологий.</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18.</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ОК 6.</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bCs/>
                <w:sz w:val="22"/>
                <w:szCs w:val="22"/>
              </w:rPr>
              <w:t>Работать в коллективе и команде, эффективно общаться с коллегами, руководством, потребителями.</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психологию личности;</w:t>
            </w:r>
          </w:p>
          <w:p w:rsidR="00352FC2" w:rsidRDefault="00934EB7">
            <w:pPr>
              <w:pStyle w:val="a3"/>
              <w:spacing w:before="0" w:after="0"/>
              <w:rPr>
                <w:rFonts w:eastAsia="Times New Roman"/>
                <w:bCs/>
                <w:sz w:val="22"/>
                <w:szCs w:val="22"/>
              </w:rPr>
            </w:pPr>
            <w:r>
              <w:rPr>
                <w:rFonts w:eastAsia="Times New Roman"/>
                <w:bCs/>
                <w:sz w:val="22"/>
                <w:szCs w:val="22"/>
              </w:rPr>
              <w:t>- функции и средства общения;</w:t>
            </w:r>
          </w:p>
          <w:p w:rsidR="00352FC2" w:rsidRDefault="00934EB7">
            <w:pPr>
              <w:pStyle w:val="a3"/>
              <w:spacing w:before="0" w:after="0"/>
              <w:rPr>
                <w:rFonts w:eastAsia="Times New Roman"/>
                <w:bCs/>
                <w:sz w:val="22"/>
                <w:szCs w:val="22"/>
              </w:rPr>
            </w:pPr>
            <w:r>
              <w:rPr>
                <w:rFonts w:eastAsia="Times New Roman"/>
                <w:bCs/>
                <w:sz w:val="22"/>
                <w:szCs w:val="22"/>
              </w:rPr>
              <w:t>- принципы профессиональной этики и деонтологии;</w:t>
            </w:r>
          </w:p>
          <w:p w:rsidR="00352FC2" w:rsidRDefault="00934EB7">
            <w:pPr>
              <w:pStyle w:val="a3"/>
              <w:spacing w:before="0" w:after="0"/>
              <w:rPr>
                <w:rFonts w:eastAsia="Times New Roman"/>
                <w:bCs/>
                <w:sz w:val="22"/>
                <w:szCs w:val="22"/>
              </w:rPr>
            </w:pPr>
            <w:r>
              <w:rPr>
                <w:rFonts w:eastAsia="Times New Roman"/>
                <w:bCs/>
                <w:sz w:val="22"/>
                <w:szCs w:val="22"/>
              </w:rPr>
              <w:t>- факторы стресса и пути разрешения стрессовых ситуаций и конфликтов.</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применять технику и приемы эффективного общения в профессиональной деятельности;</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приемы саморегуляции поведения в процессе межличностного общения;</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эффективно работать в команде;</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xml:space="preserve">- урегулировать и разрешать конфликтные ситуации. </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коммуникативными навыками, способами установления контактов и поддержания взаимодействия, обеспечивающими успешную работу в коллективе;</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вербальными и невербальными средствами общения;</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опытом разрешения конфликтных ситуаций;</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навыками оказания психологической помощи при стрессах.</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19.</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ОК 7.</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bCs/>
                <w:sz w:val="22"/>
                <w:szCs w:val="22"/>
              </w:rPr>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правила постановки цели;</w:t>
            </w:r>
          </w:p>
          <w:p w:rsidR="00352FC2" w:rsidRDefault="00934EB7">
            <w:pPr>
              <w:pStyle w:val="a3"/>
              <w:spacing w:before="0" w:after="0"/>
              <w:rPr>
                <w:rFonts w:eastAsia="Times New Roman"/>
                <w:bCs/>
                <w:sz w:val="22"/>
                <w:szCs w:val="22"/>
              </w:rPr>
            </w:pPr>
            <w:r>
              <w:rPr>
                <w:rFonts w:eastAsia="Times New Roman"/>
                <w:bCs/>
                <w:sz w:val="22"/>
                <w:szCs w:val="22"/>
              </w:rPr>
              <w:t xml:space="preserve">- способы мотивировать подчиненных; </w:t>
            </w:r>
          </w:p>
          <w:p w:rsidR="00352FC2" w:rsidRDefault="00A23779">
            <w:pPr>
              <w:pStyle w:val="a3"/>
              <w:spacing w:before="0" w:after="0"/>
              <w:rPr>
                <w:rFonts w:eastAsia="Times New Roman"/>
                <w:bCs/>
                <w:sz w:val="22"/>
                <w:szCs w:val="22"/>
              </w:rPr>
            </w:pPr>
            <w:r>
              <w:rPr>
                <w:rFonts w:eastAsia="Times New Roman"/>
                <w:bCs/>
                <w:sz w:val="22"/>
                <w:szCs w:val="22"/>
              </w:rPr>
              <w:t>- организацию работы медицинских организаций</w:t>
            </w:r>
            <w:r w:rsidR="00934EB7">
              <w:rPr>
                <w:rFonts w:eastAsia="Times New Roman"/>
                <w:bCs/>
                <w:sz w:val="22"/>
                <w:szCs w:val="22"/>
              </w:rPr>
              <w:t>;</w:t>
            </w:r>
          </w:p>
          <w:p w:rsidR="00352FC2" w:rsidRDefault="00934EB7">
            <w:pPr>
              <w:pStyle w:val="a3"/>
              <w:spacing w:before="0" w:after="0"/>
              <w:rPr>
                <w:rFonts w:eastAsia="Times New Roman"/>
                <w:bCs/>
                <w:sz w:val="22"/>
                <w:szCs w:val="22"/>
              </w:rPr>
            </w:pPr>
            <w:r>
              <w:rPr>
                <w:rFonts w:eastAsia="Times New Roman"/>
                <w:bCs/>
                <w:sz w:val="22"/>
                <w:szCs w:val="22"/>
              </w:rPr>
              <w:t>- принципы и методы управления;</w:t>
            </w:r>
          </w:p>
          <w:p w:rsidR="00352FC2" w:rsidRDefault="00934EB7">
            <w:pPr>
              <w:pStyle w:val="a3"/>
              <w:spacing w:before="0" w:after="0"/>
              <w:rPr>
                <w:rFonts w:eastAsia="Times New Roman"/>
                <w:bCs/>
                <w:sz w:val="22"/>
                <w:szCs w:val="22"/>
              </w:rPr>
            </w:pPr>
            <w:r>
              <w:rPr>
                <w:rFonts w:eastAsia="Times New Roman"/>
                <w:bCs/>
                <w:sz w:val="22"/>
                <w:szCs w:val="22"/>
              </w:rPr>
              <w:t>- воспитательную работу, социально-бытовую и правовую защиту среднего и младшего медицинского персонала.</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ставить цели;</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мотивировать подчиненных;</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организовывать и контролировать работу подчиненных;</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демонстрировать роль лидера при решении профессиональных задач.</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навыком постановки цели;</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опытом организации и контроля за работой подчиненных;</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опытом выполнения руководящих общественных нагрузок (бригадир, староста).</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20.</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ОК 8.</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bCs/>
                <w:sz w:val="22"/>
                <w:szCs w:val="22"/>
              </w:rPr>
              <w:t>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квалификации.</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задачи профессионального и личностного развития;</w:t>
            </w:r>
          </w:p>
          <w:p w:rsidR="00352FC2" w:rsidRDefault="00934EB7">
            <w:pPr>
              <w:pStyle w:val="a3"/>
              <w:spacing w:before="0" w:after="0"/>
              <w:rPr>
                <w:rFonts w:eastAsia="Times New Roman"/>
                <w:bCs/>
                <w:sz w:val="22"/>
                <w:szCs w:val="22"/>
              </w:rPr>
            </w:pPr>
            <w:r>
              <w:rPr>
                <w:rFonts w:eastAsia="Times New Roman"/>
                <w:bCs/>
                <w:sz w:val="22"/>
                <w:szCs w:val="22"/>
              </w:rPr>
              <w:t>- программы работы Ассоциации медицинских сестер, СНО и кружков;</w:t>
            </w:r>
          </w:p>
          <w:p w:rsidR="00352FC2" w:rsidRDefault="00934EB7">
            <w:pPr>
              <w:pStyle w:val="a3"/>
              <w:spacing w:before="0" w:after="0"/>
              <w:rPr>
                <w:rFonts w:eastAsia="Times New Roman"/>
                <w:bCs/>
                <w:sz w:val="22"/>
                <w:szCs w:val="22"/>
              </w:rPr>
            </w:pPr>
            <w:r>
              <w:rPr>
                <w:rFonts w:eastAsia="Times New Roman"/>
                <w:bCs/>
                <w:sz w:val="22"/>
                <w:szCs w:val="22"/>
              </w:rPr>
              <w:t>- сроки повышения профессиональной квалификации.</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составлять планы саморазвития, отчеты, портфолио.</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различными методиками самообразования;</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опытом участия в конкурсах профессионального мастерства.</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21.</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ОК 9.</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bCs/>
                <w:sz w:val="22"/>
                <w:szCs w:val="22"/>
              </w:rPr>
              <w:t>Ориентироваться в условиях смены технологий в профессиональной деятельности.</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передовые (инновационные) технологии в своей профессиональной деятельности;</w:t>
            </w:r>
          </w:p>
          <w:p w:rsidR="00352FC2" w:rsidRDefault="00934EB7">
            <w:pPr>
              <w:pStyle w:val="a3"/>
              <w:spacing w:before="0" w:after="0"/>
              <w:rPr>
                <w:rFonts w:eastAsia="Times New Roman"/>
                <w:bCs/>
                <w:sz w:val="22"/>
                <w:szCs w:val="22"/>
              </w:rPr>
            </w:pPr>
            <w:r>
              <w:rPr>
                <w:rFonts w:eastAsia="Times New Roman"/>
                <w:bCs/>
                <w:sz w:val="22"/>
                <w:szCs w:val="22"/>
              </w:rPr>
              <w:t>- показания к их применению.</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ориентироваться в условиях частой смены технологий в профессиональной деятельности.</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мобильностью и аргументированностью при выборе плана ухода с учетом инновационных технологий;</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способностью к адаптации в условиях практической деятельности.</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22.</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 xml:space="preserve">ОК 10. </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bCs/>
                <w:sz w:val="22"/>
                <w:szCs w:val="22"/>
              </w:rPr>
              <w:t>Бережно относиться к историческому наследию и культурным традициям народа, уважать социальные, культурные и религиозные различия.</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основные направления развития ключевых регионов мира;</w:t>
            </w:r>
          </w:p>
          <w:p w:rsidR="00352FC2" w:rsidRDefault="00934EB7">
            <w:pPr>
              <w:pStyle w:val="a3"/>
              <w:spacing w:before="0" w:after="0"/>
              <w:rPr>
                <w:rFonts w:eastAsia="Times New Roman"/>
                <w:bCs/>
                <w:sz w:val="22"/>
                <w:szCs w:val="22"/>
              </w:rPr>
            </w:pPr>
            <w:r>
              <w:rPr>
                <w:rFonts w:eastAsia="Times New Roman"/>
                <w:bCs/>
                <w:sz w:val="22"/>
                <w:szCs w:val="22"/>
              </w:rPr>
              <w:t>- основные процессы политического и экономического развития ведущих государств мира;</w:t>
            </w:r>
          </w:p>
          <w:p w:rsidR="00352FC2" w:rsidRDefault="00934EB7">
            <w:pPr>
              <w:pStyle w:val="a3"/>
              <w:spacing w:before="0" w:after="0"/>
              <w:rPr>
                <w:rFonts w:eastAsia="Times New Roman"/>
                <w:bCs/>
                <w:sz w:val="22"/>
                <w:szCs w:val="22"/>
              </w:rPr>
            </w:pPr>
            <w:r>
              <w:rPr>
                <w:rFonts w:eastAsia="Times New Roman"/>
                <w:bCs/>
                <w:sz w:val="22"/>
                <w:szCs w:val="22"/>
              </w:rPr>
              <w:t>- роль науки, культуры и религии в сохранении и укреплении национальных и государственных традиций.</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ориентироваться в современной экономической, политической и культурной ситуации в России и мире;</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выявлять взаимосвязь отечественных и мировых социально-экономических, политических и культурных проблем.</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навыками бережного отношения к культурному наследию и человеку.</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23.</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ОК 11.</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bCs/>
                <w:sz w:val="22"/>
                <w:szCs w:val="22"/>
              </w:rPr>
              <w:t>Быть готовым брать на себя нравственные обязательства по отношению к природе, обществу и человеку.</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современное состояние окружающей среды;</w:t>
            </w:r>
          </w:p>
          <w:p w:rsidR="00352FC2" w:rsidRDefault="00934EB7">
            <w:pPr>
              <w:pStyle w:val="a3"/>
              <w:spacing w:before="0" w:after="0"/>
              <w:rPr>
                <w:rFonts w:eastAsia="Times New Roman"/>
                <w:bCs/>
                <w:sz w:val="22"/>
                <w:szCs w:val="22"/>
              </w:rPr>
            </w:pPr>
            <w:r>
              <w:rPr>
                <w:rFonts w:eastAsia="Times New Roman"/>
                <w:bCs/>
                <w:sz w:val="22"/>
                <w:szCs w:val="22"/>
              </w:rPr>
              <w:t>- факторы окружающей среды, влияющие на здоровье;</w:t>
            </w:r>
          </w:p>
          <w:p w:rsidR="00352FC2" w:rsidRDefault="00934EB7">
            <w:pPr>
              <w:pStyle w:val="a3"/>
              <w:spacing w:before="0" w:after="0"/>
              <w:rPr>
                <w:rFonts w:eastAsia="Times New Roman"/>
                <w:bCs/>
                <w:sz w:val="22"/>
                <w:szCs w:val="22"/>
              </w:rPr>
            </w:pPr>
            <w:r>
              <w:rPr>
                <w:rFonts w:eastAsia="Times New Roman"/>
                <w:bCs/>
                <w:sz w:val="22"/>
                <w:szCs w:val="22"/>
              </w:rPr>
              <w:t>- принципы организации здорового образа жизни;</w:t>
            </w:r>
          </w:p>
          <w:p w:rsidR="00352FC2" w:rsidRDefault="00934EB7">
            <w:pPr>
              <w:pStyle w:val="a3"/>
              <w:spacing w:before="0" w:after="0"/>
              <w:rPr>
                <w:rFonts w:eastAsia="Times New Roman"/>
                <w:bCs/>
                <w:sz w:val="22"/>
                <w:szCs w:val="22"/>
              </w:rPr>
            </w:pPr>
            <w:r>
              <w:rPr>
                <w:rFonts w:eastAsia="Times New Roman"/>
                <w:bCs/>
                <w:sz w:val="22"/>
                <w:szCs w:val="22"/>
              </w:rPr>
              <w:t xml:space="preserve">- методы и средства гигиенического воспитания населения. </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проводить санитарно-гигиенические мероприятия по сохранению окружающей среды и укреплению здоровья, предупреждению болезней;</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проводить гигиеническое обучение и воспитание населения.</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навыками гигиенического воспитания и обучения здоровому образу жизни.</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24.</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ОК 12.</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bCs/>
                <w:sz w:val="22"/>
                <w:szCs w:val="22"/>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способы защиты от воздействия токсичных веществ;</w:t>
            </w:r>
          </w:p>
          <w:p w:rsidR="00352FC2" w:rsidRDefault="00934EB7">
            <w:pPr>
              <w:pStyle w:val="a3"/>
              <w:spacing w:before="0" w:after="0"/>
              <w:rPr>
                <w:rFonts w:eastAsia="Times New Roman"/>
                <w:bCs/>
                <w:sz w:val="22"/>
                <w:szCs w:val="22"/>
              </w:rPr>
            </w:pPr>
            <w:r>
              <w:rPr>
                <w:rFonts w:eastAsia="Times New Roman"/>
                <w:bCs/>
                <w:sz w:val="22"/>
                <w:szCs w:val="22"/>
              </w:rPr>
              <w:t>- правила техники безопасности при работе с ртутьсодержащим оборудованием, электроприборами;</w:t>
            </w:r>
          </w:p>
          <w:p w:rsidR="00352FC2" w:rsidRDefault="00934EB7">
            <w:pPr>
              <w:pStyle w:val="a3"/>
              <w:spacing w:before="0" w:after="0"/>
              <w:rPr>
                <w:rFonts w:eastAsia="Times New Roman"/>
                <w:bCs/>
                <w:sz w:val="22"/>
                <w:szCs w:val="22"/>
              </w:rPr>
            </w:pPr>
            <w:r>
              <w:rPr>
                <w:rFonts w:eastAsia="Times New Roman"/>
                <w:bCs/>
                <w:sz w:val="22"/>
                <w:szCs w:val="22"/>
              </w:rPr>
              <w:t>- меры пожарной безопасности и правила поведения при пожарах.</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средства индивидуальной защиты при работе с опасными объектами;</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применять первичные средства пожаротушения.</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опытом использования индивидуальных средств защиты;</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техникой безопасности при работе с биологическими жидкостями, электроприборами.</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25.</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ОК 13.</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bCs/>
                <w:sz w:val="22"/>
                <w:szCs w:val="22"/>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основы здорового образа жизни;</w:t>
            </w:r>
          </w:p>
          <w:p w:rsidR="00352FC2" w:rsidRDefault="00934EB7">
            <w:pPr>
              <w:pStyle w:val="a3"/>
              <w:spacing w:before="0" w:after="0"/>
              <w:rPr>
                <w:rFonts w:eastAsia="Times New Roman"/>
                <w:bCs/>
                <w:sz w:val="22"/>
                <w:szCs w:val="22"/>
              </w:rPr>
            </w:pPr>
            <w:r>
              <w:rPr>
                <w:rFonts w:eastAsia="Times New Roman"/>
                <w:bCs/>
                <w:sz w:val="22"/>
                <w:szCs w:val="22"/>
              </w:rPr>
              <w:t>- роль физической культуры в профессиональном и социальном развитии человека.</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использовать физкультурно-оздоровительную деятельность для укрепления здоровья, достижения жизненных и профессиональных целей.</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навыками здорового образа жизни.</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26.</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ОК 14.</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bCs/>
                <w:sz w:val="22"/>
                <w:szCs w:val="22"/>
              </w:rPr>
              <w:t>Сформировать мотивацию здорового образа жизни контингента.</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принципы мотивации отказа от вредных привычек;</w:t>
            </w:r>
          </w:p>
          <w:p w:rsidR="00352FC2" w:rsidRDefault="00934EB7">
            <w:pPr>
              <w:pStyle w:val="a3"/>
              <w:spacing w:before="0" w:after="0"/>
              <w:rPr>
                <w:rFonts w:eastAsia="Times New Roman"/>
                <w:bCs/>
                <w:sz w:val="22"/>
                <w:szCs w:val="22"/>
              </w:rPr>
            </w:pPr>
            <w:r>
              <w:rPr>
                <w:rFonts w:eastAsia="Times New Roman"/>
                <w:bCs/>
                <w:sz w:val="22"/>
                <w:szCs w:val="22"/>
              </w:rPr>
              <w:t>- формирования здорового образа жизни;</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мотивировать пациентов и подчиненных на отказ от вредных привычек;</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мотивировать на формирование здорового образа жизни.</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опытом мотивировать отказ от вредных привычек;</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формирования здорового образа жизни.</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27.</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ОК 15.</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bCs/>
                <w:sz w:val="22"/>
                <w:szCs w:val="22"/>
              </w:rPr>
              <w:t>Организовать обучение и контроль знаний и умений подчиненных.</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принципы организации обучения подчиненных;</w:t>
            </w:r>
          </w:p>
          <w:p w:rsidR="00352FC2" w:rsidRDefault="00934EB7">
            <w:pPr>
              <w:pStyle w:val="a3"/>
              <w:spacing w:before="0" w:after="0"/>
              <w:rPr>
                <w:rFonts w:eastAsia="Times New Roman"/>
                <w:bCs/>
                <w:sz w:val="22"/>
                <w:szCs w:val="22"/>
              </w:rPr>
            </w:pPr>
            <w:r>
              <w:rPr>
                <w:rFonts w:eastAsia="Times New Roman"/>
                <w:bCs/>
                <w:sz w:val="22"/>
                <w:szCs w:val="22"/>
              </w:rPr>
              <w:t>- особенности контроля за обучением подчиненных;</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организовать обучение подчиненных;</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контроль знаний и умений подчиненных, полученных при обучении.</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опытом организации обучения подчиненных;</w:t>
            </w:r>
          </w:p>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контроля за процессом обучения подчиненных.</w:t>
            </w:r>
          </w:p>
        </w:tc>
      </w:tr>
      <w:tr w:rsidR="00352FC2">
        <w:tc>
          <w:tcPr>
            <w:tcW w:w="848"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28.</w:t>
            </w:r>
          </w:p>
        </w:tc>
        <w:tc>
          <w:tcPr>
            <w:tcW w:w="1694" w:type="dxa"/>
            <w:tcBorders>
              <w:top w:val="single" w:sz="4" w:space="0" w:color="000000"/>
              <w:left w:val="single" w:sz="4" w:space="0" w:color="000000"/>
              <w:bottom w:val="single" w:sz="4" w:space="0" w:color="000000"/>
              <w:right w:val="single" w:sz="4" w:space="0" w:color="000000"/>
            </w:tcBorders>
          </w:tcPr>
          <w:p w:rsidR="00352FC2" w:rsidRDefault="00934EB7">
            <w:pPr>
              <w:spacing w:after="0"/>
              <w:jc w:val="center"/>
              <w:rPr>
                <w:rFonts w:ascii="Times New Roman" w:hAnsi="Times New Roman" w:cs="Times New Roman"/>
                <w:bCs/>
              </w:rPr>
            </w:pPr>
            <w:r>
              <w:rPr>
                <w:rFonts w:ascii="Times New Roman" w:hAnsi="Times New Roman" w:cs="Times New Roman"/>
                <w:bCs/>
              </w:rPr>
              <w:t>ОК 16.</w:t>
            </w:r>
          </w:p>
        </w:tc>
        <w:tc>
          <w:tcPr>
            <w:tcW w:w="2726" w:type="dxa"/>
            <w:tcBorders>
              <w:top w:val="single" w:sz="4" w:space="0" w:color="000000"/>
              <w:left w:val="single" w:sz="4" w:space="0" w:color="000000"/>
              <w:bottom w:val="single" w:sz="4" w:space="0" w:color="000000"/>
              <w:right w:val="single" w:sz="4" w:space="0" w:color="000000"/>
            </w:tcBorders>
          </w:tcPr>
          <w:p w:rsidR="00352FC2" w:rsidRDefault="00934EB7">
            <w:pPr>
              <w:pStyle w:val="2"/>
              <w:ind w:left="0" w:firstLine="0"/>
              <w:rPr>
                <w:bCs/>
                <w:sz w:val="22"/>
                <w:szCs w:val="22"/>
              </w:rPr>
            </w:pPr>
            <w:r>
              <w:rPr>
                <w:bCs/>
                <w:sz w:val="22"/>
                <w:szCs w:val="22"/>
              </w:rPr>
              <w:t>Создавать благоприятную производственную среду в трудовом коллективе.</w:t>
            </w:r>
          </w:p>
        </w:tc>
        <w:tc>
          <w:tcPr>
            <w:tcW w:w="3584" w:type="dxa"/>
            <w:tcBorders>
              <w:top w:val="single" w:sz="4" w:space="0" w:color="000000"/>
              <w:left w:val="single" w:sz="4" w:space="0" w:color="000000"/>
              <w:bottom w:val="single" w:sz="4" w:space="0" w:color="000000"/>
              <w:right w:val="single" w:sz="4" w:space="0" w:color="000000"/>
            </w:tcBorders>
          </w:tcPr>
          <w:p w:rsidR="00352FC2" w:rsidRDefault="00934EB7">
            <w:pPr>
              <w:pStyle w:val="a3"/>
              <w:spacing w:before="0" w:after="0"/>
              <w:rPr>
                <w:rFonts w:eastAsia="Times New Roman"/>
                <w:bCs/>
                <w:sz w:val="22"/>
                <w:szCs w:val="22"/>
              </w:rPr>
            </w:pPr>
            <w:r>
              <w:rPr>
                <w:rFonts w:eastAsia="Times New Roman"/>
                <w:bCs/>
                <w:sz w:val="22"/>
                <w:szCs w:val="22"/>
              </w:rPr>
              <w:t>- принципы создания благоприятной производственной среды на рабочем месте.</w:t>
            </w:r>
          </w:p>
        </w:tc>
        <w:tc>
          <w:tcPr>
            <w:tcW w:w="3367"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создавать положительный микроклимат в трудовом коллективе.</w:t>
            </w:r>
          </w:p>
        </w:tc>
        <w:tc>
          <w:tcPr>
            <w:tcW w:w="3090" w:type="dxa"/>
            <w:tcBorders>
              <w:top w:val="single" w:sz="4" w:space="0" w:color="000000"/>
              <w:left w:val="single" w:sz="4" w:space="0" w:color="000000"/>
              <w:bottom w:val="single" w:sz="4" w:space="0" w:color="000000"/>
              <w:right w:val="single" w:sz="4" w:space="0" w:color="000000"/>
            </w:tcBorders>
          </w:tcPr>
          <w:p w:rsidR="00352FC2" w:rsidRDefault="00934EB7">
            <w:pPr>
              <w:spacing w:after="0"/>
              <w:rPr>
                <w:rFonts w:ascii="Times New Roman" w:eastAsia="Times New Roman" w:hAnsi="Times New Roman" w:cs="Times New Roman"/>
                <w:bCs/>
              </w:rPr>
            </w:pPr>
            <w:r>
              <w:rPr>
                <w:rFonts w:ascii="Times New Roman" w:eastAsia="Times New Roman" w:hAnsi="Times New Roman" w:cs="Times New Roman"/>
                <w:bCs/>
              </w:rPr>
              <w:t>- опытом создания благоприятной производственной среды.</w:t>
            </w:r>
          </w:p>
        </w:tc>
      </w:tr>
    </w:tbl>
    <w:p w:rsidR="00352FC2" w:rsidRDefault="00352FC2"/>
    <w:p w:rsidR="00352FC2" w:rsidRDefault="00934EB7">
      <w:pPr>
        <w:ind w:left="720"/>
        <w:jc w:val="center"/>
        <w:rPr>
          <w:rFonts w:ascii="Times New Roman" w:hAnsi="Times New Roman" w:cs="Times New Roman"/>
          <w:b/>
          <w:bCs/>
          <w:sz w:val="28"/>
          <w:szCs w:val="28"/>
        </w:rPr>
      </w:pPr>
      <w:r>
        <w:tab/>
      </w:r>
      <w:r>
        <w:rPr>
          <w:rFonts w:ascii="Times New Roman" w:hAnsi="Times New Roman" w:cs="Times New Roman"/>
          <w:b/>
          <w:bCs/>
          <w:sz w:val="28"/>
          <w:szCs w:val="28"/>
        </w:rPr>
        <w:t>2. СТРУКТУРА И СОДЕРЖАНИЕ ПРОФЕССИОНАЛЬНОГОМОДУЛЯ</w:t>
      </w:r>
    </w:p>
    <w:p w:rsidR="00352FC2" w:rsidRDefault="00934EB7">
      <w:pPr>
        <w:ind w:left="720"/>
        <w:jc w:val="center"/>
        <w:rPr>
          <w:rFonts w:ascii="Times New Roman" w:hAnsi="Times New Roman" w:cs="Times New Roman"/>
          <w:sz w:val="28"/>
          <w:szCs w:val="28"/>
        </w:rPr>
      </w:pPr>
      <w:r>
        <w:rPr>
          <w:rFonts w:ascii="Times New Roman" w:hAnsi="Times New Roman" w:cs="Times New Roman"/>
          <w:b/>
          <w:bCs/>
          <w:sz w:val="28"/>
          <w:szCs w:val="28"/>
        </w:rPr>
        <w:t>2</w:t>
      </w:r>
      <w:r>
        <w:rPr>
          <w:rFonts w:ascii="Times New Roman" w:hAnsi="Times New Roman" w:cs="Times New Roman"/>
          <w:sz w:val="28"/>
          <w:szCs w:val="28"/>
        </w:rPr>
        <w:t>.</w:t>
      </w:r>
      <w:r>
        <w:rPr>
          <w:rFonts w:ascii="Times New Roman" w:hAnsi="Times New Roman" w:cs="Times New Roman"/>
          <w:b/>
          <w:sz w:val="28"/>
          <w:szCs w:val="28"/>
        </w:rPr>
        <w:t>1. Объем профессионального модуля в виде учебной работы</w:t>
      </w:r>
    </w:p>
    <w:p w:rsidR="00352FC2" w:rsidRDefault="00352FC2">
      <w:pPr>
        <w:pStyle w:val="20"/>
        <w:ind w:left="0"/>
        <w:jc w:val="both"/>
        <w:rPr>
          <w:sz w:val="28"/>
          <w:szCs w:val="28"/>
        </w:rPr>
      </w:pPr>
    </w:p>
    <w:p w:rsidR="00352FC2" w:rsidRDefault="00352FC2">
      <w:pPr>
        <w:pStyle w:val="20"/>
        <w:ind w:left="0"/>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27"/>
        <w:gridCol w:w="2714"/>
      </w:tblGrid>
      <w:tr w:rsidR="00352FC2" w:rsidTr="00934EB7">
        <w:trPr>
          <w:trHeight w:val="532"/>
        </w:trPr>
        <w:tc>
          <w:tcPr>
            <w:tcW w:w="11727" w:type="dxa"/>
          </w:tcPr>
          <w:p w:rsidR="00352FC2" w:rsidRDefault="00934EB7">
            <w:pPr>
              <w:pStyle w:val="10"/>
              <w:ind w:left="1134"/>
              <w:rPr>
                <w:b/>
                <w:sz w:val="28"/>
                <w:szCs w:val="28"/>
              </w:rPr>
            </w:pPr>
            <w:r>
              <w:rPr>
                <w:b/>
                <w:sz w:val="28"/>
                <w:szCs w:val="28"/>
              </w:rPr>
              <w:t>Вид учебной работы</w:t>
            </w:r>
          </w:p>
          <w:p w:rsidR="00352FC2" w:rsidRDefault="00352FC2">
            <w:pPr>
              <w:pStyle w:val="10"/>
              <w:ind w:left="1134"/>
              <w:jc w:val="both"/>
              <w:rPr>
                <w:b/>
                <w:sz w:val="28"/>
                <w:szCs w:val="28"/>
              </w:rPr>
            </w:pPr>
          </w:p>
        </w:tc>
        <w:tc>
          <w:tcPr>
            <w:tcW w:w="2714" w:type="dxa"/>
          </w:tcPr>
          <w:p w:rsidR="00352FC2" w:rsidRDefault="00934EB7">
            <w:pPr>
              <w:jc w:val="center"/>
              <w:rPr>
                <w:rFonts w:ascii="Times New Roman" w:hAnsi="Times New Roman" w:cs="Times New Roman"/>
                <w:b/>
                <w:sz w:val="28"/>
                <w:szCs w:val="28"/>
              </w:rPr>
            </w:pPr>
            <w:r>
              <w:rPr>
                <w:rFonts w:ascii="Times New Roman" w:hAnsi="Times New Roman" w:cs="Times New Roman"/>
                <w:b/>
                <w:sz w:val="28"/>
                <w:szCs w:val="28"/>
              </w:rPr>
              <w:t>Объем часов</w:t>
            </w:r>
          </w:p>
          <w:p w:rsidR="00352FC2" w:rsidRDefault="00352FC2">
            <w:pPr>
              <w:pStyle w:val="10"/>
              <w:jc w:val="both"/>
              <w:rPr>
                <w:b/>
                <w:sz w:val="28"/>
                <w:szCs w:val="28"/>
              </w:rPr>
            </w:pPr>
          </w:p>
        </w:tc>
      </w:tr>
      <w:tr w:rsidR="00352FC2" w:rsidTr="00934EB7">
        <w:trPr>
          <w:trHeight w:val="532"/>
        </w:trPr>
        <w:tc>
          <w:tcPr>
            <w:tcW w:w="11727" w:type="dxa"/>
          </w:tcPr>
          <w:p w:rsidR="00352FC2" w:rsidRDefault="00934EB7">
            <w:pPr>
              <w:pStyle w:val="10"/>
              <w:ind w:left="1134" w:hanging="392"/>
              <w:jc w:val="left"/>
              <w:rPr>
                <w:sz w:val="28"/>
                <w:szCs w:val="28"/>
              </w:rPr>
            </w:pPr>
            <w:r>
              <w:rPr>
                <w:sz w:val="28"/>
                <w:szCs w:val="28"/>
              </w:rPr>
              <w:t>Максимальная учебная нагрузка (всего)</w:t>
            </w:r>
          </w:p>
        </w:tc>
        <w:tc>
          <w:tcPr>
            <w:tcW w:w="2714" w:type="dxa"/>
          </w:tcPr>
          <w:p w:rsidR="00352FC2" w:rsidRDefault="00934EB7">
            <w:pPr>
              <w:jc w:val="center"/>
              <w:rPr>
                <w:rFonts w:ascii="Times New Roman" w:hAnsi="Times New Roman" w:cs="Times New Roman"/>
                <w:sz w:val="28"/>
                <w:szCs w:val="28"/>
              </w:rPr>
            </w:pPr>
            <w:r>
              <w:rPr>
                <w:rFonts w:ascii="Times New Roman" w:hAnsi="Times New Roman" w:cs="Times New Roman"/>
                <w:sz w:val="28"/>
                <w:szCs w:val="28"/>
              </w:rPr>
              <w:t>432</w:t>
            </w:r>
          </w:p>
        </w:tc>
      </w:tr>
      <w:tr w:rsidR="00352FC2" w:rsidTr="00934EB7">
        <w:trPr>
          <w:trHeight w:val="532"/>
        </w:trPr>
        <w:tc>
          <w:tcPr>
            <w:tcW w:w="11727" w:type="dxa"/>
          </w:tcPr>
          <w:p w:rsidR="00352FC2" w:rsidRDefault="00934EB7">
            <w:pPr>
              <w:pStyle w:val="10"/>
              <w:ind w:left="1134" w:hanging="392"/>
              <w:jc w:val="left"/>
              <w:rPr>
                <w:sz w:val="28"/>
                <w:szCs w:val="28"/>
              </w:rPr>
            </w:pPr>
            <w:r>
              <w:rPr>
                <w:sz w:val="28"/>
                <w:szCs w:val="28"/>
              </w:rPr>
              <w:t>Обязательная аудиторная учебная нагрузка (всего)</w:t>
            </w:r>
          </w:p>
        </w:tc>
        <w:tc>
          <w:tcPr>
            <w:tcW w:w="2714" w:type="dxa"/>
          </w:tcPr>
          <w:p w:rsidR="00352FC2" w:rsidRDefault="00934EB7">
            <w:pPr>
              <w:jc w:val="center"/>
              <w:rPr>
                <w:rFonts w:ascii="Times New Roman" w:hAnsi="Times New Roman" w:cs="Times New Roman"/>
                <w:sz w:val="28"/>
                <w:szCs w:val="28"/>
              </w:rPr>
            </w:pPr>
            <w:r>
              <w:rPr>
                <w:rFonts w:ascii="Times New Roman" w:hAnsi="Times New Roman" w:cs="Times New Roman"/>
                <w:sz w:val="28"/>
                <w:szCs w:val="28"/>
              </w:rPr>
              <w:t>288</w:t>
            </w:r>
          </w:p>
        </w:tc>
      </w:tr>
      <w:tr w:rsidR="00352FC2" w:rsidTr="00934EB7">
        <w:trPr>
          <w:trHeight w:val="532"/>
        </w:trPr>
        <w:tc>
          <w:tcPr>
            <w:tcW w:w="11727" w:type="dxa"/>
          </w:tcPr>
          <w:p w:rsidR="00352FC2" w:rsidRDefault="00934EB7">
            <w:pPr>
              <w:pStyle w:val="10"/>
              <w:ind w:left="1134" w:hanging="392"/>
              <w:jc w:val="left"/>
              <w:rPr>
                <w:sz w:val="28"/>
                <w:szCs w:val="28"/>
              </w:rPr>
            </w:pPr>
            <w:r>
              <w:rPr>
                <w:sz w:val="28"/>
                <w:szCs w:val="28"/>
              </w:rPr>
              <w:t>в том числе практические занятия</w:t>
            </w:r>
          </w:p>
        </w:tc>
        <w:tc>
          <w:tcPr>
            <w:tcW w:w="2714" w:type="dxa"/>
          </w:tcPr>
          <w:p w:rsidR="00352FC2" w:rsidRDefault="00934EB7">
            <w:pPr>
              <w:jc w:val="center"/>
              <w:rPr>
                <w:rFonts w:ascii="Times New Roman" w:hAnsi="Times New Roman" w:cs="Times New Roman"/>
                <w:sz w:val="28"/>
                <w:szCs w:val="28"/>
              </w:rPr>
            </w:pPr>
            <w:r>
              <w:rPr>
                <w:rFonts w:ascii="Times New Roman" w:hAnsi="Times New Roman" w:cs="Times New Roman"/>
                <w:sz w:val="28"/>
                <w:szCs w:val="28"/>
              </w:rPr>
              <w:t>160</w:t>
            </w:r>
          </w:p>
        </w:tc>
      </w:tr>
      <w:tr w:rsidR="00352FC2" w:rsidTr="00934EB7">
        <w:trPr>
          <w:trHeight w:val="532"/>
        </w:trPr>
        <w:tc>
          <w:tcPr>
            <w:tcW w:w="11727" w:type="dxa"/>
          </w:tcPr>
          <w:p w:rsidR="00352FC2" w:rsidRDefault="00934EB7">
            <w:pPr>
              <w:pStyle w:val="10"/>
              <w:ind w:left="1134" w:hanging="392"/>
              <w:jc w:val="left"/>
              <w:rPr>
                <w:sz w:val="28"/>
                <w:szCs w:val="28"/>
              </w:rPr>
            </w:pPr>
            <w:r>
              <w:rPr>
                <w:sz w:val="28"/>
                <w:szCs w:val="28"/>
              </w:rPr>
              <w:t>Самостоятельная работа обучающегося (всего)</w:t>
            </w:r>
          </w:p>
        </w:tc>
        <w:tc>
          <w:tcPr>
            <w:tcW w:w="2714" w:type="dxa"/>
          </w:tcPr>
          <w:p w:rsidR="00352FC2" w:rsidRDefault="00934EB7">
            <w:pPr>
              <w:jc w:val="center"/>
              <w:rPr>
                <w:rFonts w:ascii="Times New Roman" w:hAnsi="Times New Roman" w:cs="Times New Roman"/>
                <w:sz w:val="28"/>
                <w:szCs w:val="28"/>
              </w:rPr>
            </w:pPr>
            <w:r>
              <w:rPr>
                <w:rFonts w:ascii="Times New Roman" w:hAnsi="Times New Roman" w:cs="Times New Roman"/>
                <w:sz w:val="28"/>
                <w:szCs w:val="28"/>
              </w:rPr>
              <w:t>144</w:t>
            </w:r>
          </w:p>
        </w:tc>
      </w:tr>
      <w:tr w:rsidR="00352FC2" w:rsidTr="00934EB7">
        <w:trPr>
          <w:trHeight w:val="532"/>
        </w:trPr>
        <w:tc>
          <w:tcPr>
            <w:tcW w:w="11727" w:type="dxa"/>
          </w:tcPr>
          <w:p w:rsidR="00352FC2" w:rsidRDefault="00934EB7">
            <w:pPr>
              <w:pStyle w:val="10"/>
              <w:ind w:left="1134" w:hanging="392"/>
              <w:jc w:val="left"/>
              <w:rPr>
                <w:sz w:val="28"/>
                <w:szCs w:val="28"/>
              </w:rPr>
            </w:pPr>
            <w:r>
              <w:rPr>
                <w:sz w:val="28"/>
                <w:szCs w:val="28"/>
              </w:rPr>
              <w:t>Учебная практика</w:t>
            </w:r>
          </w:p>
        </w:tc>
        <w:tc>
          <w:tcPr>
            <w:tcW w:w="2714" w:type="dxa"/>
          </w:tcPr>
          <w:p w:rsidR="00352FC2" w:rsidRDefault="00934EB7">
            <w:pPr>
              <w:jc w:val="center"/>
              <w:rPr>
                <w:rFonts w:ascii="Times New Roman" w:hAnsi="Times New Roman" w:cs="Times New Roman"/>
                <w:sz w:val="28"/>
                <w:szCs w:val="28"/>
              </w:rPr>
            </w:pPr>
            <w:r>
              <w:rPr>
                <w:rFonts w:ascii="Times New Roman" w:hAnsi="Times New Roman" w:cs="Times New Roman"/>
                <w:sz w:val="28"/>
                <w:szCs w:val="28"/>
              </w:rPr>
              <w:t>72</w:t>
            </w:r>
          </w:p>
        </w:tc>
      </w:tr>
      <w:tr w:rsidR="00352FC2" w:rsidTr="00934EB7">
        <w:trPr>
          <w:trHeight w:val="532"/>
        </w:trPr>
        <w:tc>
          <w:tcPr>
            <w:tcW w:w="11727" w:type="dxa"/>
          </w:tcPr>
          <w:p w:rsidR="00352FC2" w:rsidRDefault="00934EB7">
            <w:pPr>
              <w:pStyle w:val="10"/>
              <w:ind w:left="1134" w:hanging="392"/>
              <w:jc w:val="left"/>
              <w:rPr>
                <w:sz w:val="28"/>
                <w:szCs w:val="28"/>
              </w:rPr>
            </w:pPr>
            <w:r>
              <w:rPr>
                <w:sz w:val="28"/>
                <w:szCs w:val="28"/>
              </w:rPr>
              <w:t>Производственная практика</w:t>
            </w:r>
          </w:p>
        </w:tc>
        <w:tc>
          <w:tcPr>
            <w:tcW w:w="2714" w:type="dxa"/>
          </w:tcPr>
          <w:p w:rsidR="00352FC2" w:rsidRDefault="00934EB7">
            <w:pPr>
              <w:jc w:val="center"/>
              <w:rPr>
                <w:rFonts w:ascii="Times New Roman" w:hAnsi="Times New Roman" w:cs="Times New Roman"/>
                <w:sz w:val="28"/>
                <w:szCs w:val="28"/>
              </w:rPr>
            </w:pPr>
            <w:r>
              <w:rPr>
                <w:rFonts w:ascii="Times New Roman" w:hAnsi="Times New Roman" w:cs="Times New Roman"/>
                <w:sz w:val="28"/>
                <w:szCs w:val="28"/>
              </w:rPr>
              <w:t>72</w:t>
            </w:r>
          </w:p>
        </w:tc>
      </w:tr>
    </w:tbl>
    <w:p w:rsidR="00352FC2" w:rsidRDefault="00352FC2">
      <w:pPr>
        <w:tabs>
          <w:tab w:val="left" w:pos="1140"/>
          <w:tab w:val="left" w:pos="1280"/>
          <w:tab w:val="center" w:pos="5077"/>
        </w:tabs>
        <w:rPr>
          <w:b/>
          <w:bCs/>
          <w:sz w:val="28"/>
        </w:rPr>
        <w:sectPr w:rsidR="00352FC2">
          <w:pgSz w:w="16838" w:h="11906" w:orient="landscape"/>
          <w:pgMar w:top="902" w:right="851" w:bottom="851" w:left="851" w:header="709" w:footer="709" w:gutter="0"/>
          <w:cols w:space="708"/>
        </w:sectPr>
      </w:pPr>
    </w:p>
    <w:p w:rsidR="00E55C06" w:rsidRDefault="00E55C06" w:rsidP="00E55C06">
      <w:pPr>
        <w:tabs>
          <w:tab w:val="left" w:pos="1140"/>
          <w:tab w:val="left" w:pos="1280"/>
          <w:tab w:val="center" w:pos="5077"/>
        </w:tabs>
        <w:jc w:val="center"/>
        <w:rPr>
          <w:rFonts w:ascii="Times New Roman" w:hAnsi="Times New Roman" w:cs="Times New Roman"/>
          <w:b/>
          <w:bCs/>
          <w:sz w:val="16"/>
          <w:szCs w:val="16"/>
        </w:rPr>
      </w:pPr>
      <w:r>
        <w:rPr>
          <w:rFonts w:ascii="Times New Roman" w:hAnsi="Times New Roman" w:cs="Times New Roman"/>
          <w:b/>
          <w:bCs/>
          <w:sz w:val="28"/>
        </w:rPr>
        <w:t>2.2. Тематический план по профессиональному модулю.</w:t>
      </w:r>
    </w:p>
    <w:tbl>
      <w:tblPr>
        <w:tblW w:w="148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7793"/>
        <w:gridCol w:w="992"/>
        <w:gridCol w:w="993"/>
        <w:gridCol w:w="992"/>
        <w:gridCol w:w="992"/>
        <w:gridCol w:w="1134"/>
        <w:gridCol w:w="992"/>
      </w:tblGrid>
      <w:tr w:rsidR="00E55C06" w:rsidTr="00E55C06">
        <w:trPr>
          <w:cantSplit/>
          <w:trHeight w:val="425"/>
        </w:trPr>
        <w:tc>
          <w:tcPr>
            <w:tcW w:w="993" w:type="dxa"/>
            <w:vMerge w:val="restart"/>
            <w:tcBorders>
              <w:top w:val="single" w:sz="4" w:space="0" w:color="auto"/>
              <w:left w:val="single" w:sz="4" w:space="0" w:color="auto"/>
              <w:bottom w:val="single" w:sz="4" w:space="0" w:color="auto"/>
              <w:right w:val="single" w:sz="4" w:space="0" w:color="auto"/>
            </w:tcBorders>
          </w:tcPr>
          <w:p w:rsidR="00E55C06" w:rsidRDefault="00E55C06">
            <w:pPr>
              <w:spacing w:after="0"/>
              <w:rPr>
                <w:rFonts w:ascii="Times New Roman" w:hAnsi="Times New Roman" w:cs="Times New Roman"/>
              </w:rPr>
            </w:pPr>
          </w:p>
          <w:p w:rsidR="00E55C06" w:rsidRDefault="00E55C06">
            <w:pPr>
              <w:spacing w:after="0"/>
              <w:jc w:val="center"/>
              <w:rPr>
                <w:rFonts w:ascii="Times New Roman" w:hAnsi="Times New Roman" w:cs="Times New Roman"/>
              </w:rPr>
            </w:pPr>
            <w:r>
              <w:rPr>
                <w:rFonts w:ascii="Times New Roman" w:hAnsi="Times New Roman" w:cs="Times New Roman"/>
              </w:rPr>
              <w:t>№</w:t>
            </w:r>
          </w:p>
          <w:p w:rsidR="00E55C06" w:rsidRDefault="00E55C06">
            <w:pPr>
              <w:spacing w:after="0"/>
              <w:jc w:val="center"/>
              <w:rPr>
                <w:rFonts w:ascii="Times New Roman" w:hAnsi="Times New Roman" w:cs="Times New Roman"/>
              </w:rPr>
            </w:pPr>
            <w:r>
              <w:rPr>
                <w:rFonts w:ascii="Times New Roman" w:hAnsi="Times New Roman" w:cs="Times New Roman"/>
              </w:rPr>
              <w:t>п/п</w:t>
            </w:r>
          </w:p>
        </w:tc>
        <w:tc>
          <w:tcPr>
            <w:tcW w:w="7796" w:type="dxa"/>
            <w:vMerge w:val="restart"/>
            <w:tcBorders>
              <w:top w:val="single" w:sz="4" w:space="0" w:color="auto"/>
              <w:left w:val="single" w:sz="4" w:space="0" w:color="auto"/>
              <w:bottom w:val="single" w:sz="4" w:space="0" w:color="auto"/>
              <w:right w:val="single" w:sz="4" w:space="0" w:color="auto"/>
            </w:tcBorders>
          </w:tcPr>
          <w:p w:rsidR="00E55C06" w:rsidRDefault="00E55C06">
            <w:pPr>
              <w:spacing w:after="0"/>
              <w:rPr>
                <w:rFonts w:ascii="Times New Roman" w:hAnsi="Times New Roman" w:cs="Times New Roman"/>
              </w:rPr>
            </w:pPr>
          </w:p>
          <w:p w:rsidR="00E55C06" w:rsidRDefault="00E55C06">
            <w:pPr>
              <w:spacing w:after="0"/>
              <w:rPr>
                <w:rFonts w:ascii="Times New Roman" w:hAnsi="Times New Roman" w:cs="Times New Roman"/>
              </w:rPr>
            </w:pPr>
          </w:p>
          <w:p w:rsidR="00E55C06" w:rsidRDefault="00E55C06">
            <w:pPr>
              <w:spacing w:after="0"/>
              <w:rPr>
                <w:rFonts w:ascii="Times New Roman" w:hAnsi="Times New Roman" w:cs="Times New Roman"/>
              </w:rPr>
            </w:pPr>
          </w:p>
          <w:p w:rsidR="00E55C06" w:rsidRDefault="00E55C06">
            <w:pPr>
              <w:spacing w:after="0"/>
              <w:jc w:val="center"/>
              <w:rPr>
                <w:rFonts w:ascii="Times New Roman" w:hAnsi="Times New Roman" w:cs="Times New Roman"/>
              </w:rPr>
            </w:pPr>
          </w:p>
          <w:p w:rsidR="00E55C06" w:rsidRDefault="00E55C06">
            <w:pPr>
              <w:spacing w:after="0"/>
              <w:jc w:val="center"/>
              <w:rPr>
                <w:rFonts w:ascii="Times New Roman" w:hAnsi="Times New Roman" w:cs="Times New Roman"/>
              </w:rPr>
            </w:pPr>
            <w:r>
              <w:rPr>
                <w:rFonts w:ascii="Times New Roman" w:hAnsi="Times New Roman" w:cs="Times New Roman"/>
              </w:rPr>
              <w:t>Наименование разделов и тем</w:t>
            </w:r>
          </w:p>
          <w:p w:rsidR="00E55C06" w:rsidRDefault="00E55C06">
            <w:pPr>
              <w:spacing w:after="0"/>
              <w:jc w:val="center"/>
              <w:rPr>
                <w:rFonts w:ascii="Times New Roman" w:hAnsi="Times New Roman" w:cs="Times New Roman"/>
              </w:rPr>
            </w:pPr>
          </w:p>
          <w:p w:rsidR="00E55C06" w:rsidRDefault="00E55C06">
            <w:pPr>
              <w:spacing w:after="0"/>
              <w:jc w:val="center"/>
              <w:rPr>
                <w:rFonts w:ascii="Times New Roman" w:hAnsi="Times New Roman" w:cs="Times New Roman"/>
              </w:rPr>
            </w:pPr>
          </w:p>
          <w:p w:rsidR="00E55C06" w:rsidRDefault="00E55C06">
            <w:pPr>
              <w:spacing w:after="0"/>
              <w:jc w:val="center"/>
              <w:rPr>
                <w:rFonts w:ascii="Times New Roman" w:hAnsi="Times New Roman" w:cs="Times New Roman"/>
              </w:rPr>
            </w:pPr>
          </w:p>
        </w:tc>
        <w:tc>
          <w:tcPr>
            <w:tcW w:w="992" w:type="dxa"/>
            <w:vMerge w:val="restart"/>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hAnsi="Times New Roman" w:cs="Times New Roman"/>
              </w:rPr>
            </w:pPr>
            <w:r>
              <w:rPr>
                <w:rFonts w:ascii="Times New Roman" w:hAnsi="Times New Roman" w:cs="Times New Roman"/>
              </w:rPr>
              <w:t>Максимальная учебная нагрузка</w:t>
            </w:r>
          </w:p>
        </w:tc>
        <w:tc>
          <w:tcPr>
            <w:tcW w:w="4111" w:type="dxa"/>
            <w:gridSpan w:val="4"/>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Количество аудиторных часов</w:t>
            </w:r>
          </w:p>
        </w:tc>
        <w:tc>
          <w:tcPr>
            <w:tcW w:w="992" w:type="dxa"/>
            <w:vMerge w:val="restart"/>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Самостоятельная работа студентов</w:t>
            </w:r>
          </w:p>
        </w:tc>
      </w:tr>
      <w:tr w:rsidR="00E55C06" w:rsidTr="00E55C06">
        <w:trPr>
          <w:cantSplit/>
          <w:trHeight w:val="980"/>
        </w:trPr>
        <w:tc>
          <w:tcPr>
            <w:tcW w:w="993" w:type="dxa"/>
            <w:vMerge/>
            <w:tcBorders>
              <w:top w:val="single" w:sz="4" w:space="0" w:color="auto"/>
              <w:left w:val="single" w:sz="4" w:space="0" w:color="auto"/>
              <w:bottom w:val="single" w:sz="4" w:space="0" w:color="auto"/>
              <w:right w:val="single" w:sz="4" w:space="0" w:color="auto"/>
            </w:tcBorders>
            <w:vAlign w:val="center"/>
            <w:hideMark/>
          </w:tcPr>
          <w:p w:rsidR="00E55C06" w:rsidRDefault="00E55C06">
            <w:pPr>
              <w:spacing w:after="0" w:line="240" w:lineRule="auto"/>
              <w:rPr>
                <w:rFonts w:ascii="Times New Roman" w:hAnsi="Times New Roman" w:cs="Times New Roman"/>
              </w:rPr>
            </w:pPr>
          </w:p>
        </w:tc>
        <w:tc>
          <w:tcPr>
            <w:tcW w:w="7796" w:type="dxa"/>
            <w:vMerge/>
            <w:tcBorders>
              <w:top w:val="single" w:sz="4" w:space="0" w:color="auto"/>
              <w:left w:val="single" w:sz="4" w:space="0" w:color="auto"/>
              <w:bottom w:val="single" w:sz="4" w:space="0" w:color="auto"/>
              <w:right w:val="single" w:sz="4" w:space="0" w:color="auto"/>
            </w:tcBorders>
            <w:vAlign w:val="center"/>
            <w:hideMark/>
          </w:tcPr>
          <w:p w:rsidR="00E55C06" w:rsidRDefault="00E55C06">
            <w:pPr>
              <w:spacing w:after="0" w:line="240" w:lineRule="auto"/>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55C06" w:rsidRDefault="00E55C06">
            <w:pPr>
              <w:spacing w:after="0" w:line="240" w:lineRule="auto"/>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lang w:val="en-US"/>
              </w:rPr>
            </w:pPr>
          </w:p>
          <w:p w:rsidR="00E55C06" w:rsidRDefault="00E55C06">
            <w:pPr>
              <w:spacing w:after="0"/>
              <w:jc w:val="center"/>
              <w:rPr>
                <w:rFonts w:ascii="Times New Roman" w:hAnsi="Times New Roman" w:cs="Times New Roman"/>
                <w:lang w:val="en-US"/>
              </w:rPr>
            </w:pPr>
            <w:r>
              <w:rPr>
                <w:rFonts w:ascii="Times New Roman" w:hAnsi="Times New Roman" w:cs="Times New Roman"/>
              </w:rPr>
              <w:t>Всего</w:t>
            </w:r>
          </w:p>
          <w:p w:rsidR="00E55C06" w:rsidRDefault="00E55C06">
            <w:pPr>
              <w:spacing w:after="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Лекции</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Семинары</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Практические занятия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55C06" w:rsidRDefault="00E55C06">
            <w:pPr>
              <w:spacing w:after="0" w:line="240" w:lineRule="auto"/>
              <w:rPr>
                <w:rFonts w:ascii="Times New Roman" w:hAnsi="Times New Roman" w:cs="Times New Roman"/>
              </w:rPr>
            </w:pPr>
          </w:p>
        </w:tc>
      </w:tr>
      <w:tr w:rsidR="00E55C06" w:rsidTr="00E55C06">
        <w:trPr>
          <w:trHeight w:val="239"/>
        </w:trPr>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1.</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3.</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5.</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6.</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7.</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8.</w:t>
            </w:r>
          </w:p>
        </w:tc>
      </w:tr>
      <w:tr w:rsidR="00E55C06" w:rsidTr="00E55C06">
        <w:trPr>
          <w:trHeight w:val="239"/>
        </w:trPr>
        <w:tc>
          <w:tcPr>
            <w:tcW w:w="993"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tc>
        <w:tc>
          <w:tcPr>
            <w:tcW w:w="7796" w:type="dxa"/>
            <w:tcBorders>
              <w:top w:val="single" w:sz="4" w:space="0" w:color="auto"/>
              <w:left w:val="single" w:sz="4" w:space="0" w:color="auto"/>
              <w:bottom w:val="single" w:sz="4" w:space="0" w:color="auto"/>
              <w:right w:val="single" w:sz="4" w:space="0" w:color="auto"/>
            </w:tcBorders>
            <w:hideMark/>
          </w:tcPr>
          <w:p w:rsidR="00E55C06" w:rsidRDefault="00A23779" w:rsidP="00327183">
            <w:pPr>
              <w:spacing w:after="0"/>
              <w:rPr>
                <w:rFonts w:ascii="Times New Roman" w:hAnsi="Times New Roman" w:cs="Times New Roman"/>
                <w:b/>
              </w:rPr>
            </w:pPr>
            <w:r>
              <w:rPr>
                <w:rFonts w:ascii="Times New Roman" w:hAnsi="Times New Roman" w:cs="Times New Roman"/>
                <w:b/>
              </w:rPr>
              <w:t>МДК.06</w:t>
            </w:r>
            <w:r w:rsidR="00E55C06">
              <w:rPr>
                <w:rFonts w:ascii="Times New Roman" w:hAnsi="Times New Roman" w:cs="Times New Roman"/>
                <w:b/>
              </w:rPr>
              <w:t xml:space="preserve">.01. </w:t>
            </w:r>
            <w:r w:rsidR="00E55C06">
              <w:rPr>
                <w:rFonts w:ascii="Times New Roman" w:hAnsi="Times New Roman" w:cs="Times New Roman"/>
                <w:b/>
                <w:u w:val="single"/>
              </w:rPr>
              <w:t>ТЕОРИЯ И ПРАКТИКА СЕСТРИНСКОГО ДЕЛА</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54</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36</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12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8</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16</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18</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1.</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hAnsi="Times New Roman" w:cs="Times New Roman"/>
              </w:rPr>
            </w:pPr>
            <w:r>
              <w:rPr>
                <w:rFonts w:ascii="Times New Roman" w:hAnsi="Times New Roman" w:cs="Times New Roman"/>
                <w:b/>
                <w:u w:val="single"/>
              </w:rPr>
              <w:t>Раздел 1</w:t>
            </w:r>
            <w:r>
              <w:rPr>
                <w:rFonts w:ascii="Times New Roman" w:hAnsi="Times New Roman" w:cs="Times New Roman"/>
                <w:b/>
              </w:rPr>
              <w:t>.</w:t>
            </w:r>
            <w:r>
              <w:rPr>
                <w:rFonts w:ascii="Times New Roman" w:hAnsi="Times New Roman" w:cs="Times New Roman"/>
                <w:b/>
                <w:bCs/>
              </w:rPr>
              <w:t>Общение с пациентом и его окружением в процессе профессиональной деятельности. Соблюдение принципов профессиональной этики.</w:t>
            </w:r>
            <w:r>
              <w:rPr>
                <w:rFonts w:ascii="Times New Roman" w:hAnsi="Times New Roman" w:cs="Times New Roman"/>
                <w:b/>
              </w:rPr>
              <w:t xml:space="preserve"> Консультирование пациента и его окружения по вопросам ухода и самоухода.</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30</w:t>
            </w:r>
          </w:p>
        </w:tc>
        <w:tc>
          <w:tcPr>
            <w:tcW w:w="993"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20</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8</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4</w:t>
            </w:r>
          </w:p>
        </w:tc>
        <w:tc>
          <w:tcPr>
            <w:tcW w:w="1134"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8</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10</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1.1</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hAnsi="Times New Roman" w:cs="Times New Roman"/>
              </w:rPr>
            </w:pPr>
            <w:r>
              <w:rPr>
                <w:rFonts w:ascii="Times New Roman" w:hAnsi="Times New Roman" w:cs="Times New Roman"/>
              </w:rPr>
              <w:t>Понятие о системе здравоохранения в России. Структура здравоохранения.   История сестринского дела.</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7,5</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lang w:val="en-US"/>
              </w:rPr>
            </w:pPr>
            <w:r>
              <w:rPr>
                <w:rFonts w:ascii="Times New Roman" w:hAnsi="Times New Roman" w:cs="Times New Roman"/>
                <w:lang w:val="en-US"/>
              </w:rPr>
              <w:t>5</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vMerge w:val="restart"/>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vMerge w:val="restart"/>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vMerge w:val="restart"/>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hAnsi="Times New Roman" w:cs="Times New Roman"/>
                <w:b/>
                <w:bCs/>
              </w:rPr>
            </w:pPr>
            <w:r>
              <w:rPr>
                <w:rFonts w:ascii="Times New Roman" w:eastAsia="Times New Roman" w:hAnsi="Times New Roman" w:cs="Times New Roman"/>
                <w:bCs/>
              </w:rPr>
              <w:t>Философия сестринского дела.</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7,5</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55C06" w:rsidRDefault="00E55C06">
            <w:pPr>
              <w:spacing w:after="0" w:line="240" w:lineRule="auto"/>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55C06" w:rsidRDefault="00E55C06">
            <w:pPr>
              <w:spacing w:after="0" w:line="240" w:lineRule="auto"/>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55C06" w:rsidRDefault="00E55C06">
            <w:pPr>
              <w:spacing w:after="0" w:line="240" w:lineRule="auto"/>
              <w:rPr>
                <w:rFonts w:ascii="Times New Roman" w:hAnsi="Times New Roman" w:cs="Times New Roman"/>
              </w:rPr>
            </w:pP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1.3</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
                <w:bCs/>
              </w:rPr>
            </w:pPr>
            <w:r>
              <w:rPr>
                <w:rFonts w:ascii="Times New Roman" w:eastAsia="Times New Roman" w:hAnsi="Times New Roman" w:cs="Times New Roman"/>
                <w:bCs/>
              </w:rPr>
              <w:t>Общение в сестринском деле.</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7,5</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vMerge w:val="restart"/>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vMerge w:val="restart"/>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vMerge w:val="restart"/>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1.4</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Обучение в сестринском деле.</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7,5</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55C06" w:rsidRDefault="00E55C06">
            <w:pPr>
              <w:spacing w:after="0" w:line="240" w:lineRule="auto"/>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55C06" w:rsidRDefault="00E55C06">
            <w:pPr>
              <w:spacing w:after="0" w:line="240" w:lineRule="auto"/>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55C06" w:rsidRDefault="00E55C06">
            <w:pPr>
              <w:spacing w:after="0" w:line="240" w:lineRule="auto"/>
              <w:rPr>
                <w:rFonts w:ascii="Times New Roman" w:hAnsi="Times New Roman" w:cs="Times New Roman"/>
              </w:rPr>
            </w:pP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2.</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hAnsi="Times New Roman" w:cs="Times New Roman"/>
              </w:rPr>
            </w:pPr>
            <w:r>
              <w:rPr>
                <w:rFonts w:ascii="Times New Roman" w:hAnsi="Times New Roman" w:cs="Times New Roman"/>
                <w:b/>
                <w:u w:val="single"/>
              </w:rPr>
              <w:t>Раздел 2</w:t>
            </w:r>
            <w:r>
              <w:rPr>
                <w:rFonts w:ascii="Times New Roman" w:hAnsi="Times New Roman" w:cs="Times New Roman"/>
                <w:b/>
              </w:rPr>
              <w:t xml:space="preserve">.     </w:t>
            </w:r>
            <w:r>
              <w:rPr>
                <w:rFonts w:ascii="Times New Roman" w:hAnsi="Times New Roman" w:cs="Times New Roman"/>
                <w:b/>
                <w:bCs/>
              </w:rPr>
              <w:t xml:space="preserve">Осуществление ухода за пациентами различных возрастных групп в условиях учреждения здравоохранения и на дому. Осуществление сестринского процесса. </w:t>
            </w:r>
            <w:r>
              <w:rPr>
                <w:rFonts w:ascii="Times New Roman" w:hAnsi="Times New Roman" w:cs="Times New Roman"/>
                <w:b/>
              </w:rPr>
              <w:t>Владение основами гигиенического питания.</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24</w:t>
            </w:r>
          </w:p>
          <w:p w:rsidR="00E55C06" w:rsidRDefault="00E55C06">
            <w:pPr>
              <w:spacing w:after="0"/>
              <w:jc w:val="center"/>
              <w:rPr>
                <w:rFonts w:ascii="Times New Roman" w:hAnsi="Times New Roman" w:cs="Times New Roman"/>
                <w:b/>
              </w:rPr>
            </w:pPr>
          </w:p>
        </w:tc>
        <w:tc>
          <w:tcPr>
            <w:tcW w:w="993"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16</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4</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4</w:t>
            </w:r>
          </w:p>
        </w:tc>
        <w:tc>
          <w:tcPr>
            <w:tcW w:w="1134"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8</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8</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2.1</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hAnsi="Times New Roman" w:cs="Times New Roman"/>
                <w:b/>
              </w:rPr>
            </w:pPr>
            <w:r>
              <w:rPr>
                <w:rFonts w:ascii="Times New Roman" w:eastAsia="Times New Roman" w:hAnsi="Times New Roman" w:cs="Times New Roman"/>
                <w:bCs/>
              </w:rPr>
              <w:t>Потребности человека в здоровье и болезни.</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2.2</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hAnsi="Times New Roman" w:cs="Times New Roman"/>
              </w:rPr>
              <w:t>Сестринский процесс. Документация к сестринскому процессу.</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hideMark/>
          </w:tcPr>
          <w:p w:rsidR="00E55C06" w:rsidRDefault="00A23779" w:rsidP="00327183">
            <w:pPr>
              <w:spacing w:after="0"/>
              <w:rPr>
                <w:rFonts w:ascii="Times New Roman" w:hAnsi="Times New Roman" w:cs="Times New Roman"/>
                <w:b/>
                <w:u w:val="single"/>
              </w:rPr>
            </w:pPr>
            <w:r>
              <w:rPr>
                <w:rFonts w:ascii="Times New Roman" w:hAnsi="Times New Roman" w:cs="Times New Roman"/>
                <w:b/>
              </w:rPr>
              <w:t>МДК.06</w:t>
            </w:r>
            <w:r w:rsidR="00E55C06">
              <w:rPr>
                <w:rFonts w:ascii="Times New Roman" w:hAnsi="Times New Roman" w:cs="Times New Roman"/>
                <w:b/>
              </w:rPr>
              <w:t xml:space="preserve">.02. </w:t>
            </w:r>
            <w:r w:rsidR="00E55C06">
              <w:rPr>
                <w:rFonts w:ascii="Times New Roman" w:hAnsi="Times New Roman" w:cs="Times New Roman"/>
                <w:b/>
                <w:u w:val="single"/>
              </w:rPr>
              <w:t>БЕЗОПАСНАЯ СРЕДА ДЛЯ ПАЦИЕНТА И ПЕРСОНАЛА</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117</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78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18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18</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42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39</w:t>
            </w:r>
          </w:p>
        </w:tc>
      </w:tr>
      <w:tr w:rsidR="00E55C06" w:rsidTr="00E55C06">
        <w:tc>
          <w:tcPr>
            <w:tcW w:w="993"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r>
              <w:rPr>
                <w:rFonts w:ascii="Times New Roman" w:hAnsi="Times New Roman" w:cs="Times New Roman"/>
                <w:b/>
              </w:rPr>
              <w:t>3.</w:t>
            </w:r>
          </w:p>
          <w:p w:rsidR="00E55C06" w:rsidRDefault="00E55C06">
            <w:pPr>
              <w:spacing w:after="0"/>
              <w:jc w:val="center"/>
              <w:rPr>
                <w:rFonts w:ascii="Times New Roman" w:hAnsi="Times New Roman" w:cs="Times New Roman"/>
                <w:b/>
              </w:rPr>
            </w:pP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hAnsi="Times New Roman" w:cs="Times New Roman"/>
              </w:rPr>
            </w:pPr>
            <w:r>
              <w:rPr>
                <w:rFonts w:ascii="Times New Roman" w:hAnsi="Times New Roman" w:cs="Times New Roman"/>
                <w:b/>
                <w:u w:val="single"/>
              </w:rPr>
              <w:t>Раздел 3</w:t>
            </w:r>
            <w:r>
              <w:rPr>
                <w:rFonts w:ascii="Times New Roman" w:hAnsi="Times New Roman" w:cs="Times New Roman"/>
                <w:b/>
              </w:rPr>
              <w:t>.Обеспечение инфекционной безопасности. Обеспечение производственной санитарии и личной гигиены на рабочем месте.</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81</w:t>
            </w:r>
          </w:p>
        </w:tc>
        <w:tc>
          <w:tcPr>
            <w:tcW w:w="993"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54</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12</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12</w:t>
            </w:r>
          </w:p>
        </w:tc>
        <w:tc>
          <w:tcPr>
            <w:tcW w:w="1134"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30</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27</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3.1.1</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hAnsi="Times New Roman" w:cs="Times New Roman"/>
              </w:rPr>
            </w:pPr>
            <w:r>
              <w:rPr>
                <w:rFonts w:ascii="Times New Roman" w:hAnsi="Times New Roman" w:cs="Times New Roman"/>
              </w:rPr>
              <w:t>Инфекции, связанные с оказанием медицинской помощи.</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3.1.2</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hAnsi="Times New Roman" w:cs="Times New Roman"/>
              </w:rPr>
            </w:pPr>
            <w:r>
              <w:rPr>
                <w:rFonts w:ascii="Times New Roman" w:hAnsi="Times New Roman" w:cs="Times New Roman"/>
              </w:rPr>
              <w:t>Инфекционный процесс. Меры профилактики и контроля.</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3.2.1</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hAnsi="Times New Roman" w:cs="Times New Roman"/>
                <w:b/>
              </w:rPr>
            </w:pPr>
            <w:r>
              <w:rPr>
                <w:rFonts w:ascii="Times New Roman" w:hAnsi="Times New Roman" w:cs="Times New Roman"/>
                <w:bCs/>
              </w:rPr>
              <w:t xml:space="preserve">Дезинфекция. </w:t>
            </w:r>
            <w:r>
              <w:rPr>
                <w:rFonts w:ascii="Times New Roman" w:eastAsia="Times New Roman" w:hAnsi="Times New Roman" w:cs="Times New Roman"/>
                <w:bCs/>
              </w:rPr>
              <w:t xml:space="preserve">Приготовление и использование </w:t>
            </w:r>
            <w:r w:rsidR="00BF15C4">
              <w:rPr>
                <w:rFonts w:ascii="Times New Roman" w:eastAsia="Times New Roman" w:hAnsi="Times New Roman" w:cs="Times New Roman"/>
                <w:bCs/>
              </w:rPr>
              <w:t>дезинфицирующих</w:t>
            </w:r>
            <w:r>
              <w:rPr>
                <w:rFonts w:ascii="Times New Roman" w:eastAsia="Times New Roman" w:hAnsi="Times New Roman" w:cs="Times New Roman"/>
                <w:bCs/>
              </w:rPr>
              <w:t xml:space="preserve"> растворов.</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3.2.2</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hAnsi="Times New Roman" w:cs="Times New Roman"/>
              </w:rPr>
              <w:t>Классификация отходов медицинских организаций  по категории опасности.</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3.3.1</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hAnsi="Times New Roman" w:cs="Times New Roman"/>
                <w:b/>
              </w:rPr>
            </w:pPr>
            <w:r>
              <w:rPr>
                <w:rFonts w:ascii="Times New Roman" w:hAnsi="Times New Roman" w:cs="Times New Roman"/>
                <w:bCs/>
              </w:rPr>
              <w:t xml:space="preserve">Предстерилизационная очистка.  </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3.3.2</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hAnsi="Times New Roman" w:cs="Times New Roman"/>
                <w:b/>
              </w:rPr>
            </w:pPr>
            <w:r>
              <w:rPr>
                <w:rFonts w:ascii="Times New Roman" w:hAnsi="Times New Roman" w:cs="Times New Roman"/>
                <w:bCs/>
              </w:rPr>
              <w:t xml:space="preserve">Стерилизация.  </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3.3.3</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hAnsi="Times New Roman" w:cs="Times New Roman"/>
                <w:bCs/>
              </w:rPr>
            </w:pPr>
            <w:r>
              <w:rPr>
                <w:rFonts w:ascii="Times New Roman" w:hAnsi="Times New Roman" w:cs="Times New Roman"/>
                <w:bCs/>
              </w:rPr>
              <w:t>Принципы работы централизованного стерилизационного отделения.</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4.</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hAnsi="Times New Roman" w:cs="Times New Roman"/>
              </w:rPr>
            </w:pPr>
            <w:r>
              <w:rPr>
                <w:rFonts w:ascii="Times New Roman" w:hAnsi="Times New Roman" w:cs="Times New Roman"/>
                <w:b/>
                <w:u w:val="single"/>
              </w:rPr>
              <w:t>Раздел 4</w:t>
            </w:r>
            <w:r>
              <w:rPr>
                <w:rFonts w:ascii="Times New Roman" w:hAnsi="Times New Roman" w:cs="Times New Roman"/>
                <w:b/>
              </w:rPr>
              <w:t>.Обеспечение безопасной больничной среды для пациентов и персонала. Участие в санитарно-просветительской работе среди населения.</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36</w:t>
            </w:r>
          </w:p>
        </w:tc>
        <w:tc>
          <w:tcPr>
            <w:tcW w:w="993"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24</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6</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6</w:t>
            </w:r>
          </w:p>
        </w:tc>
        <w:tc>
          <w:tcPr>
            <w:tcW w:w="1134"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12</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
              </w:rPr>
            </w:pPr>
          </w:p>
          <w:p w:rsidR="00E55C06" w:rsidRDefault="00E55C06">
            <w:pPr>
              <w:spacing w:after="0"/>
              <w:jc w:val="center"/>
              <w:rPr>
                <w:rFonts w:ascii="Times New Roman" w:hAnsi="Times New Roman" w:cs="Times New Roman"/>
                <w:b/>
              </w:rPr>
            </w:pPr>
            <w:r>
              <w:rPr>
                <w:rFonts w:ascii="Times New Roman" w:hAnsi="Times New Roman" w:cs="Times New Roman"/>
                <w:b/>
              </w:rPr>
              <w:t>12</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4.1</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hAnsi="Times New Roman" w:cs="Times New Roman"/>
                <w:b/>
              </w:rPr>
            </w:pPr>
            <w:r>
              <w:rPr>
                <w:rFonts w:ascii="Times New Roman" w:hAnsi="Times New Roman" w:cs="Times New Roman"/>
              </w:rPr>
              <w:t>Организация безопасной среды для пациента и персонала. Участие медицинской сестры в санитарно-просветительской работе среди населения.</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4.2</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hAnsi="Times New Roman" w:cs="Times New Roman"/>
              </w:rPr>
            </w:pPr>
            <w:r>
              <w:rPr>
                <w:rFonts w:ascii="Times New Roman" w:hAnsi="Times New Roman" w:cs="Times New Roman"/>
              </w:rPr>
              <w:t>Правила техники безопасности на рабочем месте.</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4.3</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hAnsi="Times New Roman" w:cs="Times New Roman"/>
                <w:b/>
              </w:rPr>
            </w:pPr>
            <w:r>
              <w:rPr>
                <w:rFonts w:ascii="Times New Roman" w:eastAsia="Times New Roman" w:hAnsi="Times New Roman" w:cs="Times New Roman"/>
                <w:bCs/>
              </w:rPr>
              <w:t>Воздействие на организм медицинской сестры физической нагрузки. Профилактика заболеваний, связанных с физической нагрузкой.</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hideMark/>
          </w:tcPr>
          <w:p w:rsidR="00E55C06" w:rsidRDefault="00A23779" w:rsidP="00327183">
            <w:pPr>
              <w:spacing w:after="0"/>
              <w:rPr>
                <w:rFonts w:ascii="Times New Roman" w:eastAsia="Times New Roman" w:hAnsi="Times New Roman" w:cs="Times New Roman"/>
                <w:b/>
                <w:bCs/>
                <w:u w:val="single"/>
              </w:rPr>
            </w:pPr>
            <w:r>
              <w:rPr>
                <w:rFonts w:ascii="Times New Roman" w:eastAsia="Times New Roman" w:hAnsi="Times New Roman" w:cs="Times New Roman"/>
                <w:b/>
                <w:bCs/>
              </w:rPr>
              <w:t>МДК.06</w:t>
            </w:r>
            <w:r w:rsidR="00E55C06">
              <w:rPr>
                <w:rFonts w:ascii="Times New Roman" w:eastAsia="Times New Roman" w:hAnsi="Times New Roman" w:cs="Times New Roman"/>
                <w:b/>
                <w:bCs/>
              </w:rPr>
              <w:t xml:space="preserve">.03. </w:t>
            </w:r>
            <w:r w:rsidR="00E55C06">
              <w:rPr>
                <w:rFonts w:ascii="Times New Roman" w:eastAsia="Times New Roman" w:hAnsi="Times New Roman" w:cs="Times New Roman"/>
                <w:b/>
                <w:bCs/>
                <w:u w:val="single"/>
              </w:rPr>
              <w:t>ТЕХНОЛОГИЯ ОКАЗАНИЯ МЕДИЦИНСКИХ УСЛУГ</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261</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174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30</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42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102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87</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5.</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
                <w:bCs/>
              </w:rPr>
            </w:pPr>
            <w:r>
              <w:rPr>
                <w:rFonts w:ascii="Times New Roman" w:eastAsia="Times New Roman" w:hAnsi="Times New Roman" w:cs="Times New Roman"/>
                <w:b/>
                <w:bCs/>
                <w:u w:val="single"/>
              </w:rPr>
              <w:t>Раздел 5</w:t>
            </w:r>
            <w:r>
              <w:rPr>
                <w:rFonts w:ascii="Times New Roman" w:eastAsia="Times New Roman" w:hAnsi="Times New Roman" w:cs="Times New Roman"/>
                <w:b/>
                <w:bCs/>
              </w:rPr>
              <w:t xml:space="preserve">. Оказание медицинских услуг в пределах своих полномочий. Оформление документации.  </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261</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174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30</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42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102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87</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5.1</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Прием пациента в стационар. Ведение документации.</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5.2</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Оценка функционального состояния пациента.</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5.2.1</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hAnsi="Times New Roman" w:cs="Times New Roman"/>
              </w:rPr>
              <w:t>Термометрия. Уход за лихорадящим больным.</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5.3</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Организация питания в стационаре. Кормление тяжелобольного пациента. Ведение документации.</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5.4</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Личная гигиена тяжелобольного пациента. Профилактика пролежней.</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5.5</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 xml:space="preserve">Методы простейшей физиотерапии. Оксигенотерапия. </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5.6.1</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Виды клизм. Постановка газоотводной трубки.</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5.6.2</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Клизмы.</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5.7</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Катетеризация мочевого пузыря мягким катетером. Введение постоянного мочевого катетера и уход за ним.</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5.8</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Пособие при стомах.</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6</w:t>
            </w:r>
          </w:p>
        </w:tc>
        <w:tc>
          <w:tcPr>
            <w:tcW w:w="992" w:type="dxa"/>
            <w:vMerge w:val="restart"/>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5.9</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Промывание желудка. Зондовые процедуры.</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55C06" w:rsidRDefault="00E55C06">
            <w:pPr>
              <w:spacing w:after="0" w:line="240" w:lineRule="auto"/>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5.10</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pStyle w:val="a4"/>
              <w:spacing w:line="276" w:lineRule="auto"/>
              <w:rPr>
                <w:rFonts w:cs="Times New Roman"/>
                <w:b/>
                <w:bCs/>
                <w:color w:val="auto"/>
                <w:sz w:val="22"/>
                <w:szCs w:val="22"/>
                <w:lang w:val="ru-RU"/>
              </w:rPr>
            </w:pPr>
            <w:r>
              <w:rPr>
                <w:rFonts w:cs="Times New Roman"/>
                <w:color w:val="auto"/>
                <w:sz w:val="22"/>
                <w:szCs w:val="22"/>
                <w:lang w:val="ru-RU"/>
              </w:rPr>
              <w:t xml:space="preserve">Медикаментозное  лечение в сестринской практике. </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Cs/>
              </w:rPr>
            </w:pPr>
            <w:r>
              <w:rPr>
                <w:rFonts w:ascii="Times New Roman" w:hAnsi="Times New Roman" w:cs="Times New Roman"/>
                <w:bCs/>
              </w:rPr>
              <w:t>3</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Cs/>
              </w:rPr>
            </w:pPr>
            <w:r>
              <w:rPr>
                <w:rFonts w:ascii="Times New Roman" w:hAnsi="Times New Roman" w:cs="Times New Roman"/>
                <w:bCs/>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Cs/>
              </w:rPr>
            </w:pPr>
            <w:r>
              <w:rPr>
                <w:rFonts w:ascii="Times New Roman" w:hAnsi="Times New Roman" w:cs="Times New Roman"/>
                <w:bCs/>
              </w:rPr>
              <w:t>2</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Cs/>
              </w:rPr>
            </w:pPr>
          </w:p>
        </w:tc>
        <w:tc>
          <w:tcPr>
            <w:tcW w:w="1134"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bCs/>
              </w:rPr>
            </w:pP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Cs/>
              </w:rPr>
            </w:pPr>
            <w:r>
              <w:rPr>
                <w:rFonts w:ascii="Times New Roman" w:hAnsi="Times New Roman" w:cs="Times New Roman"/>
                <w:bCs/>
              </w:rPr>
              <w:t>1</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5.10.1</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 xml:space="preserve">Выписывание, получение, хранение, учет лекарственных средств.   </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5.10.2</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Наружный и внутренний способы введения лекарственных средств.</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5.10.3</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Оснащение и документация процедурного кабинета. Должностные обязанности процедурной м/с.</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5.10.4</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Парентеральное применение лекарственных средств.</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5.10.5</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Техника в/к, п/к, в/м инъекций на фантоме.</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5.10.6</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Техника в/в инъекций на фантоме.</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5.10.7</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Осложнения  инъекций.</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5.10.8</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Работа м/с в процедурном кабинете.</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5.11.1</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 xml:space="preserve">Участие медицинской сестры в лабораторных методах исследования.  </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5.11.2</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Подготовка пациента к лабораторным методам исследования.</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9</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3</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5.12</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 xml:space="preserve">Участие медицинской сестры в инструментальных методах исследования.  </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5.13</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Сердечно – легочная реанимация.</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5.14</w:t>
            </w: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Cs/>
              </w:rPr>
            </w:pPr>
            <w:r>
              <w:rPr>
                <w:rFonts w:ascii="Times New Roman" w:eastAsia="Times New Roman" w:hAnsi="Times New Roman" w:cs="Times New Roman"/>
                <w:bCs/>
              </w:rPr>
              <w:t>Потери, смерть, горе.</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rPr>
            </w:pPr>
            <w:r>
              <w:rPr>
                <w:rFonts w:ascii="Times New Roman" w:hAnsi="Times New Roman" w:cs="Times New Roman"/>
              </w:rPr>
              <w:t>4</w:t>
            </w:r>
          </w:p>
        </w:tc>
      </w:tr>
      <w:tr w:rsidR="00E55C06" w:rsidTr="00E55C06">
        <w:tc>
          <w:tcPr>
            <w:tcW w:w="993" w:type="dxa"/>
            <w:tcBorders>
              <w:top w:val="single" w:sz="4" w:space="0" w:color="auto"/>
              <w:left w:val="single" w:sz="4" w:space="0" w:color="auto"/>
              <w:bottom w:val="single" w:sz="4" w:space="0" w:color="auto"/>
              <w:right w:val="single" w:sz="4" w:space="0" w:color="auto"/>
            </w:tcBorders>
          </w:tcPr>
          <w:p w:rsidR="00E55C06" w:rsidRDefault="00E55C06">
            <w:pPr>
              <w:spacing w:after="0"/>
              <w:jc w:val="center"/>
              <w:rPr>
                <w:rFonts w:ascii="Times New Roman" w:hAnsi="Times New Roman" w:cs="Times New Roman"/>
              </w:rPr>
            </w:pPr>
          </w:p>
        </w:tc>
        <w:tc>
          <w:tcPr>
            <w:tcW w:w="7796" w:type="dxa"/>
            <w:tcBorders>
              <w:top w:val="single" w:sz="4" w:space="0" w:color="auto"/>
              <w:left w:val="single" w:sz="4" w:space="0" w:color="auto"/>
              <w:bottom w:val="single" w:sz="4" w:space="0" w:color="auto"/>
              <w:right w:val="single" w:sz="4" w:space="0" w:color="auto"/>
            </w:tcBorders>
            <w:hideMark/>
          </w:tcPr>
          <w:p w:rsidR="00E55C06" w:rsidRDefault="00E55C06">
            <w:pPr>
              <w:spacing w:after="0"/>
              <w:rPr>
                <w:rFonts w:ascii="Times New Roman" w:eastAsia="Times New Roman" w:hAnsi="Times New Roman" w:cs="Times New Roman"/>
                <w:b/>
                <w:bCs/>
              </w:rPr>
            </w:pPr>
            <w:r>
              <w:rPr>
                <w:rFonts w:ascii="Times New Roman" w:eastAsia="Times New Roman" w:hAnsi="Times New Roman" w:cs="Times New Roman"/>
                <w:b/>
                <w:bCs/>
              </w:rPr>
              <w:t>Итого</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432</w:t>
            </w:r>
          </w:p>
        </w:tc>
        <w:tc>
          <w:tcPr>
            <w:tcW w:w="993"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288</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60</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68</w:t>
            </w:r>
          </w:p>
        </w:tc>
        <w:tc>
          <w:tcPr>
            <w:tcW w:w="1134"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160</w:t>
            </w:r>
          </w:p>
        </w:tc>
        <w:tc>
          <w:tcPr>
            <w:tcW w:w="992" w:type="dxa"/>
            <w:tcBorders>
              <w:top w:val="single" w:sz="4" w:space="0" w:color="auto"/>
              <w:left w:val="single" w:sz="4" w:space="0" w:color="auto"/>
              <w:bottom w:val="single" w:sz="4" w:space="0" w:color="auto"/>
              <w:right w:val="single" w:sz="4" w:space="0" w:color="auto"/>
            </w:tcBorders>
            <w:hideMark/>
          </w:tcPr>
          <w:p w:rsidR="00E55C06" w:rsidRDefault="00E55C06">
            <w:pPr>
              <w:spacing w:after="0"/>
              <w:jc w:val="center"/>
              <w:rPr>
                <w:rFonts w:ascii="Times New Roman" w:hAnsi="Times New Roman" w:cs="Times New Roman"/>
                <w:b/>
              </w:rPr>
            </w:pPr>
            <w:r>
              <w:rPr>
                <w:rFonts w:ascii="Times New Roman" w:hAnsi="Times New Roman" w:cs="Times New Roman"/>
                <w:b/>
              </w:rPr>
              <w:t>144</w:t>
            </w:r>
          </w:p>
        </w:tc>
      </w:tr>
    </w:tbl>
    <w:p w:rsidR="00E55C06" w:rsidRDefault="00E55C06" w:rsidP="00E55C06">
      <w:pPr>
        <w:rPr>
          <w:rFonts w:ascii="Times New Roman" w:hAnsi="Times New Roman" w:cs="Times New Roman"/>
          <w:sz w:val="28"/>
          <w:szCs w:val="28"/>
        </w:rPr>
      </w:pPr>
    </w:p>
    <w:p w:rsidR="00E55C06" w:rsidRDefault="00E55C06" w:rsidP="00E55C06">
      <w:pPr>
        <w:pStyle w:val="30"/>
        <w:spacing w:after="0"/>
        <w:ind w:firstLine="426"/>
        <w:jc w:val="center"/>
        <w:rPr>
          <w:b/>
          <w:sz w:val="28"/>
          <w:szCs w:val="28"/>
        </w:rPr>
      </w:pPr>
    </w:p>
    <w:p w:rsidR="00E55C06" w:rsidRDefault="00E55C06" w:rsidP="00E55C06">
      <w:pPr>
        <w:pStyle w:val="30"/>
        <w:spacing w:after="0"/>
        <w:ind w:firstLine="426"/>
        <w:jc w:val="center"/>
        <w:rPr>
          <w:b/>
          <w:sz w:val="28"/>
          <w:szCs w:val="28"/>
        </w:rPr>
      </w:pPr>
    </w:p>
    <w:p w:rsidR="00E55C06" w:rsidRDefault="00E55C06" w:rsidP="00E55C06">
      <w:pPr>
        <w:pStyle w:val="30"/>
        <w:spacing w:after="0"/>
        <w:ind w:firstLine="426"/>
        <w:jc w:val="center"/>
        <w:rPr>
          <w:b/>
          <w:sz w:val="28"/>
          <w:szCs w:val="28"/>
        </w:rPr>
      </w:pPr>
    </w:p>
    <w:p w:rsidR="00E55C06" w:rsidRDefault="00E55C06" w:rsidP="00E55C06">
      <w:pPr>
        <w:pStyle w:val="30"/>
        <w:spacing w:after="0"/>
        <w:ind w:firstLine="426"/>
        <w:jc w:val="center"/>
        <w:rPr>
          <w:b/>
          <w:sz w:val="28"/>
          <w:szCs w:val="28"/>
        </w:rPr>
      </w:pPr>
    </w:p>
    <w:p w:rsidR="00E55C06" w:rsidRDefault="00E55C06" w:rsidP="00E55C06">
      <w:pPr>
        <w:pStyle w:val="30"/>
        <w:spacing w:after="0"/>
        <w:ind w:firstLine="426"/>
        <w:jc w:val="center"/>
        <w:rPr>
          <w:b/>
          <w:sz w:val="28"/>
          <w:szCs w:val="28"/>
        </w:rPr>
      </w:pPr>
    </w:p>
    <w:p w:rsidR="00E55C06" w:rsidRDefault="00E55C06" w:rsidP="00E55C06">
      <w:pPr>
        <w:pStyle w:val="30"/>
        <w:spacing w:after="0"/>
        <w:ind w:firstLine="426"/>
        <w:jc w:val="center"/>
        <w:rPr>
          <w:b/>
          <w:sz w:val="28"/>
          <w:szCs w:val="28"/>
        </w:rPr>
      </w:pPr>
    </w:p>
    <w:p w:rsidR="00E55C06" w:rsidRDefault="00E55C06" w:rsidP="00E55C06">
      <w:pPr>
        <w:pStyle w:val="30"/>
        <w:spacing w:after="0"/>
        <w:ind w:firstLine="426"/>
        <w:jc w:val="center"/>
        <w:rPr>
          <w:b/>
          <w:sz w:val="28"/>
          <w:szCs w:val="28"/>
        </w:rPr>
      </w:pPr>
    </w:p>
    <w:p w:rsidR="00E55C06" w:rsidRDefault="00E55C06" w:rsidP="00E55C06">
      <w:pPr>
        <w:pStyle w:val="30"/>
        <w:spacing w:after="0"/>
        <w:ind w:firstLine="426"/>
        <w:jc w:val="center"/>
        <w:rPr>
          <w:b/>
          <w:sz w:val="28"/>
          <w:szCs w:val="28"/>
        </w:rPr>
      </w:pPr>
    </w:p>
    <w:p w:rsidR="00E55C06" w:rsidRDefault="00E55C06" w:rsidP="00E55C06">
      <w:pPr>
        <w:pStyle w:val="30"/>
        <w:spacing w:after="0"/>
        <w:ind w:firstLine="426"/>
        <w:jc w:val="center"/>
        <w:rPr>
          <w:b/>
          <w:sz w:val="28"/>
          <w:szCs w:val="28"/>
        </w:rPr>
      </w:pPr>
    </w:p>
    <w:p w:rsidR="00E55C06" w:rsidRDefault="00E55C06" w:rsidP="00E55C06">
      <w:pPr>
        <w:pStyle w:val="30"/>
        <w:spacing w:after="0"/>
        <w:ind w:firstLine="426"/>
        <w:jc w:val="center"/>
        <w:rPr>
          <w:b/>
          <w:sz w:val="28"/>
          <w:szCs w:val="28"/>
        </w:rPr>
      </w:pPr>
    </w:p>
    <w:p w:rsidR="00E55C06" w:rsidRDefault="00E55C06" w:rsidP="00E55C06">
      <w:pPr>
        <w:pStyle w:val="30"/>
        <w:spacing w:after="0"/>
        <w:ind w:firstLine="426"/>
        <w:jc w:val="center"/>
        <w:rPr>
          <w:b/>
          <w:sz w:val="28"/>
          <w:szCs w:val="28"/>
        </w:rPr>
      </w:pPr>
    </w:p>
    <w:p w:rsidR="00A23779" w:rsidRDefault="00A23779" w:rsidP="00A23779">
      <w:pPr>
        <w:pStyle w:val="30"/>
        <w:spacing w:after="0"/>
        <w:ind w:firstLine="426"/>
        <w:jc w:val="center"/>
        <w:rPr>
          <w:b/>
          <w:sz w:val="28"/>
          <w:szCs w:val="28"/>
        </w:rPr>
      </w:pPr>
      <w:r>
        <w:rPr>
          <w:b/>
          <w:sz w:val="28"/>
          <w:szCs w:val="28"/>
        </w:rPr>
        <w:t>2.3. Содержание профессионального модуля.</w:t>
      </w:r>
    </w:p>
    <w:p w:rsidR="00A23779" w:rsidRDefault="00A23779" w:rsidP="00A23779">
      <w:pPr>
        <w:pStyle w:val="30"/>
        <w:spacing w:after="0"/>
        <w:ind w:firstLine="426"/>
        <w:jc w:val="both"/>
        <w:rPr>
          <w:sz w:val="28"/>
          <w:szCs w:val="28"/>
        </w:rPr>
      </w:pPr>
    </w:p>
    <w:tbl>
      <w:tblPr>
        <w:tblW w:w="149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3"/>
        <w:gridCol w:w="992"/>
        <w:gridCol w:w="10390"/>
      </w:tblGrid>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center"/>
              <w:rPr>
                <w:rFonts w:ascii="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992"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center"/>
              <w:rPr>
                <w:rFonts w:ascii="Times New Roman" w:hAnsi="Times New Roman" w:cs="Times New Roman"/>
                <w:b/>
                <w:bCs/>
                <w:sz w:val="24"/>
                <w:szCs w:val="24"/>
              </w:rPr>
            </w:pPr>
            <w:r>
              <w:rPr>
                <w:rFonts w:ascii="Times New Roman" w:hAnsi="Times New Roman" w:cs="Times New Roman"/>
                <w:b/>
                <w:bCs/>
                <w:sz w:val="24"/>
                <w:szCs w:val="24"/>
              </w:rPr>
              <w:t>Объем часов</w:t>
            </w:r>
          </w:p>
        </w:tc>
        <w:tc>
          <w:tcPr>
            <w:tcW w:w="10393"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
                <w:bCs/>
                <w:sz w:val="24"/>
                <w:szCs w:val="24"/>
              </w:rPr>
            </w:pPr>
          </w:p>
          <w:p w:rsidR="00A23779" w:rsidRDefault="00A23779" w:rsidP="004D4173">
            <w:pPr>
              <w:spacing w:after="0"/>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p w:rsidR="00A23779" w:rsidRDefault="00A23779" w:rsidP="004D4173">
            <w:pPr>
              <w:spacing w:after="0"/>
              <w:jc w:val="center"/>
              <w:rPr>
                <w:rFonts w:ascii="Times New Roman" w:hAnsi="Times New Roman" w:cs="Times New Roman"/>
                <w:b/>
                <w:bCs/>
                <w:sz w:val="24"/>
                <w:szCs w:val="24"/>
              </w:rPr>
            </w:pP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center"/>
              <w:rPr>
                <w:rFonts w:ascii="Times New Roman" w:hAnsi="Times New Roman" w:cs="Times New Roman"/>
                <w:b/>
                <w:bCs/>
                <w:sz w:val="24"/>
                <w:szCs w:val="24"/>
              </w:rPr>
            </w:pPr>
            <w:r>
              <w:rPr>
                <w:rFonts w:ascii="Times New Roman" w:hAnsi="Times New Roman" w:cs="Times New Roman"/>
                <w:b/>
                <w:bCs/>
                <w:sz w:val="24"/>
                <w:szCs w:val="24"/>
              </w:rPr>
              <w:t>3.</w:t>
            </w:r>
          </w:p>
        </w:tc>
      </w:tr>
      <w:tr w:rsidR="00A23779" w:rsidTr="004D4173">
        <w:tc>
          <w:tcPr>
            <w:tcW w:w="3544"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
                <w:bCs/>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327183">
            <w:pPr>
              <w:spacing w:after="0"/>
              <w:rPr>
                <w:rFonts w:ascii="Times New Roman" w:hAnsi="Times New Roman" w:cs="Times New Roman"/>
                <w:b/>
                <w:bCs/>
                <w:sz w:val="24"/>
                <w:szCs w:val="24"/>
                <w:u w:val="single"/>
              </w:rPr>
            </w:pPr>
            <w:r>
              <w:rPr>
                <w:rFonts w:ascii="Times New Roman" w:hAnsi="Times New Roman" w:cs="Times New Roman"/>
                <w:b/>
                <w:bCs/>
                <w:sz w:val="24"/>
                <w:szCs w:val="24"/>
              </w:rPr>
              <w:t>МДК.</w:t>
            </w:r>
            <w:r w:rsidR="00327183">
              <w:rPr>
                <w:rFonts w:ascii="Times New Roman" w:hAnsi="Times New Roman" w:cs="Times New Roman"/>
                <w:b/>
                <w:bCs/>
                <w:sz w:val="24"/>
                <w:szCs w:val="24"/>
              </w:rPr>
              <w:t>0</w:t>
            </w:r>
            <w:r w:rsidR="005711D9">
              <w:rPr>
                <w:rFonts w:ascii="Times New Roman" w:hAnsi="Times New Roman" w:cs="Times New Roman"/>
                <w:b/>
                <w:bCs/>
                <w:sz w:val="24"/>
                <w:szCs w:val="24"/>
              </w:rPr>
              <w:t>6</w:t>
            </w:r>
            <w:r>
              <w:rPr>
                <w:rFonts w:ascii="Times New Roman" w:hAnsi="Times New Roman" w:cs="Times New Roman"/>
                <w:b/>
                <w:bCs/>
                <w:sz w:val="24"/>
                <w:szCs w:val="24"/>
              </w:rPr>
              <w:t xml:space="preserve">.01. </w:t>
            </w:r>
            <w:r>
              <w:rPr>
                <w:rFonts w:ascii="Times New Roman" w:hAnsi="Times New Roman" w:cs="Times New Roman"/>
                <w:b/>
                <w:bCs/>
                <w:sz w:val="24"/>
                <w:szCs w:val="24"/>
                <w:u w:val="single"/>
              </w:rPr>
              <w:t>ТЕОРИЯ И ПРАКТИКА СЕСТРИНСКОГО ДЕЛА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0"/>
                <w:szCs w:val="20"/>
              </w:rPr>
            </w:pPr>
            <w:r>
              <w:rPr>
                <w:rFonts w:ascii="Times New Roman" w:hAnsi="Times New Roman" w:cs="Times New Roman"/>
                <w:b/>
                <w:bCs/>
                <w:sz w:val="20"/>
                <w:szCs w:val="20"/>
                <w:u w:val="single"/>
              </w:rPr>
              <w:t>Раздел 1</w:t>
            </w:r>
            <w:r>
              <w:rPr>
                <w:rFonts w:ascii="Times New Roman" w:hAnsi="Times New Roman" w:cs="Times New Roman"/>
                <w:b/>
                <w:bCs/>
                <w:sz w:val="20"/>
                <w:szCs w:val="20"/>
              </w:rPr>
              <w:t>. Общение с пациентом и его окружением в процессе профессиональной деятельности. Соблюдение принципов профессиональной этики. Консультирование пациента и его окружения по вопросам ухода и самоухода.</w:t>
            </w:r>
          </w:p>
        </w:tc>
        <w:tc>
          <w:tcPr>
            <w:tcW w:w="992"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center"/>
              <w:rPr>
                <w:rFonts w:ascii="Times New Roman" w:hAnsi="Times New Roman" w:cs="Times New Roman"/>
                <w:b/>
                <w:bCs/>
                <w:sz w:val="24"/>
                <w:szCs w:val="24"/>
              </w:rPr>
            </w:pPr>
            <w:r>
              <w:rPr>
                <w:rFonts w:ascii="Times New Roman" w:hAnsi="Times New Roman" w:cs="Times New Roman"/>
                <w:b/>
                <w:bCs/>
                <w:sz w:val="24"/>
                <w:szCs w:val="24"/>
              </w:rPr>
              <w:t>20</w:t>
            </w:r>
          </w:p>
        </w:tc>
        <w:tc>
          <w:tcPr>
            <w:tcW w:w="10393"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rPr>
                <w:rFonts w:ascii="Times New Roman" w:hAnsi="Times New Roman" w:cs="Times New Roman"/>
                <w:b/>
                <w:bCs/>
                <w:sz w:val="24"/>
                <w:szCs w:val="24"/>
              </w:rPr>
            </w:pP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1.1  </w:t>
            </w:r>
          </w:p>
          <w:p w:rsidR="00A23779" w:rsidRDefault="00A23779" w:rsidP="004D4173">
            <w:pPr>
              <w:rPr>
                <w:rFonts w:ascii="Times New Roman" w:hAnsi="Times New Roman" w:cs="Times New Roman"/>
                <w:sz w:val="24"/>
                <w:szCs w:val="24"/>
              </w:rPr>
            </w:pPr>
            <w:r>
              <w:rPr>
                <w:rFonts w:ascii="Times New Roman" w:hAnsi="Times New Roman" w:cs="Times New Roman"/>
                <w:sz w:val="24"/>
                <w:szCs w:val="24"/>
              </w:rPr>
              <w:t>Понятие о системе здравоохранения в России. История сестринского дела.</w:t>
            </w:r>
          </w:p>
          <w:p w:rsidR="00A23779" w:rsidRDefault="00A23779" w:rsidP="004D4173">
            <w:pPr>
              <w:spacing w:after="0"/>
              <w:rPr>
                <w:rFonts w:ascii="Times New Roman" w:hAnsi="Times New Roman" w:cs="Times New Roman"/>
                <w:sz w:val="24"/>
                <w:szCs w:val="24"/>
              </w:rPr>
            </w:pPr>
            <w:r>
              <w:rPr>
                <w:rFonts w:ascii="Times New Roman" w:hAnsi="Times New Roman" w:cs="Times New Roman"/>
                <w:b/>
                <w:bCs/>
                <w:sz w:val="24"/>
                <w:szCs w:val="24"/>
              </w:rPr>
              <w:t xml:space="preserve">Тема 1.2 </w:t>
            </w:r>
          </w:p>
          <w:p w:rsidR="00A23779" w:rsidRDefault="00A23779" w:rsidP="004D4173">
            <w:pPr>
              <w:spacing w:after="0"/>
              <w:rPr>
                <w:rFonts w:ascii="Times New Roman" w:hAnsi="Times New Roman" w:cs="Times New Roman"/>
                <w:sz w:val="24"/>
                <w:szCs w:val="24"/>
              </w:rPr>
            </w:pPr>
            <w:r>
              <w:rPr>
                <w:rFonts w:ascii="Times New Roman" w:hAnsi="Times New Roman" w:cs="Times New Roman"/>
                <w:bCs/>
                <w:sz w:val="24"/>
                <w:szCs w:val="24"/>
              </w:rPr>
              <w:t>Философия сестринского дела.</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5</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sz w:val="24"/>
                <w:szCs w:val="24"/>
              </w:rPr>
            </w:pPr>
            <w:r>
              <w:rPr>
                <w:rFonts w:ascii="Times New Roman" w:hAnsi="Times New Roman" w:cs="Times New Roman"/>
                <w:b/>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sz w:val="24"/>
                <w:szCs w:val="24"/>
              </w:rPr>
              <w:t>Понятие о системе здравоохранения в России. Структура здравоохранения. Типы медицинских организаций. О</w:t>
            </w:r>
            <w:r>
              <w:rPr>
                <w:rFonts w:ascii="Times New Roman" w:hAnsi="Times New Roman" w:cs="Times New Roman"/>
                <w:bCs/>
                <w:sz w:val="24"/>
                <w:szCs w:val="24"/>
              </w:rPr>
              <w:t>сновные вехи истории сестринского дела.  Основоположники сестринского дела. Основные направления и события в процессе реформирования сестринского дела в РФ на современном этапе.</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Философия сестринского дела в России. Фундаментальные понятия философии сестринского дела.  Этические компоненты как основа философии сестринского дела. Определение понятий «медицинская этика», «деонтология», «биоэтика», «медицинская тайна».</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sz w:val="24"/>
                <w:szCs w:val="24"/>
              </w:rPr>
              <w:t>Понятие о системе здравоохранения в России. Структура здравоохранения. Основные вехи истории сестринского дела.  Основоположники сестринского дела. Развитие сестринского дела в России. Создание системы среднего специального медицинского образования. Основные направления и события в процессе реформирования сестринского дела в РФ на современном этапе.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sz w:val="24"/>
                <w:szCs w:val="24"/>
              </w:rPr>
              <w:t>Необходимость философского осмысления сестринской практики. Принципы философии сестринского дела в России. Основные понятия, необходимые для определения философии сестринского дела. Этические компоненты как основа философии сестринского дела. Сестра как независимый специалист в сфере здравоохранения. Основные положения этического Кодекса Международного Совета медицинских сестер и Этического Кодекса медицинских сестер России. Значение Этического Кодекса медицинской сестры в сестринской практике.</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Понятие о системе здравоохранения в России. Типы медицинских организаций. Медицинские организации стационарного и амбулаторного типа. Хронологическая таблица основных событий истории сестринского дела. Заслуги Флоренс Найтингейл в сестринском деле. Заслуги выдающихся личностей в области отечественного сестринского дела. Общины сестер милосердия. Международные медицинские организации. Участие А. Дюнана в создании Международной организации помощи жертвам войны. Российское общество Красного Креста. Современные представления о развитии сестринского дела в России. Система сестринского образования в России.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sz w:val="24"/>
                <w:szCs w:val="24"/>
              </w:rPr>
              <w:t>Фундаментальные понятия философии сестринского дела. Понятие о сестринской этике и деонтологии, биоэтике, медицинской тайне. Морально-этические нормы, правила и принципы сестринского поведения. Этические кодексы Международного Совета медицинских сестер и медицинских сестер России. Решение проблемно-ситуационных задач на основе статей Этического кодекса.</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составление хронологической таблицы основных событий сестринского дела;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подготовка рефератов по темам: «История сестринского дела как часть истории человечества», «История становления национальных обществ и международных организаций Красного Креста и Красного Полумесяца», «История создания ВОЗ», «Общины сестер милосердия», «Русские женщины. От сестры милосердия до медицинской сестры», «Наследие Ф.Найтингейл», </w:t>
            </w:r>
            <w:r>
              <w:rPr>
                <w:rFonts w:ascii="Times New Roman" w:hAnsi="Times New Roman" w:cs="Times New Roman"/>
                <w:sz w:val="24"/>
                <w:szCs w:val="24"/>
              </w:rPr>
              <w:t xml:space="preserve"> «Деятельность сестер милосердия в периоды военных действий»</w:t>
            </w:r>
            <w:r>
              <w:rPr>
                <w:rFonts w:ascii="Times New Roman" w:hAnsi="Times New Roman" w:cs="Times New Roman"/>
                <w:bCs/>
                <w:sz w:val="24"/>
                <w:szCs w:val="24"/>
              </w:rPr>
              <w:t>;</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 подготовка рефератов по темам: «Философские понятия в работе медицинской сестры», «Этика профессионального поведения медицинской сестры», «Этические вопросы медицины»;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 - подготовка презентаций по темам: «Этический кодекс идеальной медицинской сестры»,«Особенности взаимоотношений медработник-пациент, медработник-родственники пациента, медработник-медработник»;</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проблемно-ситуационными задачами на основе статей Этического кодекса;</w:t>
            </w:r>
          </w:p>
          <w:p w:rsidR="00A23779" w:rsidRDefault="00A23779" w:rsidP="004D4173">
            <w:pPr>
              <w:spacing w:after="0"/>
              <w:rPr>
                <w:rFonts w:ascii="Times New Roman" w:hAnsi="Times New Roman" w:cs="Times New Roman"/>
                <w:sz w:val="24"/>
                <w:szCs w:val="24"/>
              </w:rPr>
            </w:pPr>
            <w:r>
              <w:rPr>
                <w:rFonts w:ascii="Times New Roman" w:hAnsi="Times New Roman" w:cs="Times New Roman"/>
                <w:bCs/>
                <w:sz w:val="24"/>
                <w:szCs w:val="24"/>
              </w:rPr>
              <w:t>- составление сводной таблицы на соотношение этических компонентов философии сестринского дела со статьями Этического кодекса медицинских сестёр России;</w:t>
            </w:r>
          </w:p>
          <w:p w:rsidR="00A23779" w:rsidRDefault="00A23779" w:rsidP="004D4173">
            <w:pPr>
              <w:spacing w:after="0"/>
              <w:rPr>
                <w:rFonts w:ascii="Times New Roman" w:hAnsi="Times New Roman" w:cs="Times New Roman"/>
                <w:sz w:val="24"/>
                <w:szCs w:val="24"/>
              </w:rPr>
            </w:pPr>
            <w:r>
              <w:rPr>
                <w:rFonts w:ascii="Times New Roman" w:hAnsi="Times New Roman" w:cs="Times New Roman"/>
                <w:sz w:val="24"/>
                <w:szCs w:val="24"/>
              </w:rPr>
              <w:t>- написание мини-сочинений на тему: «Благо больного – высший закон»;</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bCs/>
                <w:sz w:val="24"/>
                <w:szCs w:val="24"/>
              </w:rPr>
              <w:t>- составление тематических кроссвордов.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«Теоретические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И.В.Островская, Н.В.Широкова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С.И.Двойников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10"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1.3 </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Общение в сестринском деле.</w:t>
            </w:r>
          </w:p>
          <w:p w:rsidR="00A23779" w:rsidRDefault="00A23779" w:rsidP="004D4173">
            <w:pPr>
              <w:spacing w:after="0"/>
              <w:rPr>
                <w:rFonts w:ascii="Times New Roman" w:hAnsi="Times New Roman" w:cs="Times New Roman"/>
                <w:b/>
                <w:bCs/>
                <w:sz w:val="24"/>
                <w:szCs w:val="24"/>
              </w:rPr>
            </w:pPr>
          </w:p>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1.4</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Обучение в сестринском деле.</w:t>
            </w:r>
          </w:p>
          <w:p w:rsidR="00A23779" w:rsidRDefault="00A23779" w:rsidP="004D4173">
            <w:pPr>
              <w:spacing w:after="0"/>
              <w:rPr>
                <w:rFonts w:ascii="Times New Roman" w:hAnsi="Times New Roman" w:cs="Times New Roman"/>
                <w:bCs/>
                <w:sz w:val="24"/>
                <w:szCs w:val="24"/>
              </w:rPr>
            </w:pPr>
          </w:p>
          <w:p w:rsidR="00A23779" w:rsidRDefault="00A23779" w:rsidP="004D4173">
            <w:pPr>
              <w:spacing w:after="0" w:line="240" w:lineRule="auto"/>
              <w:ind w:left="720"/>
              <w:rPr>
                <w:rFonts w:ascii="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5</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Общение в сестринском деле: определение, функции. Уровни общения. Типы общения. Стили общения. Средства общения.</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Обучение в сестринском деле: определение, функции, цели и задачи. Сферы обучения. Способы обучения. Методы обучения.</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Общение как средство сестринской помощи и социальной поддержки. Функции общения. Уровни общения: внутриличностное, межличностное, общественное.</w:t>
            </w:r>
            <w:r>
              <w:rPr>
                <w:rFonts w:ascii="Times New Roman" w:hAnsi="Times New Roman" w:cs="Times New Roman"/>
                <w:bCs/>
                <w:sz w:val="24"/>
                <w:szCs w:val="24"/>
              </w:rPr>
              <w:t xml:space="preserve"> Типы общения: вербальное, невербальное. Стили общения: авторитарный, либеральный, демократический. Средства общения: терапевтические, нетерапевтические.</w:t>
            </w:r>
            <w:r>
              <w:rPr>
                <w:rFonts w:ascii="Times New Roman" w:hAnsi="Times New Roman" w:cs="Times New Roman"/>
                <w:sz w:val="24"/>
                <w:szCs w:val="24"/>
              </w:rPr>
              <w:t xml:space="preserve"> Факторы, способствующие и препятствующие эффективному общению. Критерии эффективного общения.</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Факторы, способствующие эффективному обучению: умственное состояние обучаемого, установка на внимание, способность к обучению, мотивация. Сферы обучения: познавательная, эмоциональная, психомоторная. Способы обучения: индивидуальное и коллективное, формальное и неформальное. Методы обучения: словесный, наглядный, практический. Средства обучения: вербальные, учебно-наглядные, технические. Цели обучения: промежуточные, конечные. </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Элементы эффективного общения (отправитель, сообщение, канал, получатель, подтверждение).  Каналы общения: устная речь, письменное общение (написанные слова, символы), неречевое общение (мимика, жесты). Правила профессионального общения с пациентом. Схема общения медсестры и пациента. Поддержание связи с пациентами, неспособными к вербальному общению. </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Функции медсестры в процессе обучения. Требования к медицинской сестре в процессе обучения. Этапы учебного процесса. Организация обучения: окружающая обстановка, время обучения, индивидуальный подход к обучению и т.п. Оценка эффективности обучения: определение уровня усвоения пациентом переданной информации; необходимости повторения; достижение поставленной цели; демонстрация полученных навыков. Схема обучения в сестринском деле.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заполнение схем по темам: «Уровни общения», «Элементы эффективного общения», «Каналы общения», «Мимика человеческого лица», «Жесты человека и их значение», «Зоны комфорта»;</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заполнение схем по темам: «Сферы обучения», «Факторы эффективного обучения»,</w:t>
            </w:r>
            <w:r>
              <w:rPr>
                <w:rFonts w:ascii="Times New Roman" w:hAnsi="Times New Roman" w:cs="Times New Roman"/>
                <w:bCs/>
                <w:sz w:val="24"/>
                <w:szCs w:val="24"/>
              </w:rPr>
              <w:t xml:space="preserve"> «Способы и средства обучения»</w:t>
            </w:r>
            <w:r>
              <w:rPr>
                <w:rFonts w:ascii="Times New Roman" w:hAnsi="Times New Roman" w:cs="Times New Roman"/>
                <w:sz w:val="24"/>
                <w:szCs w:val="24"/>
              </w:rPr>
              <w:t xml:space="preserve">; </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презентаций по темам: «Как сделать эффективным вербальное общение»,«Как сделать эффективным невербальное общение»;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«Как сделать общение эффективным», </w:t>
            </w:r>
            <w:r>
              <w:rPr>
                <w:rFonts w:ascii="Times New Roman" w:hAnsi="Times New Roman" w:cs="Times New Roman"/>
                <w:bCs/>
                <w:sz w:val="24"/>
                <w:szCs w:val="24"/>
              </w:rPr>
              <w:t>«Значение общения для медицинской сестры и пациента»,</w:t>
            </w:r>
            <w:r>
              <w:rPr>
                <w:rFonts w:ascii="Times New Roman" w:hAnsi="Times New Roman" w:cs="Times New Roman"/>
                <w:sz w:val="24"/>
                <w:szCs w:val="24"/>
              </w:rPr>
              <w:t xml:space="preserve"> «Язык телодвижений», </w:t>
            </w:r>
            <w:r>
              <w:rPr>
                <w:rFonts w:ascii="Times New Roman" w:hAnsi="Times New Roman" w:cs="Times New Roman"/>
                <w:bCs/>
                <w:sz w:val="24"/>
                <w:szCs w:val="24"/>
              </w:rPr>
              <w:t>«Общение как средство сестринской поддержки пациента», «Общение как средство обучения пациента»</w:t>
            </w:r>
            <w:r>
              <w:rPr>
                <w:rFonts w:ascii="Times New Roman" w:hAnsi="Times New Roman" w:cs="Times New Roman"/>
                <w:sz w:val="24"/>
                <w:szCs w:val="24"/>
              </w:rPr>
              <w:t>;</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«Как сделать обучение эффективным», «Что такое эффективное обучение».</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«Теоретические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И.В.Островская, Н.В.Широкова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С.И.Двойников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11"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Раздел 2. Осуществление ухода за пациентами различных возрастных групп в условиях учреждения здравоохранения и на дому. Осуществление сестринского процесса. Владение основами гигиенического питания.</w:t>
            </w:r>
          </w:p>
        </w:tc>
        <w:tc>
          <w:tcPr>
            <w:tcW w:w="992"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center"/>
              <w:rPr>
                <w:rFonts w:ascii="Times New Roman" w:hAnsi="Times New Roman" w:cs="Times New Roman"/>
                <w:b/>
                <w:bCs/>
                <w:sz w:val="24"/>
                <w:szCs w:val="24"/>
              </w:rPr>
            </w:pPr>
            <w:r>
              <w:rPr>
                <w:rFonts w:ascii="Times New Roman" w:hAnsi="Times New Roman" w:cs="Times New Roman"/>
                <w:b/>
                <w:bCs/>
                <w:sz w:val="24"/>
                <w:szCs w:val="24"/>
              </w:rPr>
              <w:t>16</w:t>
            </w:r>
          </w:p>
        </w:tc>
        <w:tc>
          <w:tcPr>
            <w:tcW w:w="10393"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rPr>
                <w:rFonts w:ascii="Times New Roman" w:hAnsi="Times New Roman" w:cs="Times New Roman"/>
                <w:bCs/>
                <w:sz w:val="24"/>
                <w:szCs w:val="24"/>
              </w:rPr>
            </w:pP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2.1    </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Потребности человека в здоровье и болезни.</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Понятие о потребностях, разнообразие теорий и классификаций потребностей. Знакомство с основными потребностями человека. Основные физиологические потребности.</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pPr>
            <w:r>
              <w:rPr>
                <w:rFonts w:ascii="Times New Roman" w:hAnsi="Times New Roman" w:cs="Times New Roman"/>
                <w:sz w:val="24"/>
                <w:szCs w:val="24"/>
              </w:rPr>
              <w:t>Иерархия потребностей по А. Маслоу, ее значение для сестринского дела. Потребности повседневной жизни по В.Хендерсон. Характеристика 10 основных потребностей человека. Органы (системы), обеспечивающие функцию потребностей пациента.  Первичная оценка потребностей пациента. Признаки нарушения потребностей. Возможные проблемы пациента в связи с нарушением удовлетворения тех или иных потребностей.</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Возможные проблемы пациента, связанные с неудовлетворением тех или иных потребностей. Определение целей сестринского ухода при нарушении удовлетворения тех или иных потребностей. Возможные сестринские вмешательства при нарушении удовлетворения потребностей. Оценка сестринского ухода при нарушении удовлетворения потребностей.</w:t>
            </w:r>
          </w:p>
          <w:p w:rsidR="00A23779" w:rsidRDefault="00A23779" w:rsidP="004D4173">
            <w:pPr>
              <w:spacing w:after="0"/>
              <w:jc w:val="both"/>
              <w:rPr>
                <w:rFonts w:ascii="Times New Roman" w:hAnsi="Times New Roman" w:cs="Times New Roman"/>
                <w:sz w:val="24"/>
              </w:rPr>
            </w:pPr>
            <w:r>
              <w:rPr>
                <w:rFonts w:ascii="Times New Roman" w:hAnsi="Times New Roman" w:cs="Times New Roman"/>
                <w:sz w:val="24"/>
              </w:rPr>
              <w:t>Решение проблемно-ситуационных задач.</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«Проблемы пациентов и родственников при уходе за тяжелобольным пациентом», «Проблемы пациента и родственников в первые часы пребывания в стационаре»;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«Уровни потребностей человека по А. Маслоу»;</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A23779" w:rsidRDefault="00A23779" w:rsidP="004D4173">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«Теоретические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И.В.Островская, Н.В.Широкова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bCs/>
                <w:sz w:val="24"/>
                <w:szCs w:val="24"/>
              </w:rPr>
              <w:t>- С.И.Двойников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12"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2.2 </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Сестринский процесс. Документация к сестринскому процессу.</w:t>
            </w:r>
          </w:p>
          <w:p w:rsidR="00A23779" w:rsidRDefault="00A23779" w:rsidP="004D4173">
            <w:pPr>
              <w:spacing w:after="0"/>
              <w:rPr>
                <w:rFonts w:ascii="Times New Roman" w:hAnsi="Times New Roman" w:cs="Times New Roman"/>
                <w:bCs/>
                <w:sz w:val="24"/>
                <w:szCs w:val="24"/>
              </w:rPr>
            </w:pPr>
          </w:p>
          <w:p w:rsidR="00A23779" w:rsidRDefault="00A23779" w:rsidP="004D4173">
            <w:pPr>
              <w:spacing w:after="0"/>
              <w:rPr>
                <w:rFonts w:ascii="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Понятие о сестринском процессе. Сестринский процесс – метод  организации оказания сестринской помощи. Особенности сестринского процесса в разных возрастных группах.</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Сестринский процесс – метод  организации оказания сестринской помощи. Эффективность и качество сестринского ухода. Особенности сестринского процесса в разных возрастных группах. Этапы сестринского процесса. Цели и задачи сестринского процесса. Документирование всех этапов сестринского процесса.</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1 этап – сестринское обследование пациента. Оценка состояния пациента. Заполнение листа первичной оценки. Субъективный метод обследования: расспрос пациента, беседа с родственниками пациента. Правила интервьюирования пациента. Содержание информации, собираемой медицинской сестрой: физиологические данные, психологические данные, социологические данные, данные об окружающей среде. Объективное обследование пациента: физическое обследование, знакомство с медицинской картой, беседа с врачом. </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2 этап – сестринское диагностирование. Выявление проблем пациента. Определение понятия «проблема». Виды проблем. Проблема как реакция пациента на болезнь и/или своё состояние. Источники проблем. Различие между проблемами пациента и врачебным диагнозом. Классификация проблем пациента: настоящие и потенциальные, физиологические, психологические, духовные и социальные. </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3 этап – планирование сестринской помощи. Постановка целей сестринских вмешательств. Виды целей и ожидаемый результат. Требования к формулированию целей. Условия чёткого выполнения вмешательств. Определение целей сестринского вмешательства по приоритетности проблем пациента, и их значение. Элементы целей: действие, критерий, условие. Виды целей: краткосрочные, долгосрочные. Согласование целей сестринского ухода с пациентом и его семьей. </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4 этап – реализация плана сестринской помощи. Объём сестринских вмешательств – тактика медицинской сестры, зависящая от состояния пациента и поставленных целей. Вовлечение пациента в процесс ухода. Протокол плана ухода. Типы сестринских вмешательств. Индивидуальный план ухода за пациентом и его значение. Согласование плана ухода с пациентом и его семьей. Документация плана ухода в учебной сестринской истории болезни. Осуществление запланированных сестринских вмешательств. Значение стандартных планов сестринского ухода. </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5 этап – оценка результата. Текущая и итоговая оценка. Документация к сестринскому процессу.</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Источники и критерии оценки. Три аспекта оценки: оценка степени достижения поставленных целей, оценка ответной реакции пациента на сестринские действия, активный поиск и оценка новых проблем пациента. Сопоставление ожидаемых результатов с достигнутыми. В случае необходимости коррекция целей и (или) индивидуального плана ухода за пациентом. Документация оценки в учебной сестринской истории болезни. </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
                <w:bCs/>
                <w:sz w:val="24"/>
                <w:szCs w:val="24"/>
              </w:rPr>
              <w:t>Самостоятельная работа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обзорной таблицы «Этапы сестринского процесса»;</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 разбор этапов сестринского процесса на примере ситуационных задач; </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-ведение документации к сестринскому процессу;</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-подготовка рефератов по темам: «Понятие о сестринском  процессе», «Значение сестринского процесса на современном этапе организации работы медсестры», «Сестра как независимый специалист в системе здравоохранения»;</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-составление анкет для субъективного и объективного обследования пациента</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кроссворда по теме: «Сестринский процесс».</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основы сестринского дела» Москва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3"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И.В.Островская, Н.В.Широкова «Основы сестринского дела» Москва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С.И.Двойников «Основы сестринского дела» Москва 2020г. </w:t>
            </w:r>
          </w:p>
        </w:tc>
      </w:tr>
      <w:tr w:rsidR="00A23779" w:rsidTr="004D4173">
        <w:tc>
          <w:tcPr>
            <w:tcW w:w="3544"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rPr>
                <w:rFonts w:ascii="Times New Roman" w:hAnsi="Times New Roman" w:cs="Times New Roman"/>
                <w:b/>
                <w:bCs/>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center"/>
              <w:rPr>
                <w:rFonts w:ascii="Times New Roman" w:hAnsi="Times New Roman" w:cs="Times New Roman"/>
                <w:b/>
                <w:bCs/>
                <w:sz w:val="24"/>
                <w:szCs w:val="24"/>
              </w:rPr>
            </w:pPr>
            <w:r>
              <w:rPr>
                <w:rFonts w:ascii="Times New Roman" w:hAnsi="Times New Roman" w:cs="Times New Roman"/>
                <w:b/>
                <w:bCs/>
                <w:sz w:val="24"/>
                <w:szCs w:val="24"/>
              </w:rPr>
              <w:t>78</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327183">
            <w:pPr>
              <w:spacing w:after="0"/>
              <w:rPr>
                <w:rFonts w:ascii="Times New Roman" w:hAnsi="Times New Roman" w:cs="Times New Roman"/>
                <w:b/>
                <w:bCs/>
                <w:sz w:val="24"/>
                <w:szCs w:val="24"/>
              </w:rPr>
            </w:pPr>
            <w:r>
              <w:rPr>
                <w:rFonts w:ascii="Times New Roman" w:hAnsi="Times New Roman" w:cs="Times New Roman"/>
                <w:b/>
                <w:bCs/>
                <w:sz w:val="24"/>
                <w:szCs w:val="24"/>
              </w:rPr>
              <w:t>МДК.0</w:t>
            </w:r>
            <w:r w:rsidR="005711D9">
              <w:rPr>
                <w:rFonts w:ascii="Times New Roman" w:hAnsi="Times New Roman" w:cs="Times New Roman"/>
                <w:b/>
                <w:bCs/>
                <w:sz w:val="24"/>
                <w:szCs w:val="24"/>
              </w:rPr>
              <w:t>6</w:t>
            </w:r>
            <w:r>
              <w:rPr>
                <w:rFonts w:ascii="Times New Roman" w:hAnsi="Times New Roman" w:cs="Times New Roman"/>
                <w:b/>
                <w:bCs/>
                <w:sz w:val="24"/>
                <w:szCs w:val="24"/>
              </w:rPr>
              <w:t>.02. БЕЗОПАСНАЯ СРЕДА ДЛЯ ПАЦИЕНТА И ПЕРСОНАЛА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Раздел 3. Обеспечение инфекционной безопасности. Обеспечение производственной санитарии и личной гигиены на рабочем месте.</w:t>
            </w:r>
          </w:p>
        </w:tc>
        <w:tc>
          <w:tcPr>
            <w:tcW w:w="992"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center"/>
              <w:rPr>
                <w:rFonts w:ascii="Times New Roman" w:hAnsi="Times New Roman" w:cs="Times New Roman"/>
                <w:b/>
                <w:bCs/>
                <w:sz w:val="24"/>
                <w:szCs w:val="24"/>
              </w:rPr>
            </w:pPr>
            <w:r>
              <w:rPr>
                <w:rFonts w:ascii="Times New Roman" w:hAnsi="Times New Roman" w:cs="Times New Roman"/>
                <w:b/>
                <w:bCs/>
                <w:sz w:val="24"/>
                <w:szCs w:val="24"/>
              </w:rPr>
              <w:t>54</w:t>
            </w:r>
          </w:p>
        </w:tc>
        <w:tc>
          <w:tcPr>
            <w:tcW w:w="10393"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rPr>
                <w:rFonts w:ascii="Times New Roman" w:hAnsi="Times New Roman" w:cs="Times New Roman"/>
                <w:bCs/>
                <w:sz w:val="24"/>
                <w:szCs w:val="24"/>
              </w:rPr>
            </w:pP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3.1.1</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Инфекции, связанные с оказанием медицинской помощи.</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bCs/>
                <w:sz w:val="24"/>
                <w:szCs w:val="24"/>
              </w:rPr>
              <w:t>Понятие инфекций, связанных с оказанием медицинской помощи (ИСМП). Струк</w:t>
            </w:r>
            <w:r>
              <w:rPr>
                <w:rFonts w:ascii="Times New Roman" w:hAnsi="Times New Roman" w:cs="Times New Roman"/>
                <w:bCs/>
                <w:sz w:val="24"/>
                <w:szCs w:val="24"/>
              </w:rPr>
              <w:softHyphen/>
              <w:t>тура ИСМП.  Заболевания, относящиеся к  ИСМП. Способы передачи инфекции в меди</w:t>
            </w:r>
            <w:r>
              <w:rPr>
                <w:rFonts w:ascii="Times New Roman" w:hAnsi="Times New Roman" w:cs="Times New Roman"/>
                <w:bCs/>
                <w:sz w:val="24"/>
                <w:szCs w:val="24"/>
              </w:rPr>
              <w:softHyphen/>
              <w:t>цинском учреждении. Факторы, влияющие на восприимчи</w:t>
            </w:r>
            <w:r>
              <w:rPr>
                <w:rFonts w:ascii="Times New Roman" w:hAnsi="Times New Roman" w:cs="Times New Roman"/>
                <w:bCs/>
                <w:sz w:val="24"/>
                <w:szCs w:val="24"/>
              </w:rPr>
              <w:softHyphen/>
              <w:t>вость хозяина к инфекции. Группы риска ИСМП.</w:t>
            </w:r>
            <w:r>
              <w:rPr>
                <w:rFonts w:ascii="Times New Roman" w:hAnsi="Times New Roman" w:cs="Times New Roman"/>
                <w:sz w:val="24"/>
                <w:szCs w:val="24"/>
              </w:rPr>
              <w:t xml:space="preserve"> Действующие нормативные документы.</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Масштаб проблемы ИСМП, струк</w:t>
            </w:r>
            <w:r>
              <w:rPr>
                <w:rFonts w:ascii="Times New Roman" w:hAnsi="Times New Roman" w:cs="Times New Roman"/>
                <w:sz w:val="24"/>
                <w:szCs w:val="24"/>
              </w:rPr>
              <w:softHyphen/>
              <w:t>тура ИСМП.  Основные инфекции составляющие ИСМП. Причины роста числа ИСМП. Источники ИСМП. Способы передачи инфекции в меди</w:t>
            </w:r>
            <w:r>
              <w:rPr>
                <w:rFonts w:ascii="Times New Roman" w:hAnsi="Times New Roman" w:cs="Times New Roman"/>
                <w:sz w:val="24"/>
                <w:szCs w:val="24"/>
              </w:rPr>
              <w:softHyphen/>
              <w:t>цинском учреждении. Факторы, влияющие на восприимчи</w:t>
            </w:r>
            <w:r>
              <w:rPr>
                <w:rFonts w:ascii="Times New Roman" w:hAnsi="Times New Roman" w:cs="Times New Roman"/>
                <w:sz w:val="24"/>
                <w:szCs w:val="24"/>
              </w:rPr>
              <w:softHyphen/>
              <w:t>вость хозяина к инфекции. Виды возбудителей ИСМП. Группы риска ИСМП: пациенты хирур</w:t>
            </w:r>
            <w:r>
              <w:rPr>
                <w:rFonts w:ascii="Times New Roman" w:hAnsi="Times New Roman" w:cs="Times New Roman"/>
                <w:sz w:val="24"/>
                <w:szCs w:val="24"/>
              </w:rPr>
              <w:softHyphen/>
              <w:t>гических, урологических, реанима</w:t>
            </w:r>
            <w:r>
              <w:rPr>
                <w:rFonts w:ascii="Times New Roman" w:hAnsi="Times New Roman" w:cs="Times New Roman"/>
                <w:sz w:val="24"/>
                <w:szCs w:val="24"/>
              </w:rPr>
              <w:softHyphen/>
              <w:t xml:space="preserve">ционных отделений и т.д.Роль медицинской сестры в профилактике и контроле распространения ИСМП. </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Гигиена труда и требования к личной гигиене медперсонала. Профилактика парентеральных инфекций среди медперсонала. Обработка рук и слизистых при контакте с биологическими жидкостями. Текущие и генеральные уборки различных помещений медицинских организаций. Общие требования к гигиенической уборке стационара.</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Самостоятельная работа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bCs/>
                <w:sz w:val="24"/>
                <w:szCs w:val="24"/>
              </w:rPr>
              <w:t xml:space="preserve">-подготовка рефератов по темам: </w:t>
            </w:r>
            <w:r>
              <w:rPr>
                <w:rFonts w:ascii="Times New Roman" w:hAnsi="Times New Roman" w:cs="Times New Roman"/>
                <w:sz w:val="24"/>
                <w:szCs w:val="24"/>
              </w:rPr>
              <w:t>«Профилактика ИСМП», «Гигиена труда и правила личной гигиены персонала», «Значение личной гигиены в профилактике ИСМП»;</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sz w:val="24"/>
                <w:szCs w:val="24"/>
              </w:rPr>
              <w:t>-подготовка презентаций по темам: «Роль медсестры в профилактике ИСМП», «Основные принципы профилактики ИСМП»;</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«Способы передачи инфекции», «Факторы, влияющие на восприимчивость хозяина к инфекции»;</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памятки для пациента и его родственников по профилактике ИСМП;</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 ознакомление с приказами  МЗ РФ  № 720, № 170, № 408; </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основы сестринского дела» Москва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4"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xml:space="preserve"> –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3.1.2</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Инфекционный процесс. Меры профилактики и контроля.</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bCs/>
                <w:sz w:val="24"/>
                <w:szCs w:val="24"/>
              </w:rPr>
              <w:t xml:space="preserve">Понятие «Инфекционного процесса». Цепочка инфекционного процесса.  Профилактические мероприятия. Понятие асептики и антисептики. Инфекционный контроль в медицинских организациях. Санитарно-противоэпидемический режим. </w:t>
            </w:r>
            <w:r>
              <w:rPr>
                <w:rFonts w:ascii="Times New Roman" w:hAnsi="Times New Roman" w:cs="Times New Roman"/>
                <w:sz w:val="24"/>
                <w:szCs w:val="24"/>
              </w:rPr>
              <w:t xml:space="preserve">Профилактика передачи вирусов парентеральных гепатитов и ВИЧ-инфекции в медицинских организациях. </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Понятие «Инфекционного процесса». Цепочка инфекционного процесса.  Резервуары возбудителей ИСМП: руки персонала, инструментарий, обору</w:t>
            </w:r>
            <w:r>
              <w:rPr>
                <w:rFonts w:ascii="Times New Roman" w:hAnsi="Times New Roman" w:cs="Times New Roman"/>
                <w:sz w:val="24"/>
                <w:szCs w:val="24"/>
              </w:rPr>
              <w:softHyphen/>
              <w:t>дование, лекарственные средства и т.д. Профилактические мероприятия. Понятие асептики и антисептики. Санитарно-противоэпидемический режим различных помещений меди</w:t>
            </w:r>
            <w:r>
              <w:rPr>
                <w:rFonts w:ascii="Times New Roman" w:hAnsi="Times New Roman" w:cs="Times New Roman"/>
                <w:sz w:val="24"/>
                <w:szCs w:val="24"/>
              </w:rPr>
              <w:softHyphen/>
              <w:t>цинского учреждения. Профилактика передачи вирусов парентеральных гепатитов и ВИЧ-инфекции в медицинских организациях: пути инфицирования, общие меры предосторожности. Действующие нормативные документы, регламентирующие соблюдение инфекционной безопасности.</w:t>
            </w:r>
          </w:p>
          <w:p w:rsidR="00A23779" w:rsidRDefault="00A23779" w:rsidP="004D4173">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Универсальные меры предосторожности при работе с кровью и биологическими жидкостями. Стандартные меры предосторожности. Действия медсестры при "аварийных ситуациях". Правила пользования маской, перчатками. Обработка рук и слизистых при контакте с биологическими жидкостями. Условия мытья рук. Уровни мытья рук. Техника мытья рук. Рекомендации ВОЗ. Надевание стерильных перчаток. Снятие использованных перчаток.</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Отработка практических навыков. Решение проблемно-ситуационных задач.</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«Инфекционная безопасность персонала и пациента»;«Значение санитарно-противоэпидемического режима помещений медицинских организаций в профилактике ИСМП»;</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презентаций по темам: «Надевание стерильных перчаток», «Техника мытья рук»; «Профилактика профессионального заражения парентеральными гепатитами и ВИЧ-инфекцией», «Действия медицинской сестры при аварийных ситуациях»;</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«Цепочка инфекционного процесса», «Способы передачи инфекции», «Факторы, влияющие на восприимчивость хозяина к инфекции», «Гигиенический способ мытья рук», «Надевание стерильных перчаток»;</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основы сестринского дела» Москва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Методические указания к дезинфицирующим средствам, нормативные документы.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5"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xml:space="preserve"> –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3.2.1</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 xml:space="preserve">Дезинфекция. </w:t>
            </w:r>
            <w:r>
              <w:rPr>
                <w:rFonts w:ascii="Times New Roman" w:eastAsia="Times New Roman" w:hAnsi="Times New Roman" w:cs="Times New Roman"/>
                <w:bCs/>
                <w:sz w:val="24"/>
                <w:szCs w:val="24"/>
              </w:rPr>
              <w:t>Приготовление и использование дезинфицирующих растворов.</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Дезинфекция: понятие, виды, методы, режимы. Общие требования к дезинфекционному режиму в медицинских организациях. Приказы, регламентирующие способы, ре</w:t>
            </w:r>
            <w:r>
              <w:rPr>
                <w:rFonts w:ascii="Times New Roman" w:hAnsi="Times New Roman" w:cs="Times New Roman"/>
                <w:bCs/>
                <w:sz w:val="24"/>
                <w:szCs w:val="24"/>
              </w:rPr>
              <w:softHyphen/>
              <w:t>жимы и средства для дезинфекции, пред</w:t>
            </w:r>
            <w:r>
              <w:rPr>
                <w:rFonts w:ascii="Times New Roman" w:hAnsi="Times New Roman" w:cs="Times New Roman"/>
                <w:bCs/>
                <w:sz w:val="24"/>
                <w:szCs w:val="24"/>
              </w:rPr>
              <w:softHyphen/>
              <w:t>стерилизационной очистки и стерилизации. Меры предосторожности при работе с дезинфицирующими средствами.</w:t>
            </w:r>
          </w:p>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Понятие, виды, методы и режимы дезинфекции. Требования к дезинфекционному режиму в медицинских организациях. Уровни деконтаминации. Этапы обработки изделий медицинского назначения, Приказы, регламентирующие способы, ре</w:t>
            </w:r>
            <w:r>
              <w:rPr>
                <w:rFonts w:ascii="Times New Roman" w:hAnsi="Times New Roman" w:cs="Times New Roman"/>
                <w:sz w:val="24"/>
                <w:szCs w:val="24"/>
              </w:rPr>
              <w:softHyphen/>
              <w:t>жимы и средства для дезинфекции. Контроль качества дезинфекции. Дезинфицирующие средства. Токсичность дезинфицирующих препаратов. Меры предосторожности. Правила техники безопасности при работе с дезинфицирующими средствами. Характеристика современных средств дезин</w:t>
            </w:r>
            <w:r>
              <w:rPr>
                <w:rFonts w:ascii="Times New Roman" w:hAnsi="Times New Roman" w:cs="Times New Roman"/>
                <w:sz w:val="24"/>
                <w:szCs w:val="24"/>
              </w:rPr>
              <w:softHyphen/>
              <w:t xml:space="preserve">фекции.  </w:t>
            </w:r>
            <w:r>
              <w:rPr>
                <w:rFonts w:ascii="Times New Roman" w:hAnsi="Times New Roman" w:cs="Times New Roman"/>
                <w:bCs/>
                <w:iCs/>
                <w:sz w:val="24"/>
                <w:szCs w:val="24"/>
              </w:rPr>
              <w:t xml:space="preserve">Условия приготовления и хранения дезрастворов. </w:t>
            </w:r>
          </w:p>
          <w:p w:rsidR="00A23779" w:rsidRDefault="00A23779" w:rsidP="004D4173">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Приготовление и использование дезинфици</w:t>
            </w:r>
            <w:r>
              <w:rPr>
                <w:rFonts w:ascii="Times New Roman" w:hAnsi="Times New Roman" w:cs="Times New Roman"/>
                <w:sz w:val="24"/>
                <w:szCs w:val="24"/>
              </w:rPr>
              <w:softHyphen/>
              <w:t>рующих растворов различной концентрации из порошков, растворов, таблеток в соответствии с методиче</w:t>
            </w:r>
            <w:r>
              <w:rPr>
                <w:rFonts w:ascii="Times New Roman" w:hAnsi="Times New Roman" w:cs="Times New Roman"/>
                <w:sz w:val="24"/>
                <w:szCs w:val="24"/>
              </w:rPr>
              <w:softHyphen/>
              <w:t>скими указаниями. Сроки годности приготовленных растворов. Дезинфекция помещений, санитарно-технического оборудования, предметов обстановки, изделий медицинского назначения, предметов ухода, белья, посуды и т.д. Правила работы с дезсредствами. Первая помощь при попадании дезинфицирующих средств на кожу и слизистые.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 подготовка рефератов по темам: «Дезинфекция: зачем она нужна?», «Виды дезинфекции», «Методы дезинфекции», «Химическая дезинфекция», </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-подготовка презентаций по темам: «Современные дезинфицирующие средства и области их применения»,  «Дезинфекция высокого уровня», «Требования, предъявляемые к современным дезинфицирующим средствам», «Дезинфекционные мероприятия в условиях современных медицинских организаций»;</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таблицы по теме: «Классификация дезинфицирующих средств и их применение»;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«Различные виды уборок  как методы дезинфекции».</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основы сестринского дела» Москва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С.А.Мухина, И.И.Тарновская «Практическое руководство к предмету Основы сестринского дела» Москва 2020г.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6" w:history="1">
              <w:r>
                <w:rPr>
                  <w:rStyle w:val="a5"/>
                  <w:rFonts w:ascii="Times New Roman" w:hAnsi="Times New Roman" w:cs="Times New Roman"/>
                  <w:bCs/>
                  <w:sz w:val="24"/>
                  <w:szCs w:val="24"/>
                  <w:lang w:val="en-US"/>
                </w:rPr>
                <w:t>www</w:t>
              </w:r>
              <w:r>
                <w:rPr>
                  <w:rStyle w:val="a5"/>
                  <w:rFonts w:ascii="Times New Roman" w:hAnsi="Times New Roman" w:cs="Times New Roman"/>
                  <w:bCs/>
                  <w:sz w:val="24"/>
                  <w:szCs w:val="24"/>
                </w:rPr>
                <w:t>.</w:t>
              </w:r>
              <w:r>
                <w:rPr>
                  <w:rStyle w:val="a5"/>
                  <w:rFonts w:ascii="Times New Roman" w:hAnsi="Times New Roman" w:cs="Times New Roman"/>
                  <w:bCs/>
                  <w:sz w:val="24"/>
                  <w:szCs w:val="24"/>
                  <w:lang w:val="en-US"/>
                </w:rPr>
                <w:t>studlib</w:t>
              </w:r>
              <w:r>
                <w:rPr>
                  <w:rStyle w:val="a5"/>
                  <w:rFonts w:ascii="Times New Roman" w:hAnsi="Times New Roman" w:cs="Times New Roman"/>
                  <w:bCs/>
                  <w:sz w:val="24"/>
                  <w:szCs w:val="24"/>
                </w:rPr>
                <w:t>.</w:t>
              </w:r>
              <w:r>
                <w:rPr>
                  <w:rStyle w:val="a5"/>
                  <w:rFonts w:ascii="Times New Roman" w:hAnsi="Times New Roman" w:cs="Times New Roman"/>
                  <w:bCs/>
                  <w:sz w:val="24"/>
                  <w:szCs w:val="24"/>
                  <w:lang w:val="en-US"/>
                </w:rPr>
                <w:t>ru</w:t>
              </w:r>
            </w:hyperlink>
            <w:r>
              <w:rPr>
                <w:rFonts w:ascii="Times New Roman" w:hAnsi="Times New Roman" w:cs="Times New Roman"/>
                <w:bCs/>
                <w:sz w:val="24"/>
                <w:szCs w:val="24"/>
              </w:rPr>
              <w:t>– консультант студента. Электронная библиотека.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lang w:val="en-US"/>
              </w:rPr>
              <w:t>http</w:t>
            </w:r>
            <w:r>
              <w:rPr>
                <w:rFonts w:ascii="Times New Roman" w:hAnsi="Times New Roman" w:cs="Times New Roman"/>
                <w:bCs/>
                <w:sz w:val="24"/>
                <w:szCs w:val="24"/>
              </w:rPr>
              <w:t>//</w:t>
            </w:r>
            <w:r>
              <w:rPr>
                <w:rFonts w:ascii="Times New Roman" w:hAnsi="Times New Roman" w:cs="Times New Roman"/>
                <w:bCs/>
                <w:sz w:val="24"/>
                <w:szCs w:val="24"/>
                <w:lang w:val="en-US"/>
              </w:rPr>
              <w:t>dezsredstva</w:t>
            </w:r>
            <w:r>
              <w:rPr>
                <w:rFonts w:ascii="Times New Roman" w:hAnsi="Times New Roman" w:cs="Times New Roman"/>
                <w:bCs/>
                <w:sz w:val="24"/>
                <w:szCs w:val="24"/>
              </w:rPr>
              <w:t>.</w:t>
            </w:r>
            <w:r>
              <w:rPr>
                <w:rFonts w:ascii="Times New Roman" w:hAnsi="Times New Roman" w:cs="Times New Roman"/>
                <w:bCs/>
                <w:sz w:val="24"/>
                <w:szCs w:val="24"/>
                <w:lang w:val="en-US"/>
              </w:rPr>
              <w:t>ru</w:t>
            </w:r>
            <w:r>
              <w:rPr>
                <w:rFonts w:ascii="Times New Roman" w:hAnsi="Times New Roman" w:cs="Times New Roman"/>
                <w:bCs/>
                <w:sz w:val="24"/>
                <w:szCs w:val="24"/>
              </w:rPr>
              <w:t>/</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Методические указания к дезинфицирующим средствам, нормативные документы.</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3.2.2</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Классификация отходов медицинских организаций по категории опасности.</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Структура и классификация  медицинских отходов. Правила сбора, хранения и удаления отходов в медицинских организациях.</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Структура и классификация  медицинских отходов. Состав, места образования, способ сбора различных классов отходов. Организация системы сбора и удаления отходов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Функциональные обязанности должностных лиц </w:t>
            </w:r>
            <w:r>
              <w:rPr>
                <w:rFonts w:ascii="Times New Roman" w:hAnsi="Times New Roman" w:cs="Times New Roman"/>
                <w:bCs/>
                <w:sz w:val="24"/>
                <w:szCs w:val="24"/>
              </w:rPr>
              <w:t>медицинских организаций</w:t>
            </w:r>
            <w:r>
              <w:rPr>
                <w:rFonts w:ascii="Times New Roman" w:hAnsi="Times New Roman" w:cs="Times New Roman"/>
                <w:sz w:val="24"/>
                <w:szCs w:val="24"/>
              </w:rPr>
              <w:t xml:space="preserve"> по сбору, хранению и удалению отходов. Правила сбора, хранения и удаления  отходов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Действующие нормативные документы.</w:t>
            </w:r>
          </w:p>
          <w:p w:rsidR="00A23779" w:rsidRDefault="00A23779" w:rsidP="004D4173">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Организация системы сбора и удаления отходов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Функциональные обязанности должностных лиц </w:t>
            </w:r>
            <w:r>
              <w:rPr>
                <w:rFonts w:ascii="Times New Roman" w:hAnsi="Times New Roman" w:cs="Times New Roman"/>
                <w:bCs/>
                <w:sz w:val="24"/>
                <w:szCs w:val="24"/>
              </w:rPr>
              <w:t>медицинских организаций</w:t>
            </w:r>
            <w:r>
              <w:rPr>
                <w:rFonts w:ascii="Times New Roman" w:hAnsi="Times New Roman" w:cs="Times New Roman"/>
                <w:sz w:val="24"/>
                <w:szCs w:val="24"/>
              </w:rPr>
              <w:t xml:space="preserve"> по сбору, хранению и удалению отходов. Правила утилизации изделий медицинского назначения однократного применения. Правила обращения с медицинскими отходами. Стандартные меры предосторожности.</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 ситуационных задач.</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«Классификация медицинских отходов»;</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7"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Методические указания к дезинфицирующим средствам, нормативные документы.</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3.3.1</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 xml:space="preserve">Предстерилизационная очистка.  </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Понятие, значимость предстерилизационной очистки инструментария многоразового использования. Действующие нормативные документы. Виды, этапы и контроль качества предстерилизационной очистки. </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Значимость предстерилизационной очистки инструментария многоразового использова</w:t>
            </w:r>
            <w:r>
              <w:rPr>
                <w:rFonts w:ascii="Times New Roman" w:hAnsi="Times New Roman" w:cs="Times New Roman"/>
                <w:sz w:val="24"/>
                <w:szCs w:val="24"/>
              </w:rPr>
              <w:softHyphen/>
              <w:t>ния, аппаратуры. Действующие нормативные документы, регламентирующие способы, ре</w:t>
            </w:r>
            <w:r>
              <w:rPr>
                <w:rFonts w:ascii="Times New Roman" w:hAnsi="Times New Roman" w:cs="Times New Roman"/>
                <w:sz w:val="24"/>
                <w:szCs w:val="24"/>
              </w:rPr>
              <w:softHyphen/>
              <w:t>жимы и средства для предстерилизационной очистки. Виды предстерилизационной очистки. Этапы предстерилизационной очистки. Моющие растворы для проведения предстерилизационной очистки, приготовление, критерии использования. Дезинфицирующие средства, применяемые для предстерилизационной очистки. Контроль качества предстерилизационной очистки.</w:t>
            </w:r>
          </w:p>
          <w:p w:rsidR="00A23779" w:rsidRDefault="00A23779" w:rsidP="004D4173">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sz w:val="24"/>
                <w:szCs w:val="24"/>
              </w:rPr>
              <w:t>Этапы предстерилизационной очистки. Приготовление и использование моющих растворов, критерии использования. Дезинфицирующие средства, применяемые для предстерилизационной очистки. Техника безопасности. Способы контроля качества предстерилизационной очистки (пробы на кровь, моющие средства, жир, хлорсодержащие средства).</w:t>
            </w:r>
            <w:r>
              <w:rPr>
                <w:rFonts w:ascii="Times New Roman" w:hAnsi="Times New Roman" w:cs="Times New Roman"/>
                <w:bCs/>
                <w:sz w:val="24"/>
                <w:szCs w:val="24"/>
              </w:rPr>
              <w:t xml:space="preserve"> Азопирамовая, фенолфталеиновая пробы, правила проведения.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Решение проблемно-ситуационных задач.</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Самостоятельная работа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«Этапы предстерилизационной очистки медицинского инструментария», «Виды предстерилизационной очистки медицинского инструментария», «Проведение различных проб для контроля качества предстерилизационной очистки», «Правила приготовления моющего комплекса»;</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8"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http//dezsredstva.ru/</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http/www.consultant.ru/- нормативные документы.</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3.3.2</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 xml:space="preserve">Стерилизация.  </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Стерилизация: понятие, методы и режимы. Действующие нормативные документы, регламентирующие способы стерилизации. Стерилизаторы: паровой, воздушный, газовый. Сроки сохранения стерильности. Устройство и функции централизованного стерилизационного отделения (ЦСО). Преимущества стерилизации в ЦСО: постоянный контроль качества стерилизации, современная аппаратура, механизация предстерилизационной очистки. Недостатки при стерилизации вне ЦСО: отсутствие постоянного бактериологического контроля, ручная предстерилизационная  очистка, неполный цикл контроля качества предстерилизационной очистки.</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Стерилизация: понятие, методы и режимы. Физическая, химическая, радиационная стерилизация. Документы, регламентирующие способы стерилизации. Стерилизаторы: паровой, воздушный, газовый. Преимущества и недостатки различных методов стерилизации.  Виды упаковок и сроки сохранения стерильности. Устройство и функции ЦСО. Преимущества стерилизации в ЦСО. Недостатки при стерилизации вне ЦСО.</w:t>
            </w:r>
          </w:p>
          <w:p w:rsidR="00A23779" w:rsidRDefault="00A23779" w:rsidP="004D4173">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Упаковочный материал для стерилизации. Сроки сохранения стерильности. Контроль качества стерилизации: физический, бактериологический, химический (индикаторы стерильности). Проведение контроля стерилизации. Принцип работы автоклава, сухожарового шкафа, техника безопасности. Подготовка изделий к стерилизации. Правила пользования стерильным материалом.</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Самостоятельная работа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«Стерилизация: зачем она нужна?», «Стерилизационные мероприятия в условиях современных медицинских организаций»;</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презентаций по темам: «Основные методы стерилизации»; «Виды упаковок для стерилизации и сроки сохранения стерильности»;</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основы сестринского дела» Москва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19"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http/www.consultant.ru/- нормативные документы.</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3.3.3</w:t>
            </w:r>
          </w:p>
          <w:p w:rsidR="00A23779" w:rsidRDefault="00A23779" w:rsidP="004D4173">
            <w:pPr>
              <w:spacing w:after="0"/>
              <w:rPr>
                <w:rFonts w:ascii="Times New Roman" w:hAnsi="Times New Roman" w:cs="Times New Roman"/>
                <w:b/>
                <w:bCs/>
                <w:sz w:val="24"/>
                <w:szCs w:val="24"/>
              </w:rPr>
            </w:pPr>
            <w:r>
              <w:rPr>
                <w:rFonts w:ascii="Times New Roman" w:hAnsi="Times New Roman" w:cs="Times New Roman"/>
                <w:bCs/>
                <w:sz w:val="24"/>
                <w:szCs w:val="24"/>
              </w:rPr>
              <w:t>Принципы работы централизованного стерилизационного отделения.</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6</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Cs/>
                <w:i/>
                <w:sz w:val="24"/>
                <w:szCs w:val="24"/>
                <w:u w:val="single"/>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Понятие ЦСО. Устройство, функции, задачи. Техника безопасности при работе в ЦСО.</w:t>
            </w:r>
          </w:p>
          <w:p w:rsidR="00A23779" w:rsidRDefault="00A23779" w:rsidP="004D4173">
            <w:pPr>
              <w:spacing w:after="0"/>
              <w:jc w:val="both"/>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«Схема устройства ЦСО».</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реферата по теме: «Почему ЦСО лучше?»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A23779" w:rsidRDefault="00A23779" w:rsidP="004D4173">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«Теоретические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20"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 </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Раздел 4. Обеспечение безопасной больничной среды для пациентов и персонала. Участие в санитарно-просветительской работе среди населения.</w:t>
            </w:r>
          </w:p>
        </w:tc>
        <w:tc>
          <w:tcPr>
            <w:tcW w:w="992"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center"/>
              <w:rPr>
                <w:rFonts w:ascii="Times New Roman" w:hAnsi="Times New Roman" w:cs="Times New Roman"/>
                <w:b/>
                <w:bCs/>
                <w:sz w:val="24"/>
                <w:szCs w:val="24"/>
              </w:rPr>
            </w:pPr>
            <w:r>
              <w:rPr>
                <w:rFonts w:ascii="Times New Roman" w:hAnsi="Times New Roman" w:cs="Times New Roman"/>
                <w:b/>
                <w:bCs/>
                <w:sz w:val="24"/>
                <w:szCs w:val="24"/>
              </w:rPr>
              <w:t>24</w:t>
            </w:r>
          </w:p>
        </w:tc>
        <w:tc>
          <w:tcPr>
            <w:tcW w:w="10393"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rPr>
                <w:rFonts w:ascii="Times New Roman" w:hAnsi="Times New Roman" w:cs="Times New Roman"/>
                <w:bCs/>
                <w:sz w:val="24"/>
                <w:szCs w:val="24"/>
              </w:rPr>
            </w:pP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4.1</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Организация безопасной среды для пациента и персонала. Участие медицинской сестры в санитарно-просветительской работе среди населения.</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Понятие «Безопасная больничная среда». Понятие лечебно-охранительный режим. Виды режимов двигательной активности. Распорядок дня в медицинских организациях. Факторы риска для пациентов в медицинских организациях.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Понятие о  санитарно-просветительской работе среди населения. Методы, приемы, средства санитарного просвещения. Консультирование по вопросам сохранения и укрепления здоровья населения, цели и принципы.</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Понятие «Безопасная больничная среда». Понятие лечебно-охранительный режим, его элементы и значение. Виды режимов двигательной активности. Распорядок дня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правила внутреннего распорядка. Факторы риска для пациентов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Выявление пациентов с высоким риском несчастных случаев. </w:t>
            </w:r>
          </w:p>
          <w:p w:rsidR="00A23779" w:rsidRDefault="00A23779" w:rsidP="004D4173">
            <w:pPr>
              <w:spacing w:after="0"/>
              <w:jc w:val="both"/>
              <w:rPr>
                <w:rFonts w:ascii="Times New Roman" w:hAnsi="Times New Roman" w:cs="Times New Roman"/>
                <w:b/>
                <w:bCs/>
                <w:i/>
                <w:iCs/>
                <w:sz w:val="24"/>
                <w:szCs w:val="24"/>
              </w:rPr>
            </w:pPr>
            <w:r>
              <w:rPr>
                <w:rFonts w:ascii="Times New Roman" w:hAnsi="Times New Roman" w:cs="Times New Roman"/>
                <w:bCs/>
                <w:sz w:val="24"/>
                <w:szCs w:val="24"/>
              </w:rPr>
              <w:t>Участие в санитарно-просветительской работе среди населения</w:t>
            </w:r>
            <w:r>
              <w:t xml:space="preserve"> . </w:t>
            </w:r>
            <w:r>
              <w:rPr>
                <w:rFonts w:ascii="Times New Roman" w:hAnsi="Times New Roman" w:cs="Times New Roman"/>
                <w:sz w:val="24"/>
                <w:szCs w:val="24"/>
              </w:rPr>
              <w:t>Роль  среднего медицинского персонала в сохранении здоровья человека. Формирование и пропаганда ЗОЖ. Пропаганда медицинских и гигиенических знаний.</w:t>
            </w:r>
          </w:p>
          <w:p w:rsidR="00A23779" w:rsidRDefault="00A23779" w:rsidP="004D4173">
            <w:pPr>
              <w:spacing w:after="0"/>
              <w:jc w:val="both"/>
              <w:rPr>
                <w:rFonts w:ascii="Times New Roman" w:hAnsi="Times New Roman" w:cs="Times New Roman"/>
                <w:b/>
                <w:bCs/>
                <w:i/>
                <w:i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Понятие «Безопасная больничная среда». Лечебно-охранительный режим, его элементы и значение. Виды режимов двигательной активности. Распорядок дня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Правила внутреннего распорядка.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sz w:val="24"/>
                <w:szCs w:val="24"/>
              </w:rPr>
              <w:t xml:space="preserve">Факторы риска для пациентов в </w:t>
            </w:r>
            <w:r>
              <w:rPr>
                <w:rFonts w:ascii="Times New Roman" w:hAnsi="Times New Roman" w:cs="Times New Roman"/>
                <w:bCs/>
                <w:sz w:val="24"/>
                <w:szCs w:val="24"/>
              </w:rPr>
              <w:t>медицинских организациях</w:t>
            </w:r>
            <w:r>
              <w:rPr>
                <w:rFonts w:ascii="Times New Roman" w:hAnsi="Times New Roman" w:cs="Times New Roman"/>
                <w:sz w:val="24"/>
                <w:szCs w:val="24"/>
              </w:rPr>
              <w:t xml:space="preserve">. Выявление пациентов с высоким риском несчастных случаев. </w:t>
            </w:r>
            <w:r>
              <w:rPr>
                <w:rFonts w:ascii="Times New Roman" w:hAnsi="Times New Roman" w:cs="Times New Roman"/>
                <w:bCs/>
                <w:sz w:val="24"/>
                <w:szCs w:val="24"/>
              </w:rPr>
              <w:t>Помощь сестринского персонала, направленная на снижение риска  травм, ожогов, отравле</w:t>
            </w:r>
            <w:r>
              <w:rPr>
                <w:rFonts w:ascii="Times New Roman" w:hAnsi="Times New Roman" w:cs="Times New Roman"/>
                <w:bCs/>
                <w:sz w:val="24"/>
                <w:szCs w:val="24"/>
              </w:rPr>
              <w:softHyphen/>
              <w:t xml:space="preserve">ний и поражений электрическим током. </w:t>
            </w:r>
            <w:r>
              <w:rPr>
                <w:rFonts w:ascii="Times New Roman" w:hAnsi="Times New Roman" w:cs="Times New Roman"/>
                <w:sz w:val="24"/>
                <w:szCs w:val="24"/>
              </w:rPr>
              <w:t>Меры, направленные на снижение риска падений.</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Участие в санитарно-просветительской работе среди населения</w:t>
            </w:r>
            <w:r>
              <w:rPr>
                <w:rFonts w:ascii="Times New Roman" w:hAnsi="Times New Roman" w:cs="Times New Roman"/>
                <w:sz w:val="24"/>
                <w:szCs w:val="24"/>
              </w:rPr>
              <w:t xml:space="preserve"> . Консультирование по вопросам сохранения и укрепления здоровья  как одна  из новых обязанностей среднего медперсонала. Формирование и пропаганда ЗОЖ. Консультирование по вопросам сохранения и укрепления здоровья пациентов и их родственников</w:t>
            </w:r>
            <w:r>
              <w:rPr>
                <w:rFonts w:ascii="Times New Roman" w:hAnsi="Times New Roman" w:cs="Times New Roman"/>
                <w:b/>
                <w:bCs/>
                <w:sz w:val="24"/>
                <w:szCs w:val="24"/>
              </w:rPr>
              <w:t xml:space="preserve">. </w:t>
            </w:r>
            <w:r>
              <w:rPr>
                <w:rFonts w:ascii="Times New Roman" w:hAnsi="Times New Roman" w:cs="Times New Roman"/>
                <w:bCs/>
                <w:sz w:val="24"/>
                <w:szCs w:val="24"/>
              </w:rPr>
              <w:t>Проведение повседневной индивидуальной санитарно-просветительской работы с пациентами и посетителями медицинских организаций. Проведение бесед о здоровом образе жизни и профилактике заболеваний.</w:t>
            </w:r>
          </w:p>
          <w:p w:rsidR="00A23779" w:rsidRDefault="00A23779" w:rsidP="004D4173">
            <w:pPr>
              <w:spacing w:after="0"/>
              <w:jc w:val="both"/>
              <w:rPr>
                <w:rFonts w:ascii="Times New Roman" w:hAnsi="Times New Roman" w:cs="Times New Roman"/>
                <w:bCs/>
                <w:i/>
                <w:iCs/>
                <w:sz w:val="24"/>
                <w:szCs w:val="24"/>
              </w:rPr>
            </w:pPr>
            <w:r>
              <w:rPr>
                <w:rFonts w:ascii="Times New Roman" w:hAnsi="Times New Roman" w:cs="Times New Roman"/>
                <w:bCs/>
                <w:sz w:val="24"/>
                <w:szCs w:val="24"/>
              </w:rPr>
              <w:t>Решение проблемно-ситуационных задач.</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«Значение лечебно-охранительного режима», «Факторы риска больничной среды для пациента», «Виды двигательной активности», «Формирование и пропаганда ЗОЖ среди населения», «Проведение санитарно-просветительской работы средним медицинским персоналом», «Роль медсестры в сохранении общественного здоровья», «Санитарно-просветительская работа - профессиональная и общественная обязанность всех медицинских работников».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основы сестринского дела» Москва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1"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4.2</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Правила техники безопасности на рабочем месте.</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Безопасность труда медицинской сестры. Факторы риска для сестринского персонала в медицинских организациях: физические, химические, биологические, психологические. Охрана здоровья персонала.</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Факторы риска для сестринского персонала в медицинских организациях. Стресс в работе медсестры, причины, способы адаптации. Симптомы, связанные с чрезмерным воздейст</w:t>
            </w:r>
            <w:r>
              <w:rPr>
                <w:rFonts w:ascii="Times New Roman" w:hAnsi="Times New Roman" w:cs="Times New Roman"/>
                <w:bCs/>
                <w:sz w:val="24"/>
                <w:szCs w:val="24"/>
              </w:rPr>
              <w:softHyphen/>
              <w:t>вием некоторых токсичных химических препара</w:t>
            </w:r>
            <w:r>
              <w:rPr>
                <w:rFonts w:ascii="Times New Roman" w:hAnsi="Times New Roman" w:cs="Times New Roman"/>
                <w:bCs/>
                <w:sz w:val="24"/>
                <w:szCs w:val="24"/>
              </w:rPr>
              <w:softHyphen/>
              <w:t xml:space="preserve">тов.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Неблагоприятное воздействие на организм сестры фармацевтических препаратов.</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Неблагоприятное воздействие на организм сестры отходов анестезирующих газов.</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Неблагоприятное воздействие на сестру вредных микробиологических факторов.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Неблагоприятное воздействие облучения.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Беременность и опасность воздействия неблагоприятных факторов больничной среды на плод.</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Способы защиты от воздействия токсичных веществ: использование защитной одежды, вен</w:t>
            </w:r>
            <w:r>
              <w:rPr>
                <w:rFonts w:ascii="Times New Roman" w:hAnsi="Times New Roman" w:cs="Times New Roman"/>
                <w:bCs/>
                <w:sz w:val="24"/>
                <w:szCs w:val="24"/>
              </w:rPr>
              <w:softHyphen/>
              <w:t>тиляции, обучение персонала,  уход за кожей. Правила техники безопасности при работе с ртутьсодержащим оборудованием. Правила техники безопасности при работе с электрооборудованием. Меры, направленные на предупреждение облучения се</w:t>
            </w:r>
            <w:r>
              <w:rPr>
                <w:rFonts w:ascii="Times New Roman" w:hAnsi="Times New Roman" w:cs="Times New Roman"/>
                <w:bCs/>
                <w:sz w:val="24"/>
                <w:szCs w:val="24"/>
              </w:rPr>
              <w:softHyphen/>
              <w:t>стринского персонала. Правила техники безопасности при работе с бактерицидными облучателями. Организация работы медицинской сестры для обеспечения безопасности.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Решение проблемно-ситуационных задач.</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Самостоятельная работа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«Профессиональные заболевания медицинских сестер», «Факторы риска в работе медсестры», «Стресс в работе медсестры».«Беременная медсестра: вредные влияния на плод»,  «Особенности безопасности медицинской сестры на рабочем месте», «Возможные заболевания  медсестры и как их избежать».</w:t>
            </w:r>
          </w:p>
          <w:p w:rsidR="00A23779" w:rsidRDefault="00A23779" w:rsidP="004D4173">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основы сестринского дела» Москва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2"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4.3</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Воздействие на организм медицинской сестры физической нагрузки. Профилактика заболеваний, связанных с физической нагрузкой.</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Неблагоприятное воздействие физической нагрузки. Понятие «биомеха</w:t>
            </w:r>
            <w:r>
              <w:rPr>
                <w:rFonts w:ascii="Times New Roman" w:hAnsi="Times New Roman" w:cs="Times New Roman"/>
                <w:bCs/>
                <w:sz w:val="24"/>
                <w:szCs w:val="24"/>
              </w:rPr>
              <w:softHyphen/>
              <w:t>ника тела», «эргономика». Организация рабочего места м/с  для предотвращения травм позвоночника.</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bCs/>
                <w:sz w:val="24"/>
                <w:szCs w:val="24"/>
              </w:rPr>
              <w:t xml:space="preserve">Неблагоприятное воздействие физической нагрузки. </w:t>
            </w:r>
            <w:r>
              <w:rPr>
                <w:rFonts w:ascii="Times New Roman" w:hAnsi="Times New Roman" w:cs="Times New Roman"/>
                <w:sz w:val="24"/>
                <w:szCs w:val="24"/>
              </w:rPr>
              <w:t>Причины, приводящие к травме спины  и позво</w:t>
            </w:r>
            <w:r>
              <w:rPr>
                <w:rFonts w:ascii="Times New Roman" w:hAnsi="Times New Roman" w:cs="Times New Roman"/>
                <w:sz w:val="24"/>
                <w:szCs w:val="24"/>
              </w:rPr>
              <w:softHyphen/>
              <w:t>ночника сестринского персонала. Понятие «биомеха</w:t>
            </w:r>
            <w:r>
              <w:rPr>
                <w:rFonts w:ascii="Times New Roman" w:hAnsi="Times New Roman" w:cs="Times New Roman"/>
                <w:sz w:val="24"/>
                <w:szCs w:val="24"/>
              </w:rPr>
              <w:softHyphen/>
              <w:t>ника тела», «эргономика». Основные правила перемещения пациента. Виды транспортировки пациентов. Организация рабочего места медицинской сестры для обеспечения правильной биомеханики тела с целью предотвращения травм позвоночника. Правильная биомеханика тела при поднятии тяже</w:t>
            </w:r>
            <w:r>
              <w:rPr>
                <w:rFonts w:ascii="Times New Roman" w:hAnsi="Times New Roman" w:cs="Times New Roman"/>
                <w:sz w:val="24"/>
                <w:szCs w:val="24"/>
              </w:rPr>
              <w:softHyphen/>
              <w:t>стей и в положении сидя, стоя.</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Правильная биомеханика тела при поднятии тяжестей и в положении сидя. Подготовка к перемещению как необходимое условие безопасности медицинской сестры. Основные правила перемещения пациента: использование вспомогательных средств; правильное положение ног и рук; положение пациента; положение спины сестры; использование массы собственного тела; работа с помощником. Методы удержания пациента одним, двумя и более лицами. Перемещение пациента в кровати двумя и более лицами: на бок, на спину, на живот, в положение Симса, в положение Фаулера, к краю кровати, к изголовью кровати, с кровати на стул и обратно, с кровати на кресло каталку, с кровати на каталку и обратно. Помощь пациенту при ходьбе. Использование вспомогательных средств перемещения пациента. Транспортировка пациента.</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Отработка практических навыков.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«Понятие об эргономике», «Правила перемещения пациентов медицинским персоналом», «Приспособления, позволяющие облегчить переме</w:t>
            </w:r>
            <w:r>
              <w:rPr>
                <w:rFonts w:ascii="Times New Roman" w:hAnsi="Times New Roman" w:cs="Times New Roman"/>
                <w:sz w:val="24"/>
                <w:szCs w:val="24"/>
              </w:rPr>
              <w:softHyphen/>
              <w:t xml:space="preserve">щение пациента», </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 «Перемещение пациента с использованием средств малой механизации», «Особенности перемещения престарелых, пациентов с неврологическими заболеваниями и инвалидов».</w:t>
            </w:r>
          </w:p>
          <w:p w:rsidR="00A23779" w:rsidRDefault="00A23779" w:rsidP="004D4173">
            <w:pPr>
              <w:spacing w:after="0"/>
              <w:jc w:val="both"/>
            </w:pPr>
            <w:r>
              <w:rPr>
                <w:rFonts w:ascii="Times New Roman" w:hAnsi="Times New Roman" w:cs="Times New Roman"/>
                <w:sz w:val="24"/>
                <w:szCs w:val="24"/>
              </w:rPr>
              <w:t>- составление схем по темам: «Различные положения пациента в постели», «Различные перемещения пациента», «Особенности транспортировки пациента в зависимости от состояния».</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«Теоретические основы сестринского дела» Москва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3"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«Медицинская эргономика и безопасное перемещение пациента». Приложение к журналу «Сестринское дело» № 1 2012г.</w:t>
            </w:r>
          </w:p>
        </w:tc>
      </w:tr>
      <w:tr w:rsidR="00A23779" w:rsidTr="004D4173">
        <w:tc>
          <w:tcPr>
            <w:tcW w:w="3544"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rPr>
                <w:rFonts w:ascii="Times New Roman" w:hAnsi="Times New Roman" w:cs="Times New Roman"/>
                <w:b/>
                <w:bCs/>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center"/>
              <w:rPr>
                <w:rFonts w:ascii="Times New Roman" w:hAnsi="Times New Roman" w:cs="Times New Roman"/>
                <w:b/>
                <w:bCs/>
                <w:sz w:val="24"/>
                <w:szCs w:val="24"/>
              </w:rPr>
            </w:pPr>
            <w:r>
              <w:rPr>
                <w:rFonts w:ascii="Times New Roman" w:hAnsi="Times New Roman" w:cs="Times New Roman"/>
                <w:b/>
                <w:bCs/>
                <w:sz w:val="24"/>
                <w:szCs w:val="24"/>
              </w:rPr>
              <w:t>174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327183">
            <w:pPr>
              <w:spacing w:after="0"/>
              <w:rPr>
                <w:rFonts w:ascii="Times New Roman" w:hAnsi="Times New Roman" w:cs="Times New Roman"/>
                <w:b/>
                <w:bCs/>
                <w:sz w:val="24"/>
                <w:szCs w:val="24"/>
              </w:rPr>
            </w:pPr>
            <w:r>
              <w:rPr>
                <w:rFonts w:ascii="Times New Roman" w:hAnsi="Times New Roman" w:cs="Times New Roman"/>
                <w:b/>
                <w:bCs/>
                <w:sz w:val="24"/>
                <w:szCs w:val="24"/>
              </w:rPr>
              <w:t>МДК.0</w:t>
            </w:r>
            <w:r w:rsidR="005711D9">
              <w:rPr>
                <w:rFonts w:ascii="Times New Roman" w:hAnsi="Times New Roman" w:cs="Times New Roman"/>
                <w:b/>
                <w:bCs/>
                <w:sz w:val="24"/>
                <w:szCs w:val="24"/>
              </w:rPr>
              <w:t>6</w:t>
            </w:r>
            <w:r>
              <w:rPr>
                <w:rFonts w:ascii="Times New Roman" w:hAnsi="Times New Roman" w:cs="Times New Roman"/>
                <w:b/>
                <w:bCs/>
                <w:sz w:val="24"/>
                <w:szCs w:val="24"/>
              </w:rPr>
              <w:t>.03. ТЕХНОЛОГИЯ ОКАЗАНИЯ МЕДИЦИНСКИХ УСЛУГ</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Раздел 5.     Оказание медицинских услуг в пределах своих полномочий. Оформление документации.</w:t>
            </w:r>
          </w:p>
        </w:tc>
        <w:tc>
          <w:tcPr>
            <w:tcW w:w="992"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174</w:t>
            </w:r>
          </w:p>
        </w:tc>
        <w:tc>
          <w:tcPr>
            <w:tcW w:w="10393"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rPr>
                <w:rFonts w:ascii="Times New Roman" w:hAnsi="Times New Roman" w:cs="Times New Roman"/>
                <w:bCs/>
                <w:sz w:val="24"/>
                <w:szCs w:val="24"/>
              </w:rPr>
            </w:pP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5.1</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Прием пациента в стационар. Ведение документации.</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Знакомство со структурой медицинских организаций. Устройство и функции приемного отделения. Содержание деятельности медицинской сестры в приемном отделении. Пути госпитализации пациентов. Анторопомерия.</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bCs/>
                <w:sz w:val="24"/>
                <w:szCs w:val="24"/>
              </w:rPr>
              <w:t xml:space="preserve">Знакомство со структурой медицинских организаций. </w:t>
            </w:r>
            <w:r>
              <w:rPr>
                <w:rFonts w:ascii="Times New Roman" w:hAnsi="Times New Roman" w:cs="Times New Roman"/>
                <w:sz w:val="24"/>
                <w:szCs w:val="24"/>
              </w:rPr>
              <w:t xml:space="preserve">Устройство и функции приемного отделения стационара. Пути госпитализации пациентов в стационар. Функциональные обязанности медсестры приемного отделения. Документация приемного отделения. Дезинфекционные мероприятия при педикулезе в соответствии с нормативными документами (Приказ  МЗ РФ № 342 от 26.11.1998 "Об усилении мероприятий по профилактике сыпного тифа и борьбе с педикулезом"), педикулоцидные препараты. Виды санитарной обработки пациентов: полная, частичная. </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Медицинская документация приемного отделения: «Медицинская карта стационарного больного» (ф. № 003/у), Журнал учета приема больных (госпитализации) и отказа от госпитализации (форма № 001/у), «Статистический талон для регистрации заключительных (уточненных) диагнозов» (форма № 025-2/у), «Экстренное извещение о выявлении инфекционного заболевания (форма № 058/у), «Журнал учета инфекционных заболеваний» (форма № 060/у), температурный лист (форма № 004/у) и др. Правила заполнения. Определение массы тела и роста пациента. Осмотр волосистых частей тела пациента для выявления педикулеза. Дезинфекционные мероприятия при педикулезе в соответствии с нормативными документами (Приказ  МЗ РФ № 342 от 26.11.1998 "Об усилении мероприятий по профилактике сыпного тифа и борьбе с педикулезом"), педикулоцидные препараты. Виды санитарной обработки пациентов: полная, частичная. </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«Обработка пациента с педикулёзом», «Документация приемного отделения», «Проведение частичной санитарной обработки пациента», «Проведение полной санитарной обработки пациента»;</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«Педикулез. Эпидемическое и санитарно -  гигиеническое значение вшей», «Сыпной и возвратный эпидемический тиф, волынская лихорадка. Профилактика», «Современные педикулоцидные средства и способы их применения», «Виды санитарной обработки пациентов в зависимости от состояния»;</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4"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http//dezsredstva.ru/</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http/www.consultant.ru/- нормативные документы.</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5.2    </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Оценка функционального состояния пациента.</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Оценка функционального состояния пациента. Нормальные показатели артериального давления, дыхания, пульса.</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sz w:val="24"/>
                <w:szCs w:val="24"/>
              </w:rPr>
              <w:t xml:space="preserve">Основные характеристики пульса: ритм, частота, наполнение, напряжение. Основные характеристики дыхания: частота, ритм, глубина, тип. Нормальные показатели </w:t>
            </w:r>
            <w:r>
              <w:rPr>
                <w:rFonts w:ascii="Times New Roman" w:hAnsi="Times New Roman" w:cs="Times New Roman"/>
                <w:bCs/>
                <w:sz w:val="24"/>
                <w:szCs w:val="24"/>
              </w:rPr>
              <w:t xml:space="preserve">артериального давления, дыхания, пульса. </w:t>
            </w:r>
            <w:r>
              <w:rPr>
                <w:rFonts w:ascii="Times New Roman" w:hAnsi="Times New Roman" w:cs="Times New Roman"/>
                <w:sz w:val="24"/>
                <w:szCs w:val="24"/>
              </w:rPr>
              <w:t>Правила исследования.</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Аппараты для определения артериального давления, определение артериального давления, нормальные показатели, регистрация показателей. Информирование пациента. Ошибки при измерении артериального давления. Обучение пациента самоконтролю артериального давления. Дезинфекция тонометра, фонендоскопа. Определение частоты дыхательных движений, регистрация. Определение пульса, места определения пульса, регистрация. Информирование пациента. Обучение пациента самоконтролю пульса. Регистрация данных в температурном листе.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темам: «Исследование дыхания», «Исследование пульса», «Измерение артериального давления».</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5"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5.2.1</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Термометрия. Уход за лихорадящим больным.</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Терморегуляция. Механизмы теплообразования и пути теплоотдачи. Понятие о лихорадке. Виды, периоды лихорадки.</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Механизмы теплообразования и пути теплоотдачи. Понятие о лихорадке. Виды, периоды лихорадки. Определение проблем пациента. Сестринские вмешательства в каждом периоде лихорадки. Термометрия. Правила измерения температуры тела.</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Термометрия, виды и устройство термометров. Основные способы измерения температуры тела. Дезинфекция и хранение термометров. Сестринская помощь пациенту в каждом периоде лихорадки. Регистрация данных измерения температуры тела в температурном листе.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«Измерение температуры тела»;</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«Физиологические основы термометрии», «Механизм терморегуляции»;</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презентаций по темам: «Правила измерения  температуры тела», «Правила ухода за лихорадящим пациентом»;</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тематических кроссвордов.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6"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5.3   </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Организация  питания  в стационаре. Кормление тяжелобольного пациента.</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Основные принципы рационального питания. Понятие и основные принципы лечебного питания. Организация питания в стационаре.  Виды питания.</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Основы рационального питания.  Понятие и основные принципы лечебного питания. Характеристика основных лечебных столов. Система номерных диет по Певзнеру. Система стандартных диет. Организация питания в стационаре. Гигиена питания. Контроль санитарного состояния тумбочек и холодильников, сроки хранения пищевых продуктов. Виды питания: естественное (активное и пассивное)  и  искусственное (энтеральное и парентеральное).</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Составление порционного требования. Раздача пищи. Кормление тяжелобольного пациента в постели: сервировка стола, кормление из ложки и поильника.  Техника введения назогастрального зонда. Кормление пациента через назогастральный зонд с помощью воронки, капельно, с помощь шприца Жане на фантоме. Уход за назогастральным зондом. Осуществление ухода за интестинальным зондом. Понятие о парентеральном питании. Обучение пациента и его родственников основным принципам диетотерапии. Определение проблем пациента при нарушении удовлетворения потребности в адекватном питании и приеме жидкости, планирование необходимой помощи. Дезинфекция использованного оборудования. Заполнение необходимой документации.</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составление памяток для пациента по темам:</w:t>
            </w:r>
            <w:r>
              <w:rPr>
                <w:rFonts w:ascii="Times New Roman" w:hAnsi="Times New Roman" w:cs="Times New Roman"/>
                <w:sz w:val="24"/>
                <w:szCs w:val="24"/>
              </w:rPr>
              <w:t xml:space="preserve"> «Рекомендации по питанию пациентов согласно назначенному лечебному столу», «Значение выполнения гигиенических требований для профилактики кишечных инфекций»;</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«Пирамида рационального питания»,  «Организация питания в стационаре», «Диета при заболеваниях желудка и кишечника», «Диета при заболеваниях печени», «Диета при заболеваниях почек», «Диета при сахарном диабете», «Диета при сердечно-сосудистых заболеваниях».</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«Мы живем не для того, что бы есть, но едим для того, чтобы жить», «Лечебное питание: основные принципы», «Состав пищи», «Парентеральное питание», «Значение витаминов», «Значение минеральных веществ», «Характеристика лечебных столов»;</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приготовление одного блюда из любой лечебной диеты с дегустацией.</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27"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http/www.consultant.ru/- нормативные документы.</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5.4  </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Личная гигиена тяжелобольного пациента. Профилактика пролежней.</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Личная гигиена тяжелобольного пациента, значение. Задачи сестринской помощи в зависимости от состояния пациента. Основные принципы ухода</w:t>
            </w:r>
            <w:r>
              <w:rPr>
                <w:rFonts w:ascii="Times New Roman" w:hAnsi="Times New Roman" w:cs="Times New Roman"/>
                <w:sz w:val="24"/>
                <w:szCs w:val="24"/>
              </w:rPr>
              <w:t>. Уход за кожей и естественными складками, слизистыми, зубами, волосами. Бельевой режим стационара. Опрелости. Пролежни.</w:t>
            </w:r>
            <w:r>
              <w:rPr>
                <w:rFonts w:ascii="Times New Roman" w:hAnsi="Times New Roman" w:cs="Times New Roman"/>
                <w:bCs/>
                <w:sz w:val="24"/>
                <w:szCs w:val="24"/>
              </w:rPr>
              <w:t xml:space="preserve"> Профилактика пролежней. (Приказ Минздрава РФ от 17 апреля 2002 г. N 123"Об утверждении отраслевого стандарта "Протокол ведения больных. Пролежни")</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sz w:val="24"/>
                <w:szCs w:val="24"/>
              </w:rPr>
              <w:t xml:space="preserve">Значение личной гигиены пациента. Задачи сестринской помощи в зависимости от состояния пациента. Особенности личной гигиены в различные возрастные периоды. </w:t>
            </w:r>
            <w:r>
              <w:rPr>
                <w:rFonts w:ascii="Times New Roman" w:hAnsi="Times New Roman" w:cs="Times New Roman"/>
                <w:bCs/>
                <w:sz w:val="24"/>
                <w:szCs w:val="24"/>
              </w:rPr>
              <w:t>Бельевой режим стационара (правила сборки и транспортировки грязного белья). Проведение туалета тяжелобольного пациента: уход за слизистыми полости рта, чистка зубов, уход за зубными протезами, удаление корочек из носовой полости, удаление выделений из ушей, уход за глазами (промывание глаз), умывание, уход за кожей и естественными складками.</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Опрелости (причины, места образования, факторы риска, меры профилактики).  Пролежни, места образования, стадии развития. Факторы, способствующие развитию пролежней. Группы риска. Шкалы оценки риска развития пролежней (Ватерлоу). Профилактика пролежней. (Приказ Минздрава РФ от 17 апреля 2002 г. N 123"Об утверждении отраслевого стандарта "Протокол ведения больных. Пролежни").</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Требования к постельному белью. Приготовление постели. Смена нательного и постельного белья. Размещение пациента в постели в положениях Фаулера, Симса, на спине, на боку, на животе.  Проведение туалета тяжелобольного пациента: уход за лицом (умывание и бритье); уход за полостью рта (протирание, орошение, полоскание), чистка зубов или уход за зубными протезами; уход за глазами, носом, ушами; уход за волосами (расчесывание, мытье головы); уход за руками и ногами (мытье, стрижка ногтей); уход за кожей и естественными складками, наружными половыми органами (протирание, подмывание мужчины и женщины). Оказание помощи в физиологических отправлениях (подача судна и мочеприемника мужчине и женщине, смена подгузника). Уход за пациентом при недержании мочи и кала. Универсальные меры предосторожности при стрижке ногтей, бритье. Дезинфекция использованного оборудования.</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Профилактика пролежней, опрелостей. Консультирование и обучение пациента и его семьи по вопросам личной гигиены тяжелобольного пациента. Заполнение необходимой документации.</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«Сестринский уход для профилактики возникновения пролежней», «Сестринский уход за пролежнями различной степени тяжести»;</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«Проблемы пациентов и родственников при уходе за тяжелобольным пациентом», «Современные средства для лечения пролежней», «Сестринский уход для профилактики возникновения пролежней», «Сестринский уход за пролежнями различной степени тяжести»;</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презентаций по темам: «Смена нательного белья», «Смена постельного белья», «Обучение родственников по уходу за тяжелобольным и неподвижным пациентом», «Шкала оценки риска возникновения пролежней», «Профилактика пролежней»;</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ознакомление с Приказом Минздрава РФ от 17 апреля 2002 г. N 123"Об утверждении отраслевого стандарта "Протокол ведения больных. Пролежни";</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28"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5.5    </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 xml:space="preserve">Методы простейшей физиотерапии. Оксигенотерапия.   </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Методы простейшей физиотерапии. Виды и цели простейших физиотерапевтических процедур. Механизм действия. Показания и противопоказания. Осложнения. Оксигенотерапия. Виды, цели, методы, показания.</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Понятие «простейшая физиотерапия». Виды и цели простейших физиотерапевтических процедур, механизмы действия.. Противопоказания для тепловых физиотерапевтических процедур, применения холода. Возможные осложнения физиотерапевтических процедур и их профилактика. Оксигенотерапия.  Цели и методы оксигенотерапии.  Техника безопасности при работе с кислородом. </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Постановка горчичников, банок. Приготовление и применение грелки и пузыря со льдом. Приготовление и применение холодного, горячего, согревающего, лекарственного компрессов. Дезинфекция использованного оборудования.  Осуществление оксигенотерапии с помощью носовой кислородной канюли, лицевой маски, носового катетера. Преимущества и недостатки методов. Дезинфекция использованного оборудования.</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«Места постановки банок», «Места постановки горчичников», «Схема постановки согревающего компресса»;</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«Целебное действие горчичников», «Как действуют простейшие физиотерапевтические процедуры?», «Нужны ли простейшие физиотерапевтические процедуры?», «Вакуум терапия. Что это такое?», «История появления методов простейшей физиотерапии», «Водолечение», «Гирудотерапия», «Виды оксигенотерапии», «Неингаляционная оксигенотерапия»;</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 - подготовка презентаций по темам: «Применение грелки и пузыря со льдом», «Применение горчичников»;</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сравнительной таблицы методов простейшей физиотерапии.</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 xml:space="preserve">- </w:t>
            </w:r>
            <w:hyperlink r:id="rId29"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5.6 </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 xml:space="preserve">Виды клизм. Постановка газоотводной трубки.    </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Понятия:  запор, метеоризм и их профилактика. Газоотводная трубка. Цели  применения, противопоказания и возможные осложнения. Клизмы. Виды клизм.  Механизм действия различных видов клизм. Показания, противопоказания и возможные осложнения.  </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Понятия:  запор, метеоризм,  их причины и  профилактика. Сестринские вмешательства при неудовлетворении потребности пациента в нормальных физиологических отправлениях.</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Газоотводная трубка. Цели ее применения, противопоказания и возможные осложнения. Профилактика осложнений. Клизмы. Виды клизм: лечебные (опорожнительные - очистительная, сифонная, послабляющие масляная и гипертоническая; лекарственные - общего и местного воздействия) и диагностические. Механизм действия различных видов клизм, показания, противопоказания и возможные осложнения.  Профилактика осложнений. </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Подготовка пациента и постановка газоотводной трубки (на фантоме). Удаление копролитов. Подготовка пациента и постановка очистительной клизмы. Наблюдение и уход за пациентом после окончания процедуры. Заполнение необходимой документации. Дезинфекция использованного оборудования.</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темам: «Виды клизм», «Постановка клизм»;</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«Механизм действия различных видов клизм», «Показания и противопоказания к применению различных видов клизм»;</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памятки для пациента: «Что такое запор? Советы по предотвращению запоров».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30"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5.6.2</w:t>
            </w:r>
          </w:p>
          <w:p w:rsidR="00A23779" w:rsidRDefault="00A23779" w:rsidP="004D4173">
            <w:pPr>
              <w:spacing w:after="0"/>
              <w:rPr>
                <w:rFonts w:ascii="Times New Roman" w:hAnsi="Times New Roman" w:cs="Times New Roman"/>
                <w:b/>
                <w:bCs/>
                <w:sz w:val="24"/>
                <w:szCs w:val="24"/>
              </w:rPr>
            </w:pPr>
            <w:r>
              <w:rPr>
                <w:rFonts w:ascii="Times New Roman" w:hAnsi="Times New Roman" w:cs="Times New Roman"/>
                <w:bCs/>
                <w:sz w:val="24"/>
                <w:szCs w:val="24"/>
              </w:rPr>
              <w:t>Клизмы.</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6</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Подготовка пациента и постановка сифонной, послабляющих  (масляной и гипертонической), лекарственной, питательной клизм (на фантоме). Наблюдение и уход за пациентом после окончания процедуры. Заполнение необходимой документации. Дезинфекция использованного оборудования.</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b/>
                <w:sz w:val="24"/>
                <w:szCs w:val="24"/>
              </w:rPr>
              <w:t>Самостоятельная работа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сравнительной таблицы различных видов клизм;</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кроссворда по теме: «Клизмы»;</w:t>
            </w:r>
          </w:p>
          <w:p w:rsidR="00A23779" w:rsidRDefault="00A23779" w:rsidP="004D4173">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31"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5.7   </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Катетеризация мочевого пузыря. Введение постоянного мочевого катетера и уход за ним.</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Катетеризация мочевого пузыря. Показания, противопоказания, возможные осложнения и их профилактика. Расстройства мочеиспускания, виды.</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Цели катетеризации, противопоказания, возможные осложнения и их профилактика.  Острая задержка мочеиспускания: причины, помощь. Виды катетеров.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Катетеризация мочевого пузыря мягким катетером у женщин и мужчин (на фантоме). Введение постоянного катетера Фолея у мужчин и женщин (на фантоме). Уход за промежностью пациента с постоянным мочевым катетером. Уход за постоянным мочевым катетером. Применение различных мочеприемников. Обучение пациента и его родственников уходу за постоянным катетером и мочеприемником. Дезинфекция использованного оборудования.</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«Подготовка пациента к проведению катетеризации мягким мочевым катетером», «Уход за постоянным мочевым катктером».</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32"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5.8</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Пособие при стомах.</w:t>
            </w:r>
          </w:p>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5.9</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 xml:space="preserve">Промывание желудка. Зондовые процедуры.  </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5711D9" w:rsidRDefault="005711D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3</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Виды стом. Цели стомирования пациента. Предметы и средства ухода за стомированными пациентами.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Зондовые процедуры: диагностические, лечебные. Промывание желудка. Показания, противопоказания и возможные осложнения.</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Виды стом. Цели стомирования пациента. Предметы и средства ухода. Особенности питания пациента при наличии стом пищеварительного тракта. Виды моче- и калоприемников. Предоперационная подготовка пациентов и членов семьи. </w:t>
            </w:r>
            <w:r w:rsidR="005711D9">
              <w:rPr>
                <w:rFonts w:ascii="Times New Roman" w:hAnsi="Times New Roman" w:cs="Times New Roman"/>
                <w:sz w:val="24"/>
                <w:szCs w:val="24"/>
              </w:rPr>
              <w:t xml:space="preserve">Оказание медицинской помощи пациенту в осуществлении ухода за дренажем. </w:t>
            </w:r>
            <w:r>
              <w:rPr>
                <w:rFonts w:ascii="Times New Roman" w:hAnsi="Times New Roman" w:cs="Times New Roman"/>
                <w:sz w:val="24"/>
                <w:szCs w:val="24"/>
              </w:rPr>
              <w:t>Помощь пациенту в реабилитации.</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Уход за кожей стомированных пациентов. Кормление пациента через гастростому. Смена моче- и калоприемников. Обучение пациента и его семьи уходу за стомой. Оказание пособия при гастростоме, оростоме, эзофагостоме, трахеостоме, фарингостоме, цистостоме,  уростоме, илеостоме, колостоме в условиях медицинской организации  и на дому.</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схемы по теме: «Смена мочеприемника»,  «Смена однокомпонентного калоприемника», «Смена двукомпонентного калоприемника».</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«Питание пациента со стомами кишечника», «Медицинская и психологическая реабилитация стомированных пациентов»,  «Разнообразие средств по уходу за пациентом со стомой».</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Диагностические зондовые процедуры. Лечебные зондовые процедуры. Виды зондов. Цели и виды проведения промывания желудка. Противопоказания и возможные осложнения.</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Особенности промывания желудка при отравлении прижигающими ядами, в бессознательном состоянии.</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Виды желудочных зондов. Промывание желудка. Особенности проведения процедуры пациенту, находящемуся в бессознательном состоянии. Сестринские вмешательства при отравлении кислотами, щелочами, прижигающими ядами. Взятие промывных вод для исследования. Дезинфекция использованного оборудования. Уход при рвоте.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«Промывание желудка», «Техника введения толстого желудочного зонда».</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«Основные показания к промыванию желудка», «Диагностические зондовые процедуры», «Современные зондовые и беззондовые методы исследования секреторной функции желудка».</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33"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5.10</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Медикаментозное лечение в сестринской практике.   Способы введения лекарственных средств.</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1</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Выписывание, получение, хранение, учет лекарственных средств в медицинских организациях. Правила хранения и распределения лекарственных средств в отделении: на сестринском посту, в процедурном кабинете Выписывание, учет и хранение наркотических, сильнодействующих, остродефицитных и дорогостоящих лекарственных средств. Хранение препаратов списка «А» и «Б». Правила раздачи лекарственных средств. Понятия «до еды», «во время еды», «после еды». Пути введения лекарственных средств. Способы наружного, внутреннего и парентерального применения лекарственных средств. Разведение антибиотиков. Информация, необходимая пациенту для осознанного участия в лекарственной терапии. Правила ведения документации. Действующие нормативные документы.</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34"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5.10.1 </w:t>
            </w:r>
          </w:p>
          <w:p w:rsidR="00A23779" w:rsidRPr="00D32AD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Выписывание, получение, хранение, учет лекарственных средств.</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sz w:val="24"/>
                <w:szCs w:val="24"/>
              </w:rPr>
              <w:t xml:space="preserve">Правила выписывания, получения, хранения и распределения лекарственных средств в отделении: на сестринском посту, в процедурном кабинете Выписывание, учет и хранение наркотических, сильнодействующих, остродефицитных и дорогостоящих лекарственных средств. Хранение препаратов списка «А» и «Б», общего списка. Информация, необходимая пациенту для осознанного участия в лекарственной терапии. </w:t>
            </w:r>
            <w:r>
              <w:rPr>
                <w:rFonts w:ascii="Times New Roman" w:hAnsi="Times New Roman" w:cs="Times New Roman"/>
                <w:bCs/>
                <w:sz w:val="24"/>
                <w:szCs w:val="24"/>
              </w:rPr>
              <w:t xml:space="preserve">Правила ведения документации. Действующие нормативные документы. </w:t>
            </w:r>
            <w:r>
              <w:rPr>
                <w:rFonts w:ascii="Times New Roman" w:hAnsi="Times New Roman" w:cs="Times New Roman"/>
                <w:sz w:val="24"/>
                <w:szCs w:val="24"/>
              </w:rPr>
              <w:t>Пути введения лекарственных средств.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Выборка назначений из медицинской карты стационарного больного и листа назначений. Выписывание требований на лекарственные средства и порядок получения их из аптеки. Оформление журнала учета лекарственных средств. Оформление медицинской документации по учету, хранению, списанию наркотических и сильнодействующих препаратов. </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сравнительной таблицы преимуществ и недостатков различных способов введения лекарственных средств;</w:t>
            </w:r>
          </w:p>
          <w:p w:rsidR="00A23779" w:rsidRDefault="00A23779" w:rsidP="004D4173">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35"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5.10.2  </w:t>
            </w:r>
          </w:p>
          <w:p w:rsidR="00A23779" w:rsidRDefault="00A23779" w:rsidP="004D4173">
            <w:pPr>
              <w:spacing w:after="0"/>
              <w:rPr>
                <w:rFonts w:ascii="Times New Roman" w:hAnsi="Times New Roman" w:cs="Times New Roman"/>
                <w:b/>
                <w:bCs/>
                <w:sz w:val="24"/>
                <w:szCs w:val="24"/>
              </w:rPr>
            </w:pPr>
            <w:r>
              <w:rPr>
                <w:rFonts w:ascii="Times New Roman" w:hAnsi="Times New Roman" w:cs="Times New Roman"/>
                <w:bCs/>
                <w:sz w:val="24"/>
                <w:szCs w:val="24"/>
              </w:rPr>
              <w:t>Наружный и внутренний способы введения лекарственных средств.</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Способы наружного и внутреннего применения лекарственных средств. Преимущества и недостатки. Правила раздачи лекарственных средств. Понятия «до еды», «во время еды», «после еды». Информация, необходимая пациенту для осознанного участия в лекарственной терапии. </w:t>
            </w:r>
            <w:r>
              <w:rPr>
                <w:rFonts w:ascii="Times New Roman" w:hAnsi="Times New Roman" w:cs="Times New Roman"/>
                <w:bCs/>
                <w:sz w:val="24"/>
                <w:szCs w:val="24"/>
              </w:rPr>
              <w:t>Правила ведения документации. Обеспечение инфекционной безопасности.</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Внутренний способ введения лекарственных веществ. Введение лекарственных средств per os, сублингвально. Взаимодействие лекарственных препаратов с пищей. Обучение пациента приему различных форм лекарственных средств энтерально. Введение лекарственных средств в прямую кишку: свечи. Наружный способ введения лекарственных средств: на кожу, на слизистые, в дыхательные пути. Закапывание капель в глаза. Закладывание мази за веко. Закапывание капель в ухо. Закладывание мази в ухо. Закапывание капель в нос. Закладывание мази в нос. Применение на кожу мазей различными способами, присыпок, пластырей, растворов, настоек. Техника безопасности при применении мазей. Ингаляционный способ введения лекарственных средств через рот и нос. Обучение пациента технике применения дозированного и не дозированного аэрозоля в ингаляторе. Техника безопасности при применении ингалятора. </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
                <w:sz w:val="24"/>
                <w:szCs w:val="24"/>
              </w:rPr>
            </w:pPr>
            <w:r>
              <w:rPr>
                <w:rFonts w:ascii="Times New Roman" w:hAnsi="Times New Roman" w:cs="Times New Roman"/>
                <w:b/>
                <w:sz w:val="24"/>
                <w:szCs w:val="24"/>
              </w:rPr>
              <w:t>Самостоятельная работа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«Взаимодействие различных лекарственных средств с пищей» «Взаимодействие различных лекарственных средств».</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памятка для пациента по теме: «Техника использования ингалятора», «Энтеральное применение лекарственных средств».</w:t>
            </w:r>
          </w:p>
          <w:p w:rsidR="00A23779" w:rsidRDefault="00A23779" w:rsidP="004D4173">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36"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5.10.3   </w:t>
            </w:r>
          </w:p>
          <w:p w:rsidR="00A23779" w:rsidRDefault="00A23779" w:rsidP="004D4173">
            <w:pPr>
              <w:spacing w:after="0"/>
              <w:rPr>
                <w:rFonts w:ascii="Times New Roman" w:hAnsi="Times New Roman" w:cs="Times New Roman"/>
                <w:b/>
                <w:bCs/>
                <w:sz w:val="24"/>
                <w:szCs w:val="24"/>
              </w:rPr>
            </w:pPr>
            <w:r>
              <w:rPr>
                <w:rFonts w:ascii="Times New Roman" w:hAnsi="Times New Roman" w:cs="Times New Roman"/>
                <w:bCs/>
                <w:sz w:val="24"/>
                <w:szCs w:val="24"/>
              </w:rPr>
              <w:t>Оснащение и документация процедурного кабинета. Должностные обязанности процедурной м/с.</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Должностные инструкции м</w:t>
            </w:r>
            <w:r w:rsidR="00327183">
              <w:rPr>
                <w:rFonts w:ascii="Times New Roman" w:hAnsi="Times New Roman" w:cs="Times New Roman"/>
                <w:sz w:val="24"/>
                <w:szCs w:val="24"/>
              </w:rPr>
              <w:t>едсестры</w:t>
            </w:r>
            <w:r>
              <w:rPr>
                <w:rFonts w:ascii="Times New Roman" w:hAnsi="Times New Roman" w:cs="Times New Roman"/>
                <w:sz w:val="24"/>
                <w:szCs w:val="24"/>
              </w:rPr>
              <w:t xml:space="preserve"> процедурного кабинета. Оснащение и документация процедурного кабинета.  Санитарно-эпидемиологический режим  процедурного кабинета. Инфекционная безопасность при выполнении инъекций и обработке использованного инструментария и материалов.</w:t>
            </w:r>
            <w:r>
              <w:rPr>
                <w:rFonts w:ascii="Times New Roman" w:hAnsi="Times New Roman" w:cs="Times New Roman"/>
                <w:bCs/>
                <w:sz w:val="24"/>
                <w:szCs w:val="24"/>
              </w:rPr>
              <w:t xml:space="preserve"> Правила ведения документации. Действующие нормативные документы.</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Оснащение, устройство и основные документы процедурного кабинета. Функциональные обязанности процедурной медсестры. Санитарно-эпидемиологический режим работы процедурного кабинета: текущая и генеральная уборка кабинета, обработка изделий медицинского назначения, дезинфекция и утилизация одноразовых медицинских изделий, сбор и утилизация медицинских отходов. Первая помощь при ранении медперсонала, работающего с инструментами, загрязненными биологическими жидкостями.</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
                <w:sz w:val="24"/>
                <w:szCs w:val="24"/>
              </w:rPr>
            </w:pPr>
            <w:r>
              <w:rPr>
                <w:rFonts w:ascii="Times New Roman" w:hAnsi="Times New Roman" w:cs="Times New Roman"/>
                <w:b/>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b/>
                <w:sz w:val="24"/>
                <w:szCs w:val="24"/>
              </w:rPr>
            </w:pPr>
            <w:r>
              <w:rPr>
                <w:rFonts w:ascii="Times New Roman" w:hAnsi="Times New Roman" w:cs="Times New Roman"/>
                <w:sz w:val="24"/>
                <w:szCs w:val="24"/>
              </w:rPr>
              <w:t>- изучение нормативных документов.</w:t>
            </w:r>
          </w:p>
          <w:p w:rsidR="00A23779" w:rsidRDefault="00A23779" w:rsidP="004D4173">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37"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http/www.consultant.ru/- нормативные документы.</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5.10.4</w:t>
            </w:r>
          </w:p>
          <w:p w:rsidR="00A23779" w:rsidRDefault="00A23779" w:rsidP="004D4173">
            <w:pPr>
              <w:spacing w:after="0"/>
              <w:rPr>
                <w:rFonts w:ascii="Times New Roman" w:hAnsi="Times New Roman" w:cs="Times New Roman"/>
                <w:b/>
                <w:bCs/>
                <w:sz w:val="24"/>
                <w:szCs w:val="24"/>
              </w:rPr>
            </w:pPr>
            <w:bookmarkStart w:id="0" w:name="OLE_LINK1"/>
            <w:r>
              <w:rPr>
                <w:rFonts w:ascii="Times New Roman" w:hAnsi="Times New Roman" w:cs="Times New Roman"/>
                <w:bCs/>
                <w:sz w:val="24"/>
                <w:szCs w:val="24"/>
              </w:rPr>
              <w:t>Парентеральное применение лекарственных средств.</w:t>
            </w:r>
            <w:bookmarkEnd w:id="0"/>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3</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bCs/>
                <w:sz w:val="24"/>
                <w:szCs w:val="24"/>
              </w:rPr>
              <w:t xml:space="preserve">Парентеральное применение лекарственных средств, преимущества и недостатки. </w:t>
            </w:r>
            <w:r>
              <w:rPr>
                <w:rFonts w:ascii="Times New Roman" w:hAnsi="Times New Roman" w:cs="Times New Roman"/>
                <w:sz w:val="24"/>
                <w:szCs w:val="24"/>
              </w:rPr>
              <w:t>Способы парентерального применения лекарственных средств. Строение шприца. Разведение антибиотиков.  Информирование пациента о предстоящей инъекции.</w:t>
            </w:r>
            <w:r>
              <w:rPr>
                <w:rFonts w:ascii="Times New Roman" w:hAnsi="Times New Roman" w:cs="Times New Roman"/>
                <w:bCs/>
                <w:sz w:val="24"/>
                <w:szCs w:val="24"/>
              </w:rPr>
              <w:t xml:space="preserve"> Обеспечение инфекционной безопасности. Правила ведения документации. Действующие нормативные документы.</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Виды шприцов и игл, емкости шприцов и размеры игл. «Цена» деления шприца.  Выбор объема шприца и размера иглы для различных видов инъекций. Сборка шприца однократного применения. Набор лекарственного средства из ампулы. Техника безопасности при работе с ампулой. Разведение порошка во флаконе. Набор лекарственного вещества из флакона. Лекарственные средства, используемые в качестве растворителя. Сенсибилизирующее действие антибиотиков на сестринский персонал. Соблюдение универсальных мер предосторожности при работе со шприцом. Подготовка к инъекции.</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b/>
                <w:sz w:val="24"/>
                <w:szCs w:val="24"/>
              </w:rPr>
              <w:t>Самостоятельная работа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i/>
                <w:sz w:val="24"/>
                <w:szCs w:val="24"/>
              </w:rPr>
            </w:pPr>
            <w:r>
              <w:rPr>
                <w:rFonts w:ascii="Times New Roman" w:hAnsi="Times New Roman" w:cs="Times New Roman"/>
                <w:b/>
                <w:sz w:val="24"/>
                <w:szCs w:val="24"/>
              </w:rPr>
              <w:t>Методическое обеспечение</w:t>
            </w:r>
            <w:r>
              <w:rPr>
                <w:rFonts w:ascii="Times New Roman" w:hAnsi="Times New Roman" w:cs="Times New Roman"/>
                <w:i/>
                <w:sz w:val="24"/>
                <w:szCs w:val="24"/>
              </w:rPr>
              <w:t>:</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38"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5.10.5      </w:t>
            </w:r>
          </w:p>
          <w:p w:rsidR="00A23779" w:rsidRDefault="00A23779" w:rsidP="004D4173">
            <w:pPr>
              <w:spacing w:after="0"/>
              <w:rPr>
                <w:rFonts w:ascii="Times New Roman" w:hAnsi="Times New Roman" w:cs="Times New Roman"/>
                <w:b/>
                <w:bCs/>
                <w:sz w:val="24"/>
                <w:szCs w:val="24"/>
              </w:rPr>
            </w:pPr>
            <w:r>
              <w:rPr>
                <w:rFonts w:ascii="Times New Roman" w:hAnsi="Times New Roman" w:cs="Times New Roman"/>
                <w:bCs/>
                <w:sz w:val="24"/>
                <w:szCs w:val="24"/>
              </w:rPr>
              <w:t>Техника в/к, п/к, в/м инъекций на фантоме.</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Информирование пациента о предстоящей инъекции. Анатомические области для внутрикожной, подкожной, внутримышечной инъекций. Виды шприцов и игл для в/к, п/к, в/м инъекций. Цели для в/к, п/к, в/м инъекций. Особенности парентерального введения масляных растворов, инсулина.</w:t>
            </w:r>
            <w:r>
              <w:rPr>
                <w:rFonts w:ascii="Times New Roman" w:hAnsi="Times New Roman" w:cs="Times New Roman"/>
                <w:bCs/>
                <w:sz w:val="24"/>
                <w:szCs w:val="24"/>
              </w:rPr>
              <w:t xml:space="preserve"> Правила ведения документации. Действующие нормативные документы.</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Информирование пациента о предстоящей инъекции. Техника в/к, п/к, в/м инъекций на фантомах. Инфекционная безопасность при выполнении инъекций и обработке использованного инструментария и материалов.</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
                <w:sz w:val="24"/>
                <w:szCs w:val="24"/>
              </w:rPr>
              <w:t>Самостоятельная работа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«Подготовка и выполнение внутрикожной, подкожной, внутримышечной инъекций».</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39"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5.10.6    </w:t>
            </w:r>
          </w:p>
          <w:p w:rsidR="00A23779" w:rsidRDefault="00A23779" w:rsidP="004D4173">
            <w:pPr>
              <w:spacing w:after="0"/>
              <w:rPr>
                <w:rFonts w:ascii="Times New Roman" w:hAnsi="Times New Roman" w:cs="Times New Roman"/>
                <w:b/>
                <w:bCs/>
                <w:sz w:val="24"/>
                <w:szCs w:val="24"/>
              </w:rPr>
            </w:pPr>
            <w:r>
              <w:rPr>
                <w:rFonts w:ascii="Times New Roman" w:hAnsi="Times New Roman" w:cs="Times New Roman"/>
                <w:bCs/>
                <w:sz w:val="24"/>
                <w:szCs w:val="24"/>
              </w:rPr>
              <w:t>Техника в/в инъекций на фантоме.</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Информирование пациента о предстоящей инъекции. Анатомические области для внутривенной инъекции. Возможные осложнения в/в инъекций; меры, направленные на предупреждение осложнений.</w:t>
            </w:r>
            <w:r>
              <w:rPr>
                <w:rFonts w:ascii="Times New Roman" w:hAnsi="Times New Roman" w:cs="Times New Roman"/>
                <w:bCs/>
                <w:sz w:val="24"/>
                <w:szCs w:val="24"/>
              </w:rPr>
              <w:t xml:space="preserve"> Правила ведения документации. Действующие нормативные документы.</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Информирование пациента о предстоящей инъекции. Техника в/в инъекций на фантомах, возможные осложнения и меры, направленные на предупреждение осложнений. Внутривенное введение препарата струйно. Взятие крови из периферической вены на биохимическое исследование, на RW и ВИЧ.  Применение вакуумной системы. Заполнение системы для в/в капельного введения жидкости. Внутривенное введение препарата капельно. Транспортировка шприца, системы для внутривенного капельного вливания к пациенту. Катетеризация периферических вен, в том числе кубитальной. Внутрипросветное введение в центральный венозный катетер антисептиков и лекарственных препаратов. Осуществление ухода за сосудистым катетером. Инфекционная безопасность при выполнении инъекций и обработке использованного инструментария и материалов.</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
                <w:sz w:val="24"/>
                <w:szCs w:val="24"/>
              </w:rPr>
              <w:t>Самостоятельная работа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«Подготовка и выполнение внутривенной инъекции», «Заполнение и подключение системы для внутривенного капельного введения жидкости».</w:t>
            </w:r>
          </w:p>
          <w:p w:rsidR="00A23779" w:rsidRDefault="00A23779" w:rsidP="004D4173">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40"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5.10.7</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Осложнения  инъекций.</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Осложнения инъекций и взятия венозной крови. Меры, направленные на предупреждение осложнений.</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Возможные осложнения инъекций. Причины, признаки. Тактика медицинской сестры. Меры, направленные на предупреждение осложнений.</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Осложнения инъекций: инфильтрат, абсцесс, гематома, жировая и воздушная эмболия, липодистрофия, поломка иглы, ошибочное введение лекарственного вещества, некроз, повреждение нервных стволов, флебит и тромбофлебит, повреждение надкостницы, обморок, сепсис, гемоконтактные инфекции, аллергические реакции. Анафилактический шок: причины, признаки, неотложная помощь. Меры, направленные на предупреждение осложнений.</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кроссворда на тему: «Осложнения инъекций».</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hyperlink r:id="rId41"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5.10.8 </w:t>
            </w:r>
          </w:p>
          <w:p w:rsidR="00A23779" w:rsidRDefault="00A23779" w:rsidP="004D4173">
            <w:pPr>
              <w:spacing w:after="0"/>
              <w:rPr>
                <w:rFonts w:ascii="Times New Roman" w:hAnsi="Times New Roman" w:cs="Times New Roman"/>
                <w:b/>
                <w:bCs/>
                <w:sz w:val="24"/>
                <w:szCs w:val="24"/>
              </w:rPr>
            </w:pPr>
            <w:r>
              <w:rPr>
                <w:rFonts w:ascii="Times New Roman" w:hAnsi="Times New Roman" w:cs="Times New Roman"/>
                <w:bCs/>
                <w:sz w:val="24"/>
                <w:szCs w:val="24"/>
              </w:rPr>
              <w:t>Работа м/с в процедурном кабинете.</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6</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Изучение работы медсестры в процедурном кабинете. Осуществление всех видов инъекций. Заполнение необходимой медицинской документации. Осуществление всех мероприятий по поддержанию санитарно-эпидемиологического режима в процедурном кабинете. Проведение профилактических мероприятий в связи с возникшими осложнениями лекарственной терапии.</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
                <w:sz w:val="24"/>
                <w:szCs w:val="24"/>
              </w:rPr>
              <w:t>Самостоятельная работа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42"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5.11.1 </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 xml:space="preserve">Участие медицинской сестры в лабораторных методах исследования.  </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Лабораторные методы исследования, виды, цели различных исследований и правила подготовки к ним. Ошибки, приводящие к недостоверности результата исследования. Нормальные показатели общих анализов крови, мочи, мочи по Нечипоренко, Зимницкому, на сахар. Определение водного баланса. </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sz w:val="24"/>
                <w:szCs w:val="24"/>
              </w:rPr>
              <w:t>Цели различных исследований и правила подготовки к ним. Психологическая подготовка пациента к предстоящему исследованию.</w:t>
            </w:r>
            <w:r>
              <w:rPr>
                <w:rFonts w:ascii="Times New Roman" w:hAnsi="Times New Roman" w:cs="Times New Roman"/>
                <w:bCs/>
                <w:sz w:val="24"/>
                <w:szCs w:val="24"/>
              </w:rPr>
              <w:t xml:space="preserve"> Правила ведения документации. </w:t>
            </w:r>
            <w:r>
              <w:rPr>
                <w:rFonts w:ascii="Times New Roman" w:hAnsi="Times New Roman" w:cs="Times New Roman"/>
                <w:sz w:val="24"/>
                <w:szCs w:val="24"/>
              </w:rPr>
              <w:t xml:space="preserve">Ошибки, приводящие к недостоверности результата исследования. Универсальные меры предосторожности при взятии и транспортировке биологического материла в лабораторию. Правила хранения различных видов проб. Правила сбора анализов крови, мочи, мокроты, кала для получения достоверного результата. Подготовка к определению водного баланса. </w:t>
            </w:r>
            <w:r>
              <w:rPr>
                <w:rFonts w:ascii="Times New Roman" w:hAnsi="Times New Roman" w:cs="Times New Roman"/>
                <w:bCs/>
                <w:sz w:val="24"/>
                <w:szCs w:val="24"/>
              </w:rPr>
              <w:t xml:space="preserve">Обеспечение инфекционной безопасности. </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sz w:val="24"/>
                <w:szCs w:val="24"/>
              </w:rPr>
              <w:t>Беседа с пациентом о цели предстоящего исследования и правила подготовки к нему. Взятие мокроты на общий анализ, для бактериологического исследования, на туберкулез, хранение и доставка. Взятие мочи на общий анализ, по Нечипоренко, по Зимницкому, на сахар, ацетон и кетоновые тела, диастазу, для бактериологического анализа. Определение водного баланса. Взятие кала для копрологического, бактериологического исследования, на скрытую кровь, на наличие гельминтов, простейших, для исследования на энтеробиоз. Техника взятия содержимого зева, носа и носоглотки для бактериологического исследования. Выявление скрытых и явных отеков у пациента. Определение водного баланса.</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«Подготовка к исследованию и взятие анализа мочи по Зимницкому», «Подготовка к исследованию и взятие анализа кала (копрология, на скрытую кровь и т.д.)»,  «Подготовка к исследованию и взятие анализов мочи для количественного определения форменных элементов (по Нечипоренко, по Амбурже, по Аддис-Каковскому)», «Подготовка пациента к общеклиническому исследованию крови и мочи», «Подготовка к исследованию и взятие анализа мочи на сахар и исследование глюкозурического профиля».</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«Общие принципы взятия бактериологических анализов», «Виды лабораторий», «Значение лабораторных методов исследования в практической медицине», «Показатели различных исследований крови и мочи: нормы и отклонения».</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43"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 xml:space="preserve">Тема 5.11.2     </w:t>
            </w:r>
          </w:p>
          <w:p w:rsidR="00A23779" w:rsidRDefault="00A23779" w:rsidP="004D4173">
            <w:pPr>
              <w:spacing w:after="0"/>
              <w:rPr>
                <w:rFonts w:ascii="Times New Roman" w:hAnsi="Times New Roman" w:cs="Times New Roman"/>
                <w:b/>
                <w:bCs/>
                <w:sz w:val="24"/>
                <w:szCs w:val="24"/>
              </w:rPr>
            </w:pPr>
            <w:r>
              <w:rPr>
                <w:rFonts w:ascii="Times New Roman" w:hAnsi="Times New Roman" w:cs="Times New Roman"/>
                <w:bCs/>
                <w:sz w:val="24"/>
                <w:szCs w:val="24"/>
              </w:rPr>
              <w:t>Подготовка пациента к лабораторным методам исследования.</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6</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3</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Беседа с пациентом о цели предстоящего исследования и правилах подготовки к нему. Обучение и подготовка пациента для получения достоверного результата. Универсальные меры предосторожности при взятии и транспортировке биологического материала в лабораторию. Правила хранения различных видов проб.</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b/>
                <w:sz w:val="24"/>
                <w:szCs w:val="24"/>
              </w:rPr>
              <w:t>Самостоятельная работа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рекомендаций для пациента в подготовке к лабораторным методам исследования.</w:t>
            </w:r>
          </w:p>
          <w:p w:rsidR="00A23779" w:rsidRDefault="00A23779" w:rsidP="004D4173">
            <w:pPr>
              <w:spacing w:after="0"/>
              <w:jc w:val="both"/>
              <w:rPr>
                <w:rFonts w:ascii="Times New Roman" w:hAnsi="Times New Roman" w:cs="Times New Roman"/>
                <w:b/>
                <w:sz w:val="24"/>
                <w:szCs w:val="24"/>
              </w:rPr>
            </w:pPr>
            <w:r>
              <w:rPr>
                <w:rFonts w:ascii="Times New Roman" w:hAnsi="Times New Roman" w:cs="Times New Roman"/>
                <w:b/>
                <w:sz w:val="24"/>
                <w:szCs w:val="24"/>
              </w:rPr>
              <w:t>Методическое обеспечение: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 </w:t>
            </w:r>
            <w:hyperlink r:id="rId44" w:history="1">
              <w:r>
                <w:rPr>
                  <w:rStyle w:val="a5"/>
                  <w:rFonts w:ascii="Times New Roman" w:hAnsi="Times New Roman" w:cs="Times New Roman"/>
                  <w:sz w:val="24"/>
                  <w:szCs w:val="24"/>
                </w:rPr>
                <w:t>www.studlib.ru</w:t>
              </w:r>
            </w:hyperlink>
            <w:r>
              <w:rPr>
                <w:rFonts w:ascii="Times New Roman" w:hAnsi="Times New Roman" w:cs="Times New Roman"/>
                <w:sz w:val="24"/>
                <w:szCs w:val="24"/>
              </w:rPr>
              <w:t xml:space="preserve"> –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5.12</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 xml:space="preserve">Участие медицинской сестры в инструментальных методах исследования.  </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Основные виды инструментальных методов исследования. Цели инструментальных методов исследования и правила подготовки к ним.</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Цели инструментальных методов исследования. Основные правила подготовки. Значение правильной подготовки для достоверности результата.</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Правила подготовки пациента к рентгенологическим, эндоскопическим, ультразвуковым методам исследования пищеварительного тракта и мочевыделительной системы. Возможные осложнения при проведении исследований. </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Действия медсестры при проведении инструментальных методов исследования. Подготовка пациента к рентгенологическим и эндоскопическим методам исследования пищеварительного тракта и мочевыделительной системы. Подготовка пациента к ультразвуковым методам исследования. Ведение необходимой документации. Обеспечение инфекционной безопасности.</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схем по темам: «Подготовка пациента к ЭГДС»,  «Подготовка пациента к эндоскопическим  исследованиям кишечника», «Подготовка пациента к различным исследованиям органов мочевыделительной системы».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подготовка рефератов  по темам: «Что такое ЭГДС?», «Что такое МРТ?», «Что такое радиоизотопная диагностика?», «Значение инструментальных методов исследования в практической медицине».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сравнительной таблицы инструментальных методов исследования;</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рекомендаций для пациента в подготовке к различным инструментальным методам исследования.</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45"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5.13</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Сердечно – легочная реанимация.</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Признаки клинической и биологической смерти, смерти мозга. Причины, приводящие к клинической смерти. Последовательность действий при обнаружении пострадавшего без признаков жизни. Сущность сердечно-легочной реанимации (СЛР).  Этапы СЛР. Реанимационный алфавит Питера Сафара. Критерии эффективности проводимых реанимационных мероприятий. Критерии прекращения сердечно-легочной реанимации.</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Признаки клинической и биологической смерти, смерти мозга. Причины, приводящие к внезапной остановке сердца. Причины обструкции дыхательных путей. Частичная и полная обструкция дыхательных путей. Признаки обструкции.  Последовательность действий при обнаружении пострадавшего без признаков жизни: осмотр места происшествия, определение наличия признаков жизни и т.д. Сущность СЛР.  Этапы СЛР. Критерии эффективности проводимых реанимационных мероприятий. Критерии прекращения сердечно-легочной реанимации.</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Этапы СЛР. Последовательность действий при обнаружении пострадавшего без признаков жизни: осмотр места происшествия, определение наличия признаков жизни и т.д. Оказание помощи при обструкции дыхательных путей инородным телом у пострадавшего в сознании и без сознания, с избыточной массой тела, беременным. Самопомощь при обструкции дыхательных путей. Освобождение дыхательных путей у ребенка и младенца при обструкции дыхательных путей инородным телом в сознании и без сознания. Сердечно-легочная реанимация вне медицинской организации и в медицинской организации. Сердечно-легочная реанимация взрослого, ребенка, младенца одним или двумя спасателями. Особенности проведения искусственной вентиляции легких  у пациента с зубными протезами, повреждением головы, шеи и позвоночника, при наличии трахеостомы. Универсальные меры предосторожности при проведении искусственной вентиляции легких. Возможные осложнения при проведении сердечно-легочной реанимации, их профилактика. Критерии эффективности проводимых реанимационных мероприятий. Продолжительность проведения сердечно-легочной реанимации. Критерии прекращения сердечно-легочной реанимации.  </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Решение проблемно-ситуационных задач по теме. Отработка практических навыков.</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схем по темам: «Сердечно-легочная реанимации у детей», «Этапы сердечно-легочной реанимации».</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реферативные сообщения по темам: «История реаниматологии», «Современные подходы к проведению базовой сердечно-легочной реанимации».</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46"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r w:rsidR="00A23779" w:rsidTr="004D4173">
        <w:tc>
          <w:tcPr>
            <w:tcW w:w="3544"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rPr>
                <w:rFonts w:ascii="Times New Roman" w:hAnsi="Times New Roman" w:cs="Times New Roman"/>
                <w:b/>
                <w:bCs/>
                <w:sz w:val="24"/>
                <w:szCs w:val="24"/>
              </w:rPr>
            </w:pPr>
            <w:r>
              <w:rPr>
                <w:rFonts w:ascii="Times New Roman" w:hAnsi="Times New Roman" w:cs="Times New Roman"/>
                <w:b/>
                <w:bCs/>
                <w:sz w:val="24"/>
                <w:szCs w:val="24"/>
              </w:rPr>
              <w:t>Тема 5.14</w:t>
            </w:r>
          </w:p>
          <w:p w:rsidR="00A23779" w:rsidRDefault="00A23779" w:rsidP="004D4173">
            <w:pPr>
              <w:spacing w:after="0"/>
              <w:rPr>
                <w:rFonts w:ascii="Times New Roman" w:hAnsi="Times New Roman" w:cs="Times New Roman"/>
                <w:bCs/>
                <w:sz w:val="24"/>
                <w:szCs w:val="24"/>
              </w:rPr>
            </w:pPr>
            <w:r>
              <w:rPr>
                <w:rFonts w:ascii="Times New Roman" w:hAnsi="Times New Roman" w:cs="Times New Roman"/>
                <w:bCs/>
                <w:sz w:val="24"/>
                <w:szCs w:val="24"/>
              </w:rPr>
              <w:t xml:space="preserve">Потери, смерть, горе. </w:t>
            </w:r>
          </w:p>
        </w:tc>
        <w:tc>
          <w:tcPr>
            <w:tcW w:w="992" w:type="dxa"/>
            <w:tcBorders>
              <w:top w:val="single" w:sz="4" w:space="0" w:color="auto"/>
              <w:left w:val="single" w:sz="4" w:space="0" w:color="auto"/>
              <w:bottom w:val="single" w:sz="4" w:space="0" w:color="auto"/>
              <w:right w:val="single" w:sz="4" w:space="0" w:color="auto"/>
            </w:tcBorders>
          </w:tcPr>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2</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r>
              <w:rPr>
                <w:rFonts w:ascii="Times New Roman" w:hAnsi="Times New Roman" w:cs="Times New Roman"/>
                <w:bCs/>
                <w:sz w:val="24"/>
                <w:szCs w:val="24"/>
              </w:rPr>
              <w:t>4</w:t>
            </w:r>
          </w:p>
          <w:p w:rsidR="00A23779" w:rsidRDefault="00A23779" w:rsidP="004D4173">
            <w:pPr>
              <w:spacing w:after="0"/>
              <w:jc w:val="center"/>
              <w:rPr>
                <w:rFonts w:ascii="Times New Roman" w:hAnsi="Times New Roman" w:cs="Times New Roman"/>
                <w:bCs/>
                <w:sz w:val="24"/>
                <w:szCs w:val="24"/>
              </w:rPr>
            </w:pPr>
          </w:p>
          <w:p w:rsidR="00A23779" w:rsidRDefault="00A23779" w:rsidP="004D4173">
            <w:pPr>
              <w:spacing w:after="0"/>
              <w:jc w:val="center"/>
              <w:rPr>
                <w:rFonts w:ascii="Times New Roman" w:hAnsi="Times New Roman" w:cs="Times New Roman"/>
                <w:bCs/>
                <w:sz w:val="24"/>
                <w:szCs w:val="24"/>
              </w:rPr>
            </w:pPr>
          </w:p>
        </w:tc>
        <w:tc>
          <w:tcPr>
            <w:tcW w:w="10393" w:type="dxa"/>
            <w:tcBorders>
              <w:top w:val="single" w:sz="4" w:space="0" w:color="auto"/>
              <w:left w:val="single" w:sz="4" w:space="0" w:color="auto"/>
              <w:bottom w:val="single" w:sz="4" w:space="0" w:color="auto"/>
              <w:right w:val="single" w:sz="4" w:space="0" w:color="auto"/>
            </w:tcBorders>
            <w:hideMark/>
          </w:tcPr>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Лекция</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Потери, смерть, горе. Понятие и принципы паллиативной помощи. Стадии горевания.  Этико-деонтологические особенности общения с обреченным человеком, его родными и близкими. Стадии терминального состояния их основные клинические проявления.</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Семинарское занятие</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Потери, смерть, горе. Понятие и принципы паллиативной помощи. Хосписное движение. Принципы обслуживания пациентов в условиях хосписа. Стадии терминального состояния их основные клинические проявления. Стадии горевания. Оценка реакции пациента на потери и его способности адаптироваться к ним. Сестринская помощь. Этико-деонтологические особенности общения с обреченным человеком, его родными и близкими. Роль медицинской сестры в удовлетворении потребностей обреченного человека. </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b/>
                <w:bCs/>
                <w:sz w:val="24"/>
                <w:szCs w:val="24"/>
              </w:rPr>
              <w:t>Практическое занятие</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sz w:val="24"/>
                <w:szCs w:val="24"/>
              </w:rPr>
              <w:t>Посмертный уход в условиях медицинской организации и на дому. Оформление установленной медицинской документации. Оказание сестринской помощи пациенту, переживающему потери. Уход за обреченным человеком в стационаре и на дому. Оценка интенсивности и характера болевого синдрома с использованием шкал оценки боли. Психологическая помощь семье и близким обреченного. Обучение их элементам ухода и психологической помощи.</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xml:space="preserve">Решение проблемно-ситуационных задач по теме. </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Самостоятельная работа </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конспекта лекции;</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материала учебника;</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изучение дополнительной литературы;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работа над проблемными вопросами  темы;</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рекомендаций для пациента, переживающего потери;</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составление рекомендаций для близких обреченного человека.</w:t>
            </w:r>
          </w:p>
          <w:p w:rsidR="00A23779" w:rsidRDefault="00A23779" w:rsidP="004D4173">
            <w:pPr>
              <w:spacing w:after="0"/>
              <w:jc w:val="both"/>
              <w:rPr>
                <w:rFonts w:ascii="Times New Roman" w:hAnsi="Times New Roman" w:cs="Times New Roman"/>
                <w:b/>
                <w:bCs/>
                <w:sz w:val="24"/>
                <w:szCs w:val="24"/>
              </w:rPr>
            </w:pPr>
            <w:r>
              <w:rPr>
                <w:rFonts w:ascii="Times New Roman" w:hAnsi="Times New Roman" w:cs="Times New Roman"/>
                <w:b/>
                <w:bCs/>
                <w:sz w:val="24"/>
                <w:szCs w:val="24"/>
              </w:rPr>
              <w:t>Методическое обеспечение:</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С.А.Мухина, И.И.Тарновская «Практическое руководство к предмету Основы сестринского дела» Москва 2020г.</w:t>
            </w:r>
          </w:p>
          <w:p w:rsidR="00A23779" w:rsidRDefault="00A23779" w:rsidP="004D4173">
            <w:pPr>
              <w:spacing w:after="0"/>
              <w:jc w:val="both"/>
              <w:rPr>
                <w:rFonts w:ascii="Times New Roman" w:hAnsi="Times New Roman" w:cs="Times New Roman"/>
                <w:sz w:val="24"/>
                <w:szCs w:val="24"/>
              </w:rPr>
            </w:pPr>
            <w:r>
              <w:rPr>
                <w:rFonts w:ascii="Times New Roman" w:hAnsi="Times New Roman" w:cs="Times New Roman"/>
                <w:sz w:val="24"/>
                <w:szCs w:val="24"/>
              </w:rPr>
              <w:t>- Л.И.Кулешова, Е.В.Пустоветова «Основы сестринского дела» Ростов-на-Дону Феникс 2020г.</w:t>
            </w:r>
          </w:p>
          <w:p w:rsidR="00A23779" w:rsidRDefault="00A23779" w:rsidP="004D4173">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hyperlink r:id="rId47" w:history="1">
              <w:r>
                <w:rPr>
                  <w:rStyle w:val="a5"/>
                  <w:rFonts w:ascii="Times New Roman" w:hAnsi="Times New Roman" w:cs="Times New Roman"/>
                  <w:bCs/>
                  <w:sz w:val="24"/>
                  <w:szCs w:val="24"/>
                </w:rPr>
                <w:t>www.studlib.ru</w:t>
              </w:r>
            </w:hyperlink>
            <w:r>
              <w:rPr>
                <w:rFonts w:ascii="Times New Roman" w:hAnsi="Times New Roman" w:cs="Times New Roman"/>
                <w:bCs/>
                <w:sz w:val="24"/>
                <w:szCs w:val="24"/>
              </w:rPr>
              <w:t>– консультант студента. Электронная библиотека.</w:t>
            </w:r>
          </w:p>
        </w:tc>
      </w:tr>
    </w:tbl>
    <w:p w:rsidR="00A23779" w:rsidRDefault="00A23779" w:rsidP="00A23779">
      <w:pPr>
        <w:spacing w:after="0"/>
        <w:rPr>
          <w:rFonts w:ascii="Times New Roman" w:hAnsi="Times New Roman" w:cs="Times New Roman"/>
          <w:sz w:val="28"/>
          <w:szCs w:val="28"/>
        </w:rPr>
        <w:sectPr w:rsidR="00A23779">
          <w:pgSz w:w="16838" w:h="11906" w:orient="landscape"/>
          <w:pgMar w:top="1701" w:right="1134" w:bottom="851" w:left="1134" w:header="709" w:footer="709" w:gutter="0"/>
          <w:cols w:space="720"/>
        </w:sectPr>
      </w:pPr>
    </w:p>
    <w:p w:rsidR="00A23779" w:rsidRPr="00FC6255" w:rsidRDefault="00A23779" w:rsidP="00A23779">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rFonts w:ascii="Times New Roman" w:hAnsi="Times New Roman" w:cs="Times New Roman"/>
          <w:caps/>
          <w:color w:val="000000" w:themeColor="text1"/>
          <w:sz w:val="24"/>
          <w:lang w:val="en-US"/>
        </w:rPr>
      </w:pPr>
      <w:r>
        <w:rPr>
          <w:rFonts w:ascii="Times New Roman" w:hAnsi="Times New Roman" w:cs="Times New Roman"/>
          <w:caps/>
          <w:color w:val="000000" w:themeColor="text1"/>
          <w:sz w:val="24"/>
        </w:rPr>
        <w:t>3. условия реализации программы ПРОФЕССИОНАЛЬНОГО МОДУЛЯ</w:t>
      </w:r>
    </w:p>
    <w:p w:rsidR="00A23779" w:rsidRPr="00672391" w:rsidRDefault="00A23779" w:rsidP="00A23779">
      <w:pPr>
        <w:spacing w:after="0"/>
        <w:ind w:firstLine="567"/>
        <w:jc w:val="both"/>
        <w:rPr>
          <w:rFonts w:ascii="Times New Roman" w:hAnsi="Times New Roman" w:cs="Times New Roman"/>
          <w:sz w:val="24"/>
          <w:szCs w:val="24"/>
        </w:rPr>
      </w:pPr>
      <w:r w:rsidRPr="00672391">
        <w:rPr>
          <w:rStyle w:val="Blk"/>
          <w:rFonts w:ascii="Times New Roman" w:hAnsi="Times New Roman" w:cs="Times New Roman"/>
          <w:sz w:val="24"/>
          <w:szCs w:val="24"/>
        </w:rPr>
        <w:t xml:space="preserve">При реализации образовательных программ </w:t>
      </w:r>
      <w:r w:rsidRPr="00672391">
        <w:rPr>
          <w:rFonts w:ascii="Times New Roman" w:hAnsi="Times New Roman" w:cs="Times New Roman"/>
          <w:sz w:val="24"/>
          <w:szCs w:val="24"/>
        </w:rPr>
        <w:t xml:space="preserve">колледж обеспечивает каждому обучающемуся доступ к средствам электронного обучения и дистанционных образовательных технологий. </w:t>
      </w:r>
      <w:r w:rsidRPr="00672391">
        <w:rPr>
          <w:rStyle w:val="Blk"/>
          <w:rFonts w:ascii="Times New Roman" w:hAnsi="Times New Roman" w:cs="Times New Roman"/>
          <w:sz w:val="24"/>
          <w:szCs w:val="24"/>
        </w:rPr>
        <w:t xml:space="preserve"> В организации должны быть созданы условия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p>
    <w:p w:rsidR="00A23779" w:rsidRPr="00A23779" w:rsidRDefault="00A23779" w:rsidP="00A23779">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3.1. </w:t>
      </w:r>
      <w:r>
        <w:rPr>
          <w:rFonts w:ascii="Times New Roman" w:hAnsi="Times New Roman" w:cs="Times New Roman"/>
          <w:bCs w:val="0"/>
          <w:color w:val="000000" w:themeColor="text1"/>
          <w:sz w:val="24"/>
        </w:rPr>
        <w:t>Требования к минимальному материально-техническому обеспечению</w:t>
      </w:r>
    </w:p>
    <w:p w:rsidR="00A23779" w:rsidRDefault="00A23779" w:rsidP="00A2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sz w:val="24"/>
          <w:szCs w:val="24"/>
        </w:rPr>
      </w:pPr>
      <w:r>
        <w:rPr>
          <w:rFonts w:ascii="Times New Roman" w:hAnsi="Times New Roman" w:cs="Times New Roman"/>
          <w:sz w:val="24"/>
          <w:szCs w:val="24"/>
        </w:rPr>
        <w:t>Реализация программы профессионального модуля предполагает наличие учебных кабинетов и клинической базы.</w:t>
      </w:r>
    </w:p>
    <w:p w:rsidR="00A23779" w:rsidRDefault="00A23779" w:rsidP="00A2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Оборудование учебного кабинета и рабочих мест кабинета:</w:t>
      </w:r>
    </w:p>
    <w:p w:rsidR="00A23779" w:rsidRDefault="00A23779" w:rsidP="00A23779">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комплект изделий медицинского назначения;</w:t>
      </w:r>
    </w:p>
    <w:p w:rsidR="00A23779" w:rsidRDefault="00A23779" w:rsidP="00A23779">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комплект муляжей;</w:t>
      </w:r>
    </w:p>
    <w:p w:rsidR="00A23779" w:rsidRDefault="00A23779" w:rsidP="00A23779">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комплект бланков медицинской документации;</w:t>
      </w:r>
    </w:p>
    <w:p w:rsidR="00A23779" w:rsidRDefault="00A23779" w:rsidP="00A23779">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комплект учебно-методической документации;</w:t>
      </w:r>
    </w:p>
    <w:p w:rsidR="00A23779" w:rsidRDefault="00A23779" w:rsidP="00A23779">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наглядные пособия.</w:t>
      </w:r>
    </w:p>
    <w:p w:rsidR="00A23779" w:rsidRDefault="00A23779" w:rsidP="00A2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 xml:space="preserve">       Технические средства обучения: устройства для прослушивания и визуализации учебного материала.</w:t>
      </w:r>
    </w:p>
    <w:p w:rsidR="00A23779" w:rsidRDefault="00A23779" w:rsidP="00A2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Pr>
          <w:rFonts w:ascii="Times New Roman" w:hAnsi="Times New Roman" w:cs="Times New Roman"/>
        </w:rPr>
        <w:t>Оборудование и технологическое оснащение рабочих мест:</w:t>
      </w:r>
    </w:p>
    <w:p w:rsidR="00A23779" w:rsidRDefault="00A23779" w:rsidP="00A2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rPr>
      </w:pPr>
      <w:r>
        <w:rPr>
          <w:rFonts w:ascii="Times New Roman" w:hAnsi="Times New Roman" w:cs="Times New Roman"/>
          <w:b/>
          <w:bCs/>
        </w:rPr>
        <w:t>Аппаратура и приборы:</w:t>
      </w:r>
    </w:p>
    <w:p w:rsidR="00A23779" w:rsidRDefault="00A23779" w:rsidP="00A23779">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весы,</w:t>
      </w:r>
    </w:p>
    <w:p w:rsidR="00A23779" w:rsidRDefault="00A23779" w:rsidP="00A23779">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ростометр, </w:t>
      </w:r>
    </w:p>
    <w:p w:rsidR="00A23779" w:rsidRDefault="00A23779" w:rsidP="00A23779">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биксы разных размеров,</w:t>
      </w:r>
    </w:p>
    <w:p w:rsidR="00A23779" w:rsidRDefault="00A23779" w:rsidP="00A23779">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тонометры,</w:t>
      </w:r>
    </w:p>
    <w:p w:rsidR="00A23779" w:rsidRDefault="00A23779" w:rsidP="00A23779">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фонендоскопы,</w:t>
      </w:r>
    </w:p>
    <w:p w:rsidR="00A23779" w:rsidRDefault="00A23779" w:rsidP="00A23779">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стерилизатор,</w:t>
      </w:r>
    </w:p>
    <w:p w:rsidR="00A23779" w:rsidRDefault="00A23779" w:rsidP="00A23779">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секундомеры,</w:t>
      </w:r>
    </w:p>
    <w:p w:rsidR="00A23779" w:rsidRDefault="00A23779" w:rsidP="00A23779">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песочные часы.</w:t>
      </w:r>
    </w:p>
    <w:p w:rsidR="00A23779" w:rsidRDefault="00A23779" w:rsidP="00A2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4"/>
          <w:szCs w:val="24"/>
        </w:rPr>
      </w:pPr>
      <w:r>
        <w:rPr>
          <w:rFonts w:ascii="Times New Roman" w:hAnsi="Times New Roman" w:cs="Times New Roman"/>
          <w:b/>
          <w:bCs/>
          <w:sz w:val="24"/>
          <w:szCs w:val="24"/>
        </w:rPr>
        <w:t>Медицинское оборудование  и принадлежности:</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пробирки разные,</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чашки Петри,</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штативы для пробирок,</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мерная посуда,</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емкости (разнообразные) для сбора лабораторных анализов,</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емкости для дезинфицирующих средств разные,</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мешки для сбора обходов классов А и Б,</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иглосъемники разнообразные,</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стойки-тележки  для сбора отходов в отделении</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sz w:val="24"/>
          <w:szCs w:val="24"/>
        </w:rPr>
      </w:pPr>
      <w:r>
        <w:rPr>
          <w:rStyle w:val="Apple-style-span"/>
          <w:rFonts w:ascii="Times New Roman" w:hAnsi="Times New Roman" w:cs="Times New Roman"/>
          <w:sz w:val="24"/>
          <w:szCs w:val="24"/>
        </w:rPr>
        <w:t>комбинированные упаковки (пленка + бумага) для стерилизации,</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sz w:val="24"/>
          <w:szCs w:val="24"/>
        </w:rPr>
        <w:t>пакеты бумажные для стерилизации,</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sz w:val="24"/>
          <w:szCs w:val="24"/>
        </w:rPr>
        <w:t>крафт-пакеты для стерилизации медицинского инструментария,</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sz w:val="24"/>
          <w:szCs w:val="24"/>
        </w:rPr>
        <w:t>дозатор для жидкого мыла</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sz w:val="24"/>
          <w:szCs w:val="24"/>
        </w:rPr>
        <w:t>полотенцедержатель</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pple-style-span"/>
          <w:rFonts w:ascii="Times New Roman" w:hAnsi="Times New Roman" w:cs="Times New Roman"/>
          <w:bCs/>
          <w:sz w:val="24"/>
          <w:szCs w:val="24"/>
        </w:rPr>
      </w:pPr>
      <w:r>
        <w:rPr>
          <w:rStyle w:val="Apple-style-span"/>
          <w:rFonts w:ascii="Times New Roman" w:hAnsi="Times New Roman" w:cs="Times New Roman"/>
          <w:bCs/>
          <w:sz w:val="24"/>
          <w:szCs w:val="24"/>
        </w:rPr>
        <w:t>бумажное полотенце</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Style w:val="Apple-style-span"/>
          <w:rFonts w:ascii="Times New Roman" w:hAnsi="Times New Roman" w:cs="Times New Roman"/>
          <w:bCs/>
          <w:sz w:val="24"/>
          <w:szCs w:val="24"/>
        </w:rPr>
        <w:t>аварийная аптечка</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штативы для капельниц,</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маски медицинские,</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жгуты,</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подушечки клеенчатые,</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ведра,</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мензурки,</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комплект маркированных контейнеров (емкостей) для проведения уборки,</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ершики,</w:t>
      </w:r>
    </w:p>
    <w:p w:rsidR="00A23779" w:rsidRDefault="00A23779" w:rsidP="00A237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ветошь</w:t>
      </w:r>
    </w:p>
    <w:p w:rsidR="00A23779" w:rsidRDefault="00A23779" w:rsidP="00A23779">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Медицинский инструментарий:</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шприцы разные,</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системы для внутривенного капельного вливания,</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иглы разные,</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корнцанги,</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ножницы,</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пинцеты,</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шпатели,</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мандрены,</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лотки разные</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пипетки глазные,</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стеклянные глазные палочки</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маски кислородные,</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канюли носовые,</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газоотводные трубки разные,</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грушевидные баллоны разные</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грелки,</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системы для промывания желудка,</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кружки Эсмарха,</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клизменные наконечники</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мочевые катетеры разные,</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пузыри для льда,</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перчатки медицинские (чистые и стерильные)</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бумага компрессная,</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термометры медицинские,</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термометры водяные,</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bCs/>
          <w:sz w:val="24"/>
          <w:szCs w:val="24"/>
        </w:rPr>
        <w:t>клеенчатая шапочка или косынка</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bCs/>
          <w:sz w:val="24"/>
          <w:szCs w:val="24"/>
        </w:rPr>
        <w:t>шпатель,</w:t>
      </w:r>
    </w:p>
    <w:p w:rsidR="00A23779" w:rsidRDefault="00A23779" w:rsidP="00A23779">
      <w:pPr>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система для проведения сифонной клизмы,</w:t>
      </w:r>
    </w:p>
    <w:p w:rsidR="00A23779" w:rsidRDefault="00A23779" w:rsidP="00A23779">
      <w:pPr>
        <w:spacing w:after="0"/>
        <w:rPr>
          <w:rFonts w:ascii="Times New Roman" w:hAnsi="Times New Roman" w:cs="Times New Roman"/>
          <w:b/>
          <w:sz w:val="24"/>
          <w:szCs w:val="24"/>
        </w:rPr>
      </w:pPr>
      <w:r>
        <w:rPr>
          <w:rFonts w:ascii="Times New Roman" w:hAnsi="Times New Roman" w:cs="Times New Roman"/>
          <w:b/>
          <w:sz w:val="24"/>
          <w:szCs w:val="24"/>
        </w:rPr>
        <w:t>Предметы ухода:</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бинты,</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вата,</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клеенки, </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впитывающие пеленки,</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противопролежневый матрац,</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мочеприемники разные</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комплекты постельного белья,</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комплекты нательного белья,</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простыни,</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пеленки,</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полотенца,</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комплект столовой посуды для кормления тяжелобольного пациента,</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салфетки марлевые разные</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марля,</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судна подкладные,</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фартуки клеенчатые,</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подгузники,</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кувшины.</w:t>
      </w:r>
    </w:p>
    <w:p w:rsidR="00A23779"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sz w:val="24"/>
          <w:szCs w:val="24"/>
        </w:rPr>
        <w:t>тазы,</w:t>
      </w:r>
    </w:p>
    <w:p w:rsidR="00A23779" w:rsidRPr="00672391" w:rsidRDefault="00A23779" w:rsidP="00A23779">
      <w:pPr>
        <w:numPr>
          <w:ilvl w:val="0"/>
          <w:numId w:val="31"/>
        </w:numPr>
        <w:spacing w:after="0" w:line="240" w:lineRule="auto"/>
        <w:rPr>
          <w:rFonts w:ascii="Times New Roman" w:hAnsi="Times New Roman" w:cs="Times New Roman"/>
          <w:sz w:val="24"/>
          <w:szCs w:val="24"/>
        </w:rPr>
      </w:pPr>
      <w:r>
        <w:rPr>
          <w:rFonts w:ascii="Times New Roman" w:hAnsi="Times New Roman" w:cs="Times New Roman"/>
          <w:bCs/>
          <w:sz w:val="24"/>
          <w:szCs w:val="24"/>
        </w:rPr>
        <w:t>гребешок.</w:t>
      </w:r>
    </w:p>
    <w:p w:rsidR="00A23779" w:rsidRDefault="00A23779" w:rsidP="00A23779">
      <w:pPr>
        <w:spacing w:after="0"/>
        <w:rPr>
          <w:rFonts w:ascii="Times New Roman" w:hAnsi="Times New Roman" w:cs="Times New Roman"/>
          <w:b/>
          <w:sz w:val="24"/>
          <w:szCs w:val="24"/>
        </w:rPr>
      </w:pPr>
      <w:r>
        <w:rPr>
          <w:rFonts w:ascii="Times New Roman" w:hAnsi="Times New Roman" w:cs="Times New Roman"/>
          <w:b/>
          <w:sz w:val="24"/>
          <w:szCs w:val="24"/>
        </w:rPr>
        <w:t>Лекарственные средства и другие вещества:</w:t>
      </w:r>
    </w:p>
    <w:p w:rsidR="00A23779" w:rsidRDefault="00A23779" w:rsidP="00A23779">
      <w:pPr>
        <w:pStyle w:val="11"/>
        <w:keepNext w:val="0"/>
        <w:keepLines w:val="0"/>
        <w:numPr>
          <w:ilvl w:val="0"/>
          <w:numId w:val="32"/>
        </w:numPr>
        <w:spacing w:before="0" w:line="240" w:lineRule="auto"/>
        <w:ind w:hanging="578"/>
        <w:jc w:val="both"/>
        <w:rPr>
          <w:rFonts w:ascii="Times New Roman" w:hAnsi="Times New Roman" w:cs="Times New Roman"/>
          <w:b w:val="0"/>
          <w:sz w:val="24"/>
          <w:szCs w:val="24"/>
        </w:rPr>
      </w:pPr>
      <w:r>
        <w:rPr>
          <w:rFonts w:ascii="Times New Roman" w:hAnsi="Times New Roman" w:cs="Times New Roman"/>
          <w:b w:val="0"/>
          <w:bCs w:val="0"/>
          <w:color w:val="000000" w:themeColor="text1"/>
          <w:sz w:val="24"/>
          <w:szCs w:val="24"/>
        </w:rPr>
        <w:t>жидкое мыло</w:t>
      </w:r>
    </w:p>
    <w:p w:rsidR="00A23779" w:rsidRDefault="00A23779" w:rsidP="00A23779">
      <w:pPr>
        <w:numPr>
          <w:ilvl w:val="0"/>
          <w:numId w:val="32"/>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педикулоциты разные,</w:t>
      </w:r>
    </w:p>
    <w:p w:rsidR="00A23779" w:rsidRDefault="00A23779" w:rsidP="00A23779">
      <w:pPr>
        <w:numPr>
          <w:ilvl w:val="0"/>
          <w:numId w:val="32"/>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3% раствор перекиси водорода,</w:t>
      </w:r>
    </w:p>
    <w:p w:rsidR="00A23779" w:rsidRDefault="00A23779" w:rsidP="00A23779">
      <w:pPr>
        <w:numPr>
          <w:ilvl w:val="0"/>
          <w:numId w:val="32"/>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вазелиновое масло,</w:t>
      </w:r>
    </w:p>
    <w:p w:rsidR="00A23779" w:rsidRDefault="00A23779" w:rsidP="00A23779">
      <w:pPr>
        <w:numPr>
          <w:ilvl w:val="0"/>
          <w:numId w:val="32"/>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 xml:space="preserve">вазелин, </w:t>
      </w:r>
    </w:p>
    <w:p w:rsidR="00A23779" w:rsidRDefault="00A23779" w:rsidP="00A23779">
      <w:pPr>
        <w:numPr>
          <w:ilvl w:val="0"/>
          <w:numId w:val="32"/>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«стерильный» глицерин,</w:t>
      </w:r>
    </w:p>
    <w:p w:rsidR="00A23779" w:rsidRDefault="00A23779" w:rsidP="00A23779">
      <w:pPr>
        <w:numPr>
          <w:ilvl w:val="0"/>
          <w:numId w:val="32"/>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лекарственные формы для энтерального и наружного применения.</w:t>
      </w:r>
    </w:p>
    <w:p w:rsidR="00A23779" w:rsidRDefault="00A23779" w:rsidP="00A23779">
      <w:pPr>
        <w:numPr>
          <w:ilvl w:val="0"/>
          <w:numId w:val="32"/>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ампулы с физиологическим раствором различной емкости,</w:t>
      </w:r>
    </w:p>
    <w:p w:rsidR="00A23779" w:rsidRDefault="00A23779" w:rsidP="00A23779">
      <w:pPr>
        <w:numPr>
          <w:ilvl w:val="0"/>
          <w:numId w:val="32"/>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флаконы с физиологическим раствором различной емкости,</w:t>
      </w:r>
    </w:p>
    <w:p w:rsidR="00A23779" w:rsidRDefault="00A23779" w:rsidP="00A23779">
      <w:pPr>
        <w:numPr>
          <w:ilvl w:val="0"/>
          <w:numId w:val="32"/>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флаконы с антибиотиком,</w:t>
      </w:r>
    </w:p>
    <w:p w:rsidR="00A23779" w:rsidRDefault="00A23779" w:rsidP="00A23779">
      <w:pPr>
        <w:numPr>
          <w:ilvl w:val="0"/>
          <w:numId w:val="32"/>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детская присыпка,</w:t>
      </w:r>
    </w:p>
    <w:p w:rsidR="00A23779" w:rsidRDefault="00A23779" w:rsidP="00A23779">
      <w:pPr>
        <w:numPr>
          <w:ilvl w:val="0"/>
          <w:numId w:val="32"/>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защитный крем (для профилактики пролежней),</w:t>
      </w:r>
    </w:p>
    <w:p w:rsidR="00A23779" w:rsidRDefault="00A23779" w:rsidP="00A23779">
      <w:pPr>
        <w:numPr>
          <w:ilvl w:val="0"/>
          <w:numId w:val="32"/>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горчичники</w:t>
      </w:r>
    </w:p>
    <w:p w:rsidR="00A23779" w:rsidRDefault="00A23779" w:rsidP="00A23779">
      <w:pPr>
        <w:numPr>
          <w:ilvl w:val="0"/>
          <w:numId w:val="32"/>
        </w:numPr>
        <w:spacing w:after="0" w:line="240" w:lineRule="auto"/>
        <w:ind w:hanging="578"/>
        <w:rPr>
          <w:rFonts w:ascii="Times New Roman" w:hAnsi="Times New Roman" w:cs="Times New Roman"/>
          <w:color w:val="000000" w:themeColor="text1"/>
          <w:sz w:val="24"/>
          <w:szCs w:val="24"/>
        </w:rPr>
      </w:pPr>
      <w:r>
        <w:rPr>
          <w:rFonts w:ascii="Times New Roman" w:hAnsi="Times New Roman" w:cs="Times New Roman"/>
          <w:sz w:val="24"/>
          <w:szCs w:val="24"/>
        </w:rPr>
        <w:t xml:space="preserve">различные </w:t>
      </w:r>
      <w:r>
        <w:rPr>
          <w:rFonts w:ascii="Times New Roman" w:hAnsi="Times New Roman" w:cs="Times New Roman"/>
          <w:color w:val="000000" w:themeColor="text1"/>
          <w:sz w:val="24"/>
          <w:szCs w:val="24"/>
        </w:rPr>
        <w:t xml:space="preserve"> дезинфицирующие средства* с методическими рекомендациями (</w:t>
      </w:r>
      <w:r>
        <w:rPr>
          <w:rFonts w:ascii="Times New Roman" w:hAnsi="Times New Roman" w:cs="Times New Roman"/>
          <w:i/>
          <w:iCs/>
          <w:color w:val="000000" w:themeColor="text1"/>
          <w:sz w:val="24"/>
          <w:szCs w:val="24"/>
        </w:rPr>
        <w:t>*Дезинфицирующие средства</w:t>
      </w:r>
      <w:r>
        <w:rPr>
          <w:rFonts w:ascii="Times New Roman" w:hAnsi="Times New Roman" w:cs="Times New Roman"/>
          <w:color w:val="000000" w:themeColor="text1"/>
          <w:sz w:val="24"/>
          <w:szCs w:val="24"/>
        </w:rPr>
        <w:t xml:space="preserve"> – порошки или жидкости, имитирующие дезинфицирующие средства)</w:t>
      </w:r>
    </w:p>
    <w:p w:rsidR="00A23779" w:rsidRDefault="00A23779" w:rsidP="00A23779">
      <w:pPr>
        <w:numPr>
          <w:ilvl w:val="0"/>
          <w:numId w:val="32"/>
        </w:numPr>
        <w:spacing w:after="0" w:line="240" w:lineRule="auto"/>
        <w:ind w:hanging="578"/>
        <w:rPr>
          <w:rFonts w:ascii="Times New Roman" w:hAnsi="Times New Roman" w:cs="Times New Roman"/>
          <w:sz w:val="24"/>
          <w:szCs w:val="24"/>
        </w:rPr>
      </w:pPr>
      <w:r>
        <w:rPr>
          <w:rFonts w:ascii="Times New Roman" w:hAnsi="Times New Roman" w:cs="Times New Roman"/>
          <w:bCs/>
          <w:sz w:val="24"/>
          <w:szCs w:val="24"/>
        </w:rPr>
        <w:t>моющие средства для проведения предстерилизационной очистки,</w:t>
      </w:r>
    </w:p>
    <w:p w:rsidR="00A23779" w:rsidRDefault="00A23779" w:rsidP="00A23779">
      <w:pPr>
        <w:numPr>
          <w:ilvl w:val="0"/>
          <w:numId w:val="32"/>
        </w:numPr>
        <w:spacing w:after="0" w:line="240" w:lineRule="auto"/>
        <w:ind w:hanging="578"/>
        <w:rPr>
          <w:rFonts w:ascii="Times New Roman" w:hAnsi="Times New Roman" w:cs="Times New Roman"/>
          <w:sz w:val="24"/>
          <w:szCs w:val="24"/>
        </w:rPr>
      </w:pPr>
      <w:r>
        <w:rPr>
          <w:rFonts w:ascii="Times New Roman" w:hAnsi="Times New Roman" w:cs="Times New Roman"/>
          <w:bCs/>
          <w:sz w:val="24"/>
          <w:szCs w:val="24"/>
        </w:rPr>
        <w:t>1% спиртовой раствор фенолфталеина,</w:t>
      </w:r>
    </w:p>
    <w:p w:rsidR="00A23779" w:rsidRDefault="00A23779" w:rsidP="00A23779">
      <w:pPr>
        <w:numPr>
          <w:ilvl w:val="0"/>
          <w:numId w:val="32"/>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3% раствор перекиси водорода,</w:t>
      </w:r>
    </w:p>
    <w:p w:rsidR="00A23779" w:rsidRDefault="00A23779" w:rsidP="00A23779">
      <w:pPr>
        <w:numPr>
          <w:ilvl w:val="0"/>
          <w:numId w:val="32"/>
        </w:numPr>
        <w:spacing w:after="0" w:line="240" w:lineRule="auto"/>
        <w:ind w:hanging="578"/>
        <w:rPr>
          <w:rFonts w:ascii="Times New Roman" w:hAnsi="Times New Roman" w:cs="Times New Roman"/>
          <w:sz w:val="24"/>
          <w:szCs w:val="24"/>
        </w:rPr>
      </w:pPr>
      <w:r>
        <w:rPr>
          <w:rFonts w:ascii="Times New Roman" w:hAnsi="Times New Roman" w:cs="Times New Roman"/>
          <w:sz w:val="24"/>
          <w:szCs w:val="24"/>
        </w:rPr>
        <w:t>раствор азопирама,</w:t>
      </w:r>
    </w:p>
    <w:p w:rsidR="00A23779" w:rsidRDefault="00A23779" w:rsidP="00A23779">
      <w:pPr>
        <w:spacing w:after="0"/>
        <w:rPr>
          <w:rFonts w:ascii="Times New Roman" w:hAnsi="Times New Roman" w:cs="Times New Roman"/>
          <w:b/>
          <w:sz w:val="24"/>
          <w:szCs w:val="24"/>
        </w:rPr>
      </w:pPr>
      <w:r>
        <w:rPr>
          <w:rFonts w:ascii="Times New Roman" w:hAnsi="Times New Roman" w:cs="Times New Roman"/>
          <w:b/>
          <w:sz w:val="24"/>
          <w:szCs w:val="24"/>
        </w:rPr>
        <w:t>Медицинская документация:</w:t>
      </w:r>
    </w:p>
    <w:p w:rsidR="00A23779" w:rsidRDefault="00A23779" w:rsidP="00A23779">
      <w:pPr>
        <w:pStyle w:val="11"/>
        <w:keepNext w:val="0"/>
        <w:keepLines w:val="0"/>
        <w:numPr>
          <w:ilvl w:val="0"/>
          <w:numId w:val="33"/>
        </w:numPr>
        <w:spacing w:before="0" w:line="240" w:lineRule="auto"/>
        <w:rPr>
          <w:rFonts w:ascii="Times New Roman" w:hAnsi="Times New Roman" w:cs="Times New Roman"/>
          <w:b w:val="0"/>
          <w:color w:val="000000" w:themeColor="text1"/>
          <w:sz w:val="24"/>
          <w:szCs w:val="24"/>
        </w:rPr>
      </w:pPr>
      <w:r>
        <w:rPr>
          <w:rFonts w:ascii="Times New Roman" w:hAnsi="Times New Roman" w:cs="Times New Roman"/>
          <w:b w:val="0"/>
          <w:bCs w:val="0"/>
          <w:color w:val="000000" w:themeColor="text1"/>
          <w:sz w:val="24"/>
          <w:szCs w:val="24"/>
        </w:rPr>
        <w:t xml:space="preserve">медицинская карта стационарного больного 003/у, </w:t>
      </w:r>
    </w:p>
    <w:p w:rsidR="00A23779" w:rsidRDefault="00A23779" w:rsidP="00A23779">
      <w:pPr>
        <w:pStyle w:val="11"/>
        <w:keepNext w:val="0"/>
        <w:keepLines w:val="0"/>
        <w:numPr>
          <w:ilvl w:val="0"/>
          <w:numId w:val="33"/>
        </w:numPr>
        <w:spacing w:before="0" w:line="240" w:lineRule="auto"/>
        <w:rPr>
          <w:rFonts w:ascii="Times New Roman" w:hAnsi="Times New Roman" w:cs="Times New Roman"/>
          <w:b w:val="0"/>
          <w:bCs w:val="0"/>
          <w:color w:val="000000" w:themeColor="text1"/>
          <w:sz w:val="24"/>
          <w:szCs w:val="24"/>
        </w:rPr>
      </w:pPr>
      <w:r>
        <w:rPr>
          <w:rStyle w:val="Apple-style-span"/>
          <w:rFonts w:ascii="Times New Roman" w:hAnsi="Times New Roman" w:cs="Times New Roman"/>
          <w:b w:val="0"/>
          <w:bCs w:val="0"/>
          <w:color w:val="000000" w:themeColor="text1"/>
          <w:sz w:val="24"/>
          <w:szCs w:val="24"/>
        </w:rPr>
        <w:t>журнал</w:t>
      </w:r>
      <w:r>
        <w:rPr>
          <w:rStyle w:val="Apple-converted-space"/>
          <w:rFonts w:ascii="Times New Roman" w:hAnsi="Times New Roman" w:cs="Times New Roman"/>
          <w:b w:val="0"/>
          <w:bCs w:val="0"/>
          <w:color w:val="000000" w:themeColor="text1"/>
          <w:sz w:val="24"/>
          <w:szCs w:val="24"/>
        </w:rPr>
        <w:t> </w:t>
      </w:r>
      <w:bookmarkStart w:id="1" w:name="001"/>
      <w:bookmarkEnd w:id="1"/>
      <w:r>
        <w:rPr>
          <w:rStyle w:val="Apple-style-span"/>
          <w:rFonts w:ascii="Times New Roman" w:hAnsi="Times New Roman" w:cs="Times New Roman"/>
          <w:b w:val="0"/>
          <w:bCs w:val="0"/>
          <w:color w:val="000000" w:themeColor="text1"/>
          <w:sz w:val="24"/>
          <w:szCs w:val="24"/>
        </w:rPr>
        <w:t>учета приема больных и отказов в госпитализации (форма № 001/у)</w:t>
      </w:r>
    </w:p>
    <w:p w:rsidR="00A23779" w:rsidRDefault="00A23779" w:rsidP="00A23779">
      <w:pPr>
        <w:pStyle w:val="11"/>
        <w:keepNext w:val="0"/>
        <w:keepLines w:val="0"/>
        <w:numPr>
          <w:ilvl w:val="0"/>
          <w:numId w:val="33"/>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 xml:space="preserve">журнал учета инфекционных заболеваний 060у </w:t>
      </w:r>
    </w:p>
    <w:p w:rsidR="00A23779" w:rsidRDefault="00A23779" w:rsidP="00A23779">
      <w:pPr>
        <w:pStyle w:val="11"/>
        <w:keepNext w:val="0"/>
        <w:keepLines w:val="0"/>
        <w:numPr>
          <w:ilvl w:val="0"/>
          <w:numId w:val="33"/>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 xml:space="preserve">статистическая карта выбывшего из стационара 006/у, </w:t>
      </w:r>
    </w:p>
    <w:p w:rsidR="00A23779" w:rsidRDefault="00A23779" w:rsidP="00A23779">
      <w:pPr>
        <w:pStyle w:val="11"/>
        <w:keepNext w:val="0"/>
        <w:keepLines w:val="0"/>
        <w:numPr>
          <w:ilvl w:val="0"/>
          <w:numId w:val="33"/>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 xml:space="preserve">экстренное извещение 058/у, </w:t>
      </w:r>
    </w:p>
    <w:p w:rsidR="00A23779" w:rsidRDefault="00A23779" w:rsidP="00A23779">
      <w:pPr>
        <w:pStyle w:val="11"/>
        <w:keepNext w:val="0"/>
        <w:keepLines w:val="0"/>
        <w:numPr>
          <w:ilvl w:val="0"/>
          <w:numId w:val="33"/>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 xml:space="preserve">квитанция на прием вещей и ценностей, </w:t>
      </w:r>
    </w:p>
    <w:p w:rsidR="00A23779" w:rsidRDefault="00A23779" w:rsidP="00A23779">
      <w:pPr>
        <w:pStyle w:val="11"/>
        <w:keepNext w:val="0"/>
        <w:keepLines w:val="0"/>
        <w:numPr>
          <w:ilvl w:val="0"/>
          <w:numId w:val="33"/>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 xml:space="preserve">температурные лист </w:t>
      </w:r>
      <w:r>
        <w:rPr>
          <w:rStyle w:val="Apple-style-span"/>
          <w:rFonts w:ascii="Times New Roman" w:hAnsi="Times New Roman" w:cs="Times New Roman"/>
          <w:b w:val="0"/>
          <w:bCs w:val="0"/>
          <w:color w:val="000000" w:themeColor="text1"/>
          <w:sz w:val="24"/>
          <w:szCs w:val="24"/>
        </w:rPr>
        <w:t>(форма № 004/у)</w:t>
      </w:r>
    </w:p>
    <w:p w:rsidR="00A23779" w:rsidRDefault="00A23779" w:rsidP="00A23779">
      <w:pPr>
        <w:pStyle w:val="11"/>
        <w:keepNext w:val="0"/>
        <w:keepLines w:val="0"/>
        <w:numPr>
          <w:ilvl w:val="0"/>
          <w:numId w:val="33"/>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порционник</w:t>
      </w:r>
    </w:p>
    <w:p w:rsidR="00A23779" w:rsidRDefault="00A23779" w:rsidP="00A23779">
      <w:pPr>
        <w:pStyle w:val="11"/>
        <w:keepNext w:val="0"/>
        <w:keepLines w:val="0"/>
        <w:numPr>
          <w:ilvl w:val="0"/>
          <w:numId w:val="33"/>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 xml:space="preserve">тетрадь назначений, </w:t>
      </w:r>
    </w:p>
    <w:p w:rsidR="00A23779" w:rsidRDefault="00A23779" w:rsidP="00A23779">
      <w:pPr>
        <w:pStyle w:val="11"/>
        <w:keepNext w:val="0"/>
        <w:keepLines w:val="0"/>
        <w:numPr>
          <w:ilvl w:val="0"/>
          <w:numId w:val="33"/>
        </w:numPr>
        <w:spacing w:before="0" w:line="240" w:lineRule="auto"/>
        <w:rPr>
          <w:rFonts w:ascii="Times New Roman" w:hAnsi="Times New Roman" w:cs="Times New Roman"/>
          <w:b w:val="0"/>
          <w:bCs w:val="0"/>
          <w:color w:val="000000" w:themeColor="text1"/>
          <w:sz w:val="24"/>
          <w:szCs w:val="24"/>
        </w:rPr>
      </w:pPr>
      <w:bookmarkStart w:id="2" w:name="007"/>
      <w:bookmarkEnd w:id="2"/>
      <w:r>
        <w:rPr>
          <w:rFonts w:ascii="Times New Roman" w:hAnsi="Times New Roman" w:cs="Times New Roman"/>
          <w:b w:val="0"/>
          <w:bCs w:val="0"/>
          <w:color w:val="000000" w:themeColor="text1"/>
          <w:sz w:val="24"/>
          <w:szCs w:val="24"/>
        </w:rPr>
        <w:t>л</w:t>
      </w:r>
      <w:r>
        <w:rPr>
          <w:rStyle w:val="Apple-style-span"/>
          <w:rFonts w:ascii="Times New Roman" w:hAnsi="Times New Roman" w:cs="Times New Roman"/>
          <w:b w:val="0"/>
          <w:bCs w:val="0"/>
          <w:color w:val="000000" w:themeColor="text1"/>
          <w:sz w:val="24"/>
          <w:szCs w:val="24"/>
        </w:rPr>
        <w:t>исток</w:t>
      </w:r>
      <w:r>
        <w:rPr>
          <w:rStyle w:val="Apple-converted-space"/>
          <w:rFonts w:ascii="Times New Roman" w:hAnsi="Times New Roman" w:cs="Times New Roman"/>
          <w:b w:val="0"/>
          <w:bCs w:val="0"/>
          <w:color w:val="000000" w:themeColor="text1"/>
          <w:sz w:val="24"/>
          <w:szCs w:val="24"/>
        </w:rPr>
        <w:t> </w:t>
      </w:r>
      <w:r>
        <w:rPr>
          <w:rStyle w:val="Apple-style-span"/>
          <w:rFonts w:ascii="Times New Roman" w:hAnsi="Times New Roman" w:cs="Times New Roman"/>
          <w:b w:val="0"/>
          <w:bCs w:val="0"/>
          <w:color w:val="000000" w:themeColor="text1"/>
          <w:sz w:val="24"/>
          <w:szCs w:val="24"/>
        </w:rPr>
        <w:t>учета движения больных и коечного фонда стационара (форма № 007/у)</w:t>
      </w:r>
    </w:p>
    <w:p w:rsidR="00A23779" w:rsidRDefault="00A23779" w:rsidP="00A23779">
      <w:pPr>
        <w:pStyle w:val="11"/>
        <w:keepNext w:val="0"/>
        <w:keepLines w:val="0"/>
        <w:numPr>
          <w:ilvl w:val="0"/>
          <w:numId w:val="33"/>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листы назначений</w:t>
      </w:r>
    </w:p>
    <w:p w:rsidR="00A23779" w:rsidRDefault="00A23779" w:rsidP="00A23779">
      <w:pPr>
        <w:pStyle w:val="11"/>
        <w:keepNext w:val="0"/>
        <w:keepLines w:val="0"/>
        <w:numPr>
          <w:ilvl w:val="0"/>
          <w:numId w:val="33"/>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бланки направлений на анализы</w:t>
      </w:r>
    </w:p>
    <w:p w:rsidR="00A23779" w:rsidRDefault="00A23779" w:rsidP="00A23779">
      <w:pPr>
        <w:pStyle w:val="11"/>
        <w:keepNext w:val="0"/>
        <w:keepLines w:val="0"/>
        <w:numPr>
          <w:ilvl w:val="0"/>
          <w:numId w:val="33"/>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 xml:space="preserve">журнал движения больных, </w:t>
      </w:r>
    </w:p>
    <w:p w:rsidR="00A23779" w:rsidRDefault="00A23779" w:rsidP="00A23779">
      <w:pPr>
        <w:pStyle w:val="11"/>
        <w:keepNext w:val="0"/>
        <w:keepLines w:val="0"/>
        <w:numPr>
          <w:ilvl w:val="0"/>
          <w:numId w:val="33"/>
        </w:numPr>
        <w:spacing w:before="0" w:line="240" w:lineRule="auto"/>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журнал передачи дежурств</w:t>
      </w:r>
    </w:p>
    <w:p w:rsidR="00A23779" w:rsidRDefault="00A23779" w:rsidP="00A23779">
      <w:pPr>
        <w:numPr>
          <w:ilvl w:val="0"/>
          <w:numId w:val="33"/>
        </w:numPr>
        <w:spacing w:after="0" w:line="240" w:lineRule="auto"/>
        <w:rPr>
          <w:rFonts w:ascii="Times New Roman" w:hAnsi="Times New Roman" w:cs="Times New Roman"/>
          <w:bCs/>
          <w:sz w:val="24"/>
          <w:szCs w:val="24"/>
        </w:rPr>
      </w:pPr>
      <w:r>
        <w:rPr>
          <w:rFonts w:ascii="Times New Roman" w:hAnsi="Times New Roman" w:cs="Times New Roman"/>
          <w:bCs/>
          <w:sz w:val="24"/>
          <w:szCs w:val="24"/>
        </w:rPr>
        <w:t>журналы лабораторных и инструментальных методов исследования</w:t>
      </w:r>
    </w:p>
    <w:p w:rsidR="00A23779" w:rsidRDefault="00A23779" w:rsidP="00A23779">
      <w:pPr>
        <w:pStyle w:val="11"/>
        <w:keepLines w:val="0"/>
        <w:numPr>
          <w:ilvl w:val="0"/>
          <w:numId w:val="33"/>
        </w:numPr>
        <w:spacing w:before="0" w:line="240" w:lineRule="auto"/>
        <w:rPr>
          <w:rFonts w:ascii="Times New Roman" w:hAnsi="Times New Roman" w:cs="Times New Roman"/>
          <w:b w:val="0"/>
          <w:color w:val="000000" w:themeColor="text1"/>
          <w:sz w:val="24"/>
          <w:szCs w:val="24"/>
        </w:rPr>
      </w:pPr>
      <w:r>
        <w:rPr>
          <w:rStyle w:val="Apple-style-span"/>
          <w:rFonts w:ascii="Times New Roman" w:hAnsi="Times New Roman" w:cs="Times New Roman"/>
          <w:b w:val="0"/>
          <w:color w:val="000000" w:themeColor="text1"/>
          <w:sz w:val="24"/>
          <w:szCs w:val="24"/>
        </w:rPr>
        <w:t>журнал учета наркотических веществ, </w:t>
      </w:r>
    </w:p>
    <w:p w:rsidR="00A23779" w:rsidRDefault="00A23779" w:rsidP="00A23779">
      <w:pPr>
        <w:pStyle w:val="11"/>
        <w:keepLines w:val="0"/>
        <w:numPr>
          <w:ilvl w:val="0"/>
          <w:numId w:val="33"/>
        </w:numPr>
        <w:spacing w:before="0" w:line="240" w:lineRule="auto"/>
        <w:rPr>
          <w:rStyle w:val="Apple-style-span"/>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журнал контроля работы стерилизаторов воздушного, парового (автоклава) </w:t>
      </w:r>
      <w:r>
        <w:rPr>
          <w:rStyle w:val="Apple-style-span"/>
          <w:rFonts w:ascii="Times New Roman" w:hAnsi="Times New Roman" w:cs="Times New Roman"/>
          <w:b w:val="0"/>
          <w:color w:val="000000" w:themeColor="text1"/>
          <w:sz w:val="24"/>
          <w:szCs w:val="24"/>
        </w:rPr>
        <w:t>ф.257/у,</w:t>
      </w:r>
    </w:p>
    <w:p w:rsidR="00A23779" w:rsidRDefault="00A23779" w:rsidP="00A23779">
      <w:pPr>
        <w:pStyle w:val="11"/>
        <w:keepLines w:val="0"/>
        <w:numPr>
          <w:ilvl w:val="0"/>
          <w:numId w:val="33"/>
        </w:numPr>
        <w:spacing w:before="0" w:line="240" w:lineRule="auto"/>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журнал Учета качества предстерилизационной обработки </w:t>
      </w:r>
      <w:r>
        <w:rPr>
          <w:rStyle w:val="Apple-style-span"/>
          <w:rFonts w:ascii="Times New Roman" w:hAnsi="Times New Roman" w:cs="Times New Roman"/>
          <w:b w:val="0"/>
          <w:color w:val="000000" w:themeColor="text1"/>
          <w:sz w:val="24"/>
          <w:szCs w:val="24"/>
        </w:rPr>
        <w:t>(ф.336/у)</w:t>
      </w:r>
    </w:p>
    <w:p w:rsidR="00A23779" w:rsidRDefault="00A23779" w:rsidP="00A23779">
      <w:pPr>
        <w:spacing w:after="0"/>
        <w:rPr>
          <w:rFonts w:ascii="Times New Roman" w:hAnsi="Times New Roman" w:cs="Times New Roman"/>
          <w:b/>
          <w:sz w:val="24"/>
          <w:szCs w:val="24"/>
        </w:rPr>
      </w:pPr>
      <w:r>
        <w:rPr>
          <w:rFonts w:ascii="Times New Roman" w:hAnsi="Times New Roman" w:cs="Times New Roman"/>
          <w:b/>
          <w:sz w:val="24"/>
          <w:szCs w:val="24"/>
        </w:rPr>
        <w:t>Учебно-наглядные пособия:</w:t>
      </w:r>
    </w:p>
    <w:p w:rsidR="00A23779" w:rsidRDefault="00A23779" w:rsidP="00A23779">
      <w:pPr>
        <w:numPr>
          <w:ilvl w:val="0"/>
          <w:numId w:val="34"/>
        </w:numPr>
        <w:spacing w:after="0" w:line="240" w:lineRule="auto"/>
        <w:rPr>
          <w:rStyle w:val="Apple-style-span"/>
          <w:rFonts w:ascii="Times New Roman" w:hAnsi="Times New Roman" w:cs="Times New Roman"/>
          <w:sz w:val="24"/>
          <w:szCs w:val="24"/>
        </w:rPr>
      </w:pPr>
      <w:r>
        <w:rPr>
          <w:rStyle w:val="Apple-style-span"/>
          <w:rFonts w:ascii="Times New Roman" w:hAnsi="Times New Roman" w:cs="Times New Roman"/>
          <w:sz w:val="24"/>
          <w:szCs w:val="24"/>
        </w:rPr>
        <w:t>тренажер сердечно-легочной реанимации,</w:t>
      </w:r>
    </w:p>
    <w:p w:rsidR="00A23779" w:rsidRDefault="00A23779" w:rsidP="00A23779">
      <w:pPr>
        <w:numPr>
          <w:ilvl w:val="0"/>
          <w:numId w:val="34"/>
        </w:numPr>
        <w:spacing w:after="0" w:line="240" w:lineRule="auto"/>
        <w:rPr>
          <w:rStyle w:val="Apple-style-span"/>
          <w:rFonts w:ascii="Times New Roman" w:hAnsi="Times New Roman" w:cs="Times New Roman"/>
          <w:sz w:val="24"/>
          <w:szCs w:val="24"/>
        </w:rPr>
      </w:pPr>
      <w:r>
        <w:rPr>
          <w:rStyle w:val="Apple-style-span"/>
          <w:rFonts w:ascii="Times New Roman" w:hAnsi="Times New Roman" w:cs="Times New Roman"/>
          <w:sz w:val="24"/>
          <w:szCs w:val="24"/>
        </w:rPr>
        <w:t>тренажер сердечно- легочной реанимации ребенка до года,</w:t>
      </w:r>
    </w:p>
    <w:p w:rsidR="00A23779" w:rsidRDefault="00A23779" w:rsidP="00A23779">
      <w:pPr>
        <w:numPr>
          <w:ilvl w:val="0"/>
          <w:numId w:val="34"/>
        </w:numPr>
        <w:spacing w:after="0" w:line="240" w:lineRule="auto"/>
        <w:rPr>
          <w:rStyle w:val="Apple-style-span"/>
          <w:rFonts w:ascii="Times New Roman" w:hAnsi="Times New Roman" w:cs="Times New Roman"/>
          <w:sz w:val="24"/>
          <w:szCs w:val="24"/>
        </w:rPr>
      </w:pPr>
      <w:r>
        <w:rPr>
          <w:rStyle w:val="Apple-style-span"/>
          <w:rFonts w:ascii="Times New Roman" w:hAnsi="Times New Roman" w:cs="Times New Roman"/>
          <w:sz w:val="24"/>
          <w:szCs w:val="24"/>
        </w:rPr>
        <w:t>тренажер для отработки приема Хеймлиха,</w:t>
      </w:r>
    </w:p>
    <w:p w:rsidR="00A23779" w:rsidRDefault="00A23779" w:rsidP="00A23779">
      <w:pPr>
        <w:pStyle w:val="11"/>
        <w:keepLines w:val="0"/>
        <w:numPr>
          <w:ilvl w:val="0"/>
          <w:numId w:val="34"/>
        </w:numPr>
        <w:spacing w:before="0" w:line="240" w:lineRule="auto"/>
        <w:rPr>
          <w:rFonts w:ascii="Times New Roman" w:hAnsi="Times New Roman" w:cs="Times New Roman"/>
          <w:b w:val="0"/>
          <w:sz w:val="24"/>
          <w:szCs w:val="24"/>
        </w:rPr>
      </w:pPr>
      <w:r>
        <w:rPr>
          <w:rFonts w:ascii="Times New Roman" w:hAnsi="Times New Roman" w:cs="Times New Roman"/>
          <w:b w:val="0"/>
          <w:color w:val="000000" w:themeColor="text1"/>
          <w:sz w:val="24"/>
          <w:szCs w:val="24"/>
        </w:rPr>
        <w:t>тренажеры для проведения инъекций,</w:t>
      </w:r>
    </w:p>
    <w:p w:rsidR="00A23779" w:rsidRDefault="00A23779" w:rsidP="00A23779">
      <w:pPr>
        <w:numPr>
          <w:ilvl w:val="0"/>
          <w:numId w:val="34"/>
        </w:numPr>
        <w:spacing w:after="0" w:line="240" w:lineRule="auto"/>
        <w:rPr>
          <w:rStyle w:val="Apple-style-span"/>
          <w:rFonts w:ascii="Times New Roman" w:hAnsi="Times New Roman" w:cs="Times New Roman"/>
          <w:sz w:val="24"/>
          <w:szCs w:val="24"/>
        </w:rPr>
      </w:pPr>
      <w:r>
        <w:rPr>
          <w:rStyle w:val="Apple-converted-space"/>
          <w:rFonts w:ascii="Times New Roman" w:hAnsi="Times New Roman" w:cs="Times New Roman"/>
          <w:sz w:val="24"/>
          <w:szCs w:val="24"/>
        </w:rPr>
        <w:t>т</w:t>
      </w:r>
      <w:r>
        <w:rPr>
          <w:rStyle w:val="Apple-style-span"/>
          <w:rFonts w:ascii="Times New Roman" w:hAnsi="Times New Roman" w:cs="Times New Roman"/>
          <w:sz w:val="24"/>
          <w:szCs w:val="24"/>
        </w:rPr>
        <w:t>ренажер катетеризации мужского и женского мочевого пузыря,</w:t>
      </w:r>
    </w:p>
    <w:p w:rsidR="00A23779" w:rsidRDefault="00A23779" w:rsidP="00A23779">
      <w:pPr>
        <w:numPr>
          <w:ilvl w:val="0"/>
          <w:numId w:val="34"/>
        </w:numPr>
        <w:spacing w:after="0" w:line="240" w:lineRule="auto"/>
        <w:rPr>
          <w:rFonts w:ascii="Times New Roman" w:hAnsi="Times New Roman" w:cs="Times New Roman"/>
          <w:sz w:val="24"/>
          <w:szCs w:val="24"/>
        </w:rPr>
      </w:pPr>
      <w:r>
        <w:rPr>
          <w:rFonts w:ascii="Times New Roman" w:hAnsi="Times New Roman" w:cs="Times New Roman"/>
          <w:sz w:val="24"/>
          <w:szCs w:val="24"/>
        </w:rPr>
        <w:t>тренажер для постановки клизм,</w:t>
      </w:r>
    </w:p>
    <w:p w:rsidR="00A23779" w:rsidRDefault="00A23779" w:rsidP="00A23779">
      <w:pPr>
        <w:numPr>
          <w:ilvl w:val="0"/>
          <w:numId w:val="34"/>
        </w:numPr>
        <w:spacing w:after="0" w:line="240" w:lineRule="auto"/>
        <w:rPr>
          <w:rFonts w:ascii="Times New Roman" w:hAnsi="Times New Roman" w:cs="Times New Roman"/>
          <w:sz w:val="24"/>
          <w:szCs w:val="24"/>
        </w:rPr>
      </w:pPr>
      <w:r>
        <w:rPr>
          <w:rStyle w:val="Apple-style-span"/>
          <w:rFonts w:ascii="Times New Roman" w:hAnsi="Times New Roman" w:cs="Times New Roman"/>
          <w:sz w:val="24"/>
          <w:szCs w:val="24"/>
        </w:rPr>
        <w:t>тренажер для  зондирования и промывания желудка,</w:t>
      </w:r>
      <w:r>
        <w:rPr>
          <w:rStyle w:val="Apple-converted-space"/>
          <w:rFonts w:ascii="Times New Roman" w:hAnsi="Times New Roman" w:cs="Times New Roman"/>
          <w:sz w:val="24"/>
          <w:szCs w:val="24"/>
        </w:rPr>
        <w:t> </w:t>
      </w:r>
    </w:p>
    <w:p w:rsidR="00A23779" w:rsidRDefault="00A23779" w:rsidP="00A23779">
      <w:pPr>
        <w:numPr>
          <w:ilvl w:val="0"/>
          <w:numId w:val="34"/>
        </w:numPr>
        <w:spacing w:after="0" w:line="240" w:lineRule="auto"/>
        <w:rPr>
          <w:rFonts w:ascii="Times New Roman" w:hAnsi="Times New Roman" w:cs="Times New Roman"/>
          <w:sz w:val="24"/>
          <w:szCs w:val="24"/>
        </w:rPr>
      </w:pPr>
      <w:r>
        <w:rPr>
          <w:rStyle w:val="Apple-style-span"/>
          <w:rFonts w:ascii="Times New Roman" w:hAnsi="Times New Roman" w:cs="Times New Roman"/>
          <w:bCs/>
          <w:sz w:val="24"/>
          <w:szCs w:val="24"/>
        </w:rPr>
        <w:t>манекен-тренажер для медицинской сестры,</w:t>
      </w:r>
    </w:p>
    <w:p w:rsidR="00A23779" w:rsidRDefault="00A23779" w:rsidP="00A23779">
      <w:pPr>
        <w:spacing w:after="0"/>
        <w:rPr>
          <w:rFonts w:ascii="Times New Roman" w:hAnsi="Times New Roman" w:cs="Times New Roman"/>
          <w:b/>
          <w:sz w:val="24"/>
          <w:szCs w:val="24"/>
        </w:rPr>
      </w:pPr>
      <w:r>
        <w:rPr>
          <w:rFonts w:ascii="Times New Roman" w:hAnsi="Times New Roman" w:cs="Times New Roman"/>
          <w:b/>
          <w:sz w:val="24"/>
          <w:szCs w:val="24"/>
        </w:rPr>
        <w:t xml:space="preserve">Мебель и оборудование </w:t>
      </w:r>
    </w:p>
    <w:p w:rsidR="00A23779" w:rsidRDefault="00A23779" w:rsidP="00A23779">
      <w:pPr>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кровать функциональная,</w:t>
      </w:r>
    </w:p>
    <w:p w:rsidR="00A23779" w:rsidRDefault="00A23779" w:rsidP="00A23779">
      <w:pPr>
        <w:pStyle w:val="11"/>
        <w:keepNext w:val="0"/>
        <w:keepLines w:val="0"/>
        <w:numPr>
          <w:ilvl w:val="0"/>
          <w:numId w:val="35"/>
        </w:numPr>
        <w:spacing w:before="0" w:line="240" w:lineRule="auto"/>
        <w:jc w:val="both"/>
        <w:rPr>
          <w:rFonts w:ascii="Times New Roman" w:hAnsi="Times New Roman" w:cs="Times New Roman"/>
          <w:b w:val="0"/>
          <w:color w:val="000000" w:themeColor="text1"/>
          <w:sz w:val="24"/>
          <w:szCs w:val="24"/>
        </w:rPr>
      </w:pPr>
      <w:r>
        <w:rPr>
          <w:rFonts w:ascii="Times New Roman" w:hAnsi="Times New Roman" w:cs="Times New Roman"/>
          <w:b w:val="0"/>
          <w:bCs w:val="0"/>
          <w:color w:val="000000" w:themeColor="text1"/>
          <w:sz w:val="24"/>
          <w:szCs w:val="24"/>
        </w:rPr>
        <w:t>кресло-каталка,</w:t>
      </w:r>
    </w:p>
    <w:p w:rsidR="00A23779" w:rsidRDefault="00A23779" w:rsidP="00A23779">
      <w:pPr>
        <w:pStyle w:val="11"/>
        <w:keepNext w:val="0"/>
        <w:keepLines w:val="0"/>
        <w:numPr>
          <w:ilvl w:val="0"/>
          <w:numId w:val="35"/>
        </w:numPr>
        <w:spacing w:before="0" w:line="240" w:lineRule="auto"/>
        <w:jc w:val="both"/>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каталка,</w:t>
      </w:r>
    </w:p>
    <w:p w:rsidR="00A23779" w:rsidRDefault="00A23779" w:rsidP="00A23779">
      <w:pPr>
        <w:pStyle w:val="11"/>
        <w:keepNext w:val="0"/>
        <w:keepLines w:val="0"/>
        <w:numPr>
          <w:ilvl w:val="0"/>
          <w:numId w:val="35"/>
        </w:numPr>
        <w:spacing w:before="0" w:line="240" w:lineRule="auto"/>
        <w:jc w:val="both"/>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раковина,</w:t>
      </w:r>
    </w:p>
    <w:p w:rsidR="00A23779" w:rsidRDefault="00A23779" w:rsidP="00A23779">
      <w:pPr>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кушетки,</w:t>
      </w:r>
    </w:p>
    <w:p w:rsidR="00A23779" w:rsidRDefault="00A23779" w:rsidP="00A23779">
      <w:pPr>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передвижные манипуляционные столики,</w:t>
      </w:r>
    </w:p>
    <w:p w:rsidR="00A23779" w:rsidRDefault="00A23779" w:rsidP="00A23779">
      <w:pPr>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шкафы для хранения  инструментария, оборудования, аппаратуры, медикаментов, предметов ухода, медицинской документации, учебно-наглядных пособий,</w:t>
      </w:r>
    </w:p>
    <w:p w:rsidR="00A23779" w:rsidRDefault="00A23779" w:rsidP="00A23779">
      <w:pPr>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ширмы,</w:t>
      </w:r>
    </w:p>
    <w:p w:rsidR="00A23779" w:rsidRDefault="00A23779" w:rsidP="00A23779">
      <w:pPr>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столик прикроватный</w:t>
      </w:r>
    </w:p>
    <w:p w:rsidR="00A23779" w:rsidRDefault="00A23779" w:rsidP="00A23779">
      <w:pPr>
        <w:spacing w:after="0" w:line="240" w:lineRule="auto"/>
        <w:ind w:left="720"/>
        <w:rPr>
          <w:rFonts w:ascii="Times New Roman" w:hAnsi="Times New Roman" w:cs="Times New Roman"/>
          <w:sz w:val="24"/>
          <w:szCs w:val="24"/>
        </w:rPr>
      </w:pPr>
    </w:p>
    <w:p w:rsidR="00A23779" w:rsidRDefault="00A23779" w:rsidP="00A23779">
      <w:pPr>
        <w:spacing w:after="0" w:line="240" w:lineRule="auto"/>
        <w:ind w:left="720"/>
        <w:rPr>
          <w:rFonts w:ascii="Times New Roman" w:hAnsi="Times New Roman" w:cs="Times New Roman"/>
          <w:sz w:val="24"/>
          <w:szCs w:val="24"/>
        </w:rPr>
      </w:pPr>
    </w:p>
    <w:p w:rsidR="00A23779" w:rsidRDefault="00A23779" w:rsidP="00A23779">
      <w:pPr>
        <w:pStyle w:val="11"/>
        <w:keepLines w:val="0"/>
        <w:numPr>
          <w:ilvl w:val="1"/>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Информационное обеспечение обучения</w:t>
      </w:r>
    </w:p>
    <w:p w:rsidR="00A23779" w:rsidRDefault="00A23779" w:rsidP="00A23779">
      <w:pPr>
        <w:pStyle w:val="14"/>
        <w:ind w:left="855"/>
      </w:pPr>
    </w:p>
    <w:p w:rsidR="00A23779" w:rsidRDefault="00A23779" w:rsidP="00A2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r>
        <w:rPr>
          <w:rFonts w:ascii="Times New Roman" w:hAnsi="Times New Roman" w:cs="Times New Roman"/>
          <w:bCs/>
          <w:sz w:val="24"/>
          <w:szCs w:val="24"/>
        </w:rPr>
        <w:t>Перечень рекомендуемых учебных изданий, Интернет-ресурсов, дополнительной литературы</w:t>
      </w:r>
    </w:p>
    <w:p w:rsidR="00A23779" w:rsidRDefault="00A23779" w:rsidP="00A2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i/>
          <w:sz w:val="24"/>
          <w:szCs w:val="24"/>
        </w:rPr>
      </w:pPr>
      <w:r>
        <w:rPr>
          <w:rFonts w:ascii="Times New Roman" w:hAnsi="Times New Roman" w:cs="Times New Roman"/>
          <w:bCs/>
          <w:i/>
          <w:sz w:val="24"/>
          <w:szCs w:val="24"/>
        </w:rPr>
        <w:t xml:space="preserve">Основные: </w:t>
      </w:r>
    </w:p>
    <w:p w:rsidR="00A23779" w:rsidRDefault="00A23779" w:rsidP="00A23779">
      <w:pPr>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Мухина С.А. Тарновская И.И. Теоретические основы сестринского дела: Учебник. – М.: ГЭОТАР – Медиа, 2020;</w:t>
      </w:r>
    </w:p>
    <w:p w:rsidR="00A23779" w:rsidRDefault="00A23779" w:rsidP="00A23779">
      <w:pPr>
        <w:numPr>
          <w:ilvl w:val="0"/>
          <w:numId w:val="3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Мухина С. А. , Тарновская И. И. «Практическое руководство к предмету «Основы сестринского дела»  Москва, Издательская группа «Гэотар-Медиа» 2020. </w:t>
      </w:r>
    </w:p>
    <w:p w:rsidR="00A23779" w:rsidRDefault="00A23779" w:rsidP="00A23779">
      <w:pPr>
        <w:spacing w:after="0"/>
        <w:jc w:val="both"/>
        <w:rPr>
          <w:rFonts w:ascii="Times New Roman" w:hAnsi="Times New Roman" w:cs="Times New Roman"/>
          <w:i/>
          <w:sz w:val="24"/>
          <w:szCs w:val="24"/>
        </w:rPr>
      </w:pPr>
      <w:r>
        <w:rPr>
          <w:rFonts w:ascii="Times New Roman" w:hAnsi="Times New Roman" w:cs="Times New Roman"/>
          <w:i/>
          <w:sz w:val="24"/>
          <w:szCs w:val="24"/>
        </w:rPr>
        <w:t>Дополнительные:</w:t>
      </w:r>
    </w:p>
    <w:p w:rsidR="00A23779" w:rsidRDefault="00A23779" w:rsidP="00A23779">
      <w:pPr>
        <w:numPr>
          <w:ilvl w:val="0"/>
          <w:numId w:val="37"/>
        </w:numPr>
        <w:spacing w:after="0" w:line="240" w:lineRule="auto"/>
        <w:jc w:val="both"/>
        <w:rPr>
          <w:rFonts w:ascii="Times New Roman" w:hAnsi="Times New Roman" w:cs="Times New Roman"/>
          <w:bCs/>
          <w:iCs/>
          <w:sz w:val="24"/>
          <w:szCs w:val="24"/>
        </w:rPr>
      </w:pPr>
      <w:r>
        <w:rPr>
          <w:rFonts w:ascii="Times New Roman" w:hAnsi="Times New Roman" w:cs="Times New Roman"/>
          <w:bCs/>
          <w:sz w:val="24"/>
          <w:szCs w:val="24"/>
        </w:rPr>
        <w:t>Кулешова Л.И, Пустоветова Е.В. «Основы сестринского дела» Ростов-на-Дону, Феникс 2020 г.</w:t>
      </w:r>
    </w:p>
    <w:p w:rsidR="00A23779" w:rsidRDefault="00A23779" w:rsidP="00A23779">
      <w:pPr>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Обуховец Т.П., Склярова Т.А., Чернова О.В. Основы сестринского дела. – Ростов е/д.: Феникс, 2020. – (Медицина для вас).</w:t>
      </w:r>
    </w:p>
    <w:p w:rsidR="00A23779" w:rsidRDefault="00A23779" w:rsidP="00A23779">
      <w:pPr>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Островская И.В., Широкова Н.В. Основы сестринского дела: Учебник. – М.: ГЭОТАР – Медиа, 2020.</w:t>
      </w:r>
    </w:p>
    <w:p w:rsidR="00A23779" w:rsidRDefault="00A23779" w:rsidP="00A23779">
      <w:pPr>
        <w:pStyle w:val="a8"/>
        <w:numPr>
          <w:ilvl w:val="0"/>
          <w:numId w:val="3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Двойников С.И. «Основы сестринского дела» Москва, 2020г.</w:t>
      </w:r>
    </w:p>
    <w:p w:rsidR="00A23779" w:rsidRDefault="00A23779" w:rsidP="00A23779">
      <w:pPr>
        <w:pStyle w:val="a8"/>
        <w:spacing w:after="0" w:line="240" w:lineRule="auto"/>
        <w:jc w:val="both"/>
        <w:rPr>
          <w:rFonts w:ascii="Times New Roman" w:hAnsi="Times New Roman" w:cs="Times New Roman"/>
          <w:sz w:val="24"/>
          <w:szCs w:val="24"/>
        </w:rPr>
      </w:pPr>
    </w:p>
    <w:p w:rsidR="00A23779" w:rsidRDefault="00375F83" w:rsidP="00A23779">
      <w:pPr>
        <w:spacing w:after="0"/>
        <w:jc w:val="both"/>
        <w:rPr>
          <w:rFonts w:ascii="Times New Roman" w:hAnsi="Times New Roman" w:cs="Times New Roman"/>
          <w:sz w:val="24"/>
          <w:szCs w:val="24"/>
        </w:rPr>
      </w:pPr>
      <w:hyperlink r:id="rId48" w:history="1">
        <w:r w:rsidR="00A23779">
          <w:rPr>
            <w:rStyle w:val="a5"/>
            <w:rFonts w:ascii="Times New Roman" w:hAnsi="Times New Roman" w:cs="Times New Roman"/>
            <w:sz w:val="24"/>
            <w:szCs w:val="24"/>
          </w:rPr>
          <w:t>www.studlib.ru</w:t>
        </w:r>
      </w:hyperlink>
      <w:r w:rsidR="00A23779">
        <w:rPr>
          <w:rFonts w:ascii="Times New Roman" w:hAnsi="Times New Roman" w:cs="Times New Roman"/>
          <w:sz w:val="24"/>
          <w:szCs w:val="24"/>
        </w:rPr>
        <w:t xml:space="preserve"> – консультант студента. Электронная библиотека.</w:t>
      </w:r>
    </w:p>
    <w:p w:rsidR="00A23779" w:rsidRDefault="00A23779" w:rsidP="00A23779">
      <w:pPr>
        <w:spacing w:after="0"/>
        <w:rPr>
          <w:rFonts w:ascii="Times New Roman" w:hAnsi="Times New Roman" w:cs="Times New Roman"/>
          <w:bCs/>
          <w:sz w:val="24"/>
          <w:szCs w:val="24"/>
        </w:rPr>
      </w:pPr>
      <w:r>
        <w:rPr>
          <w:rFonts w:ascii="Times New Roman" w:hAnsi="Times New Roman" w:cs="Times New Roman"/>
          <w:bCs/>
          <w:sz w:val="24"/>
          <w:szCs w:val="24"/>
          <w:lang w:val="en-US"/>
        </w:rPr>
        <w:t>http</w:t>
      </w:r>
      <w:r>
        <w:rPr>
          <w:rFonts w:ascii="Times New Roman" w:hAnsi="Times New Roman" w:cs="Times New Roman"/>
          <w:bCs/>
          <w:sz w:val="24"/>
          <w:szCs w:val="24"/>
        </w:rPr>
        <w:t>//</w:t>
      </w:r>
      <w:r>
        <w:rPr>
          <w:rFonts w:ascii="Times New Roman" w:hAnsi="Times New Roman" w:cs="Times New Roman"/>
          <w:bCs/>
          <w:sz w:val="24"/>
          <w:szCs w:val="24"/>
          <w:lang w:val="en-US"/>
        </w:rPr>
        <w:t>dezsredstva</w:t>
      </w:r>
      <w:r>
        <w:rPr>
          <w:rFonts w:ascii="Times New Roman" w:hAnsi="Times New Roman" w:cs="Times New Roman"/>
          <w:bCs/>
          <w:sz w:val="24"/>
          <w:szCs w:val="24"/>
        </w:rPr>
        <w:t>.</w:t>
      </w:r>
      <w:r>
        <w:rPr>
          <w:rFonts w:ascii="Times New Roman" w:hAnsi="Times New Roman" w:cs="Times New Roman"/>
          <w:bCs/>
          <w:sz w:val="24"/>
          <w:szCs w:val="24"/>
          <w:lang w:val="en-US"/>
        </w:rPr>
        <w:t>ru</w:t>
      </w:r>
      <w:r>
        <w:rPr>
          <w:rFonts w:ascii="Times New Roman" w:hAnsi="Times New Roman" w:cs="Times New Roman"/>
          <w:bCs/>
          <w:sz w:val="24"/>
          <w:szCs w:val="24"/>
        </w:rPr>
        <w:t>/</w:t>
      </w:r>
    </w:p>
    <w:p w:rsidR="00A23779" w:rsidRPr="00A23779" w:rsidRDefault="00A23779" w:rsidP="00A23779">
      <w:pPr>
        <w:rPr>
          <w:rFonts w:ascii="Times New Roman" w:hAnsi="Times New Roman" w:cs="Times New Roman"/>
          <w:bCs/>
          <w:sz w:val="24"/>
          <w:szCs w:val="24"/>
        </w:rPr>
      </w:pPr>
      <w:r>
        <w:rPr>
          <w:rFonts w:ascii="Times New Roman" w:hAnsi="Times New Roman" w:cs="Times New Roman"/>
          <w:bCs/>
          <w:sz w:val="24"/>
          <w:szCs w:val="24"/>
          <w:lang w:val="en-US"/>
        </w:rPr>
        <w:t>http</w:t>
      </w:r>
      <w:r>
        <w:rPr>
          <w:rFonts w:ascii="Times New Roman" w:hAnsi="Times New Roman" w:cs="Times New Roman"/>
          <w:bCs/>
          <w:sz w:val="24"/>
          <w:szCs w:val="24"/>
        </w:rPr>
        <w:t>/</w:t>
      </w:r>
      <w:r>
        <w:rPr>
          <w:rFonts w:ascii="Times New Roman" w:hAnsi="Times New Roman" w:cs="Times New Roman"/>
          <w:bCs/>
          <w:sz w:val="24"/>
          <w:szCs w:val="24"/>
          <w:lang w:val="en-US"/>
        </w:rPr>
        <w:t>www</w:t>
      </w:r>
      <w:r>
        <w:rPr>
          <w:rFonts w:ascii="Times New Roman" w:hAnsi="Times New Roman" w:cs="Times New Roman"/>
          <w:bCs/>
          <w:sz w:val="24"/>
          <w:szCs w:val="24"/>
        </w:rPr>
        <w:t>.</w:t>
      </w:r>
      <w:r>
        <w:rPr>
          <w:rFonts w:ascii="Times New Roman" w:hAnsi="Times New Roman" w:cs="Times New Roman"/>
          <w:bCs/>
          <w:sz w:val="24"/>
          <w:szCs w:val="24"/>
          <w:lang w:val="en-US"/>
        </w:rPr>
        <w:t>consultant</w:t>
      </w:r>
      <w:r>
        <w:rPr>
          <w:rFonts w:ascii="Times New Roman" w:hAnsi="Times New Roman" w:cs="Times New Roman"/>
          <w:bCs/>
          <w:sz w:val="24"/>
          <w:szCs w:val="24"/>
        </w:rPr>
        <w:t>.</w:t>
      </w:r>
      <w:r>
        <w:rPr>
          <w:rFonts w:ascii="Times New Roman" w:hAnsi="Times New Roman" w:cs="Times New Roman"/>
          <w:bCs/>
          <w:sz w:val="24"/>
          <w:szCs w:val="24"/>
          <w:lang w:val="en-US"/>
        </w:rPr>
        <w:t>ru</w:t>
      </w:r>
      <w:r>
        <w:rPr>
          <w:rFonts w:ascii="Times New Roman" w:hAnsi="Times New Roman" w:cs="Times New Roman"/>
          <w:bCs/>
          <w:sz w:val="24"/>
          <w:szCs w:val="24"/>
        </w:rPr>
        <w:t>/- нормативные документы</w:t>
      </w:r>
    </w:p>
    <w:p w:rsidR="00A23779" w:rsidRDefault="00A23779" w:rsidP="00A23779">
      <w:pPr>
        <w:spacing w:after="0"/>
        <w:rPr>
          <w:rFonts w:ascii="Times New Roman" w:hAnsi="Times New Roman" w:cs="Times New Roman"/>
          <w:bCs/>
          <w:sz w:val="24"/>
          <w:szCs w:val="24"/>
        </w:rPr>
      </w:pPr>
    </w:p>
    <w:p w:rsidR="007E3F58" w:rsidRDefault="007E3F58" w:rsidP="00A23779">
      <w:pPr>
        <w:spacing w:after="0"/>
        <w:rPr>
          <w:rFonts w:ascii="Times New Roman" w:hAnsi="Times New Roman" w:cs="Times New Roman"/>
          <w:bCs/>
          <w:sz w:val="24"/>
          <w:szCs w:val="24"/>
        </w:rPr>
      </w:pPr>
    </w:p>
    <w:p w:rsidR="007E3F58" w:rsidRPr="00A23779" w:rsidRDefault="007E3F58" w:rsidP="00A23779">
      <w:pPr>
        <w:spacing w:after="0"/>
        <w:rPr>
          <w:rFonts w:ascii="Times New Roman" w:hAnsi="Times New Roman" w:cs="Times New Roman"/>
          <w:bCs/>
          <w:sz w:val="24"/>
          <w:szCs w:val="24"/>
        </w:rPr>
      </w:pPr>
    </w:p>
    <w:p w:rsidR="00A23779" w:rsidRDefault="00A23779" w:rsidP="00A23779">
      <w:pPr>
        <w:pStyle w:val="a8"/>
        <w:numPr>
          <w:ilvl w:val="1"/>
          <w:numId w:val="38"/>
        </w:numPr>
        <w:rPr>
          <w:rFonts w:ascii="Times New Roman" w:hAnsi="Times New Roman" w:cs="Times New Roman"/>
          <w:b/>
          <w:bCs/>
          <w:sz w:val="24"/>
          <w:szCs w:val="24"/>
        </w:rPr>
      </w:pPr>
      <w:r>
        <w:rPr>
          <w:rFonts w:ascii="Times New Roman" w:hAnsi="Times New Roman" w:cs="Times New Roman"/>
          <w:b/>
          <w:bCs/>
          <w:sz w:val="24"/>
          <w:szCs w:val="24"/>
        </w:rPr>
        <w:t xml:space="preserve"> Общие требования к организации образовательного процесса</w:t>
      </w:r>
    </w:p>
    <w:p w:rsidR="00A23779" w:rsidRDefault="00A23779" w:rsidP="00A23779">
      <w:pPr>
        <w:jc w:val="both"/>
        <w:rPr>
          <w:rFonts w:ascii="Times New Roman" w:hAnsi="Times New Roman" w:cs="Times New Roman"/>
          <w:bCs/>
          <w:sz w:val="24"/>
          <w:szCs w:val="24"/>
        </w:rPr>
      </w:pPr>
      <w:r>
        <w:rPr>
          <w:rFonts w:ascii="Times New Roman" w:hAnsi="Times New Roman" w:cs="Times New Roman"/>
          <w:bCs/>
          <w:sz w:val="24"/>
          <w:szCs w:val="24"/>
        </w:rPr>
        <w:t xml:space="preserve">    Предшествовать освоению данного профессионального модуля должно освоение дисциплин анатомия и физиология человека, психология, генетика человека с основами медицинской генетики, гигиена и экология человека, основы патологии, основы микробиологии и иммунологии, математика.</w:t>
      </w:r>
    </w:p>
    <w:p w:rsidR="00A23779" w:rsidRDefault="00A23779" w:rsidP="00A23779">
      <w:pPr>
        <w:pStyle w:val="11"/>
        <w:numPr>
          <w:ilvl w:val="1"/>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Кадровое обеспечение образовательного процесса</w:t>
      </w:r>
    </w:p>
    <w:p w:rsidR="00A23779" w:rsidRDefault="00A23779" w:rsidP="00A23779">
      <w:pPr>
        <w:spacing w:after="0"/>
        <w:jc w:val="both"/>
        <w:rPr>
          <w:rFonts w:ascii="Times New Roman" w:hAnsi="Times New Roman" w:cs="Times New Roman"/>
          <w:sz w:val="24"/>
          <w:szCs w:val="24"/>
        </w:rPr>
      </w:pPr>
      <w:r>
        <w:rPr>
          <w:rFonts w:ascii="Times New Roman" w:hAnsi="Times New Roman" w:cs="Times New Roman"/>
          <w:sz w:val="24"/>
          <w:szCs w:val="24"/>
        </w:rPr>
        <w:t xml:space="preserve">     Требования к квалификации педагогических кадров, обеспечивающих обучение по междисциплинарным курсам: специалисты, имеющие высшее медицинское образование.</w:t>
      </w:r>
    </w:p>
    <w:p w:rsidR="00A23779" w:rsidRDefault="00A23779" w:rsidP="00A23779">
      <w:pPr>
        <w:spacing w:after="0"/>
        <w:jc w:val="both"/>
        <w:rPr>
          <w:rFonts w:ascii="Times New Roman" w:hAnsi="Times New Roman" w:cs="Times New Roman"/>
          <w:sz w:val="24"/>
          <w:szCs w:val="24"/>
        </w:rPr>
      </w:pPr>
      <w:r>
        <w:rPr>
          <w:rFonts w:ascii="Times New Roman" w:hAnsi="Times New Roman" w:cs="Times New Roman"/>
          <w:sz w:val="24"/>
          <w:szCs w:val="24"/>
        </w:rPr>
        <w:t xml:space="preserve">     Требования к квалификации педагогических кадров, осуществляющих руководство практикой: медико-педагогический состав: специалисты, имеющие высшее медицинское образование.</w:t>
      </w:r>
    </w:p>
    <w:p w:rsidR="00A23779" w:rsidRDefault="00A23779" w:rsidP="00A23779">
      <w:pPr>
        <w:pStyle w:val="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color w:val="000000" w:themeColor="text1"/>
          <w:sz w:val="24"/>
        </w:rPr>
      </w:pPr>
      <w:r>
        <w:rPr>
          <w:rFonts w:ascii="Times New Roman" w:hAnsi="Times New Roman" w:cs="Times New Roman"/>
          <w:caps/>
          <w:color w:val="000000" w:themeColor="text1"/>
          <w:sz w:val="24"/>
        </w:rPr>
        <w:t>4. Контроль и оценка результатов освоения профессионального модуля (вида профессиональной деятельности)</w:t>
      </w:r>
    </w:p>
    <w:p w:rsidR="00A23779" w:rsidRDefault="00A23779" w:rsidP="00A23779">
      <w:pPr>
        <w:rPr>
          <w:rFonts w:ascii="Times New Roman" w:hAnsi="Times New Roman" w:cs="Times New Roman"/>
          <w:b/>
          <w:color w:val="000000" w:themeColor="text1"/>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5953"/>
        <w:gridCol w:w="2268"/>
      </w:tblGrid>
      <w:tr w:rsidR="00A23779" w:rsidTr="004D4173">
        <w:tc>
          <w:tcPr>
            <w:tcW w:w="2411" w:type="dxa"/>
            <w:tcBorders>
              <w:top w:val="single" w:sz="12" w:space="0" w:color="auto"/>
              <w:left w:val="single" w:sz="12" w:space="0" w:color="auto"/>
              <w:bottom w:val="single" w:sz="12" w:space="0" w:color="auto"/>
            </w:tcBorders>
            <w:vAlign w:val="center"/>
          </w:tcPr>
          <w:p w:rsidR="00A23779" w:rsidRDefault="00A23779" w:rsidP="004D4173">
            <w:pPr>
              <w:jc w:val="center"/>
              <w:rPr>
                <w:rFonts w:ascii="Times New Roman" w:hAnsi="Times New Roman" w:cs="Times New Roman"/>
                <w:b/>
                <w:bCs/>
                <w:sz w:val="24"/>
                <w:szCs w:val="24"/>
              </w:rPr>
            </w:pPr>
            <w:r>
              <w:rPr>
                <w:rFonts w:ascii="Times New Roman" w:hAnsi="Times New Roman" w:cs="Times New Roman"/>
                <w:b/>
                <w:bCs/>
                <w:sz w:val="24"/>
                <w:szCs w:val="24"/>
              </w:rPr>
              <w:t xml:space="preserve">Результаты </w:t>
            </w:r>
          </w:p>
          <w:p w:rsidR="00A23779" w:rsidRDefault="00A23779" w:rsidP="004D4173">
            <w:pPr>
              <w:jc w:val="center"/>
              <w:rPr>
                <w:rFonts w:ascii="Times New Roman" w:hAnsi="Times New Roman" w:cs="Times New Roman"/>
                <w:b/>
                <w:bCs/>
                <w:sz w:val="24"/>
                <w:szCs w:val="24"/>
              </w:rPr>
            </w:pPr>
            <w:r>
              <w:rPr>
                <w:rFonts w:ascii="Times New Roman" w:hAnsi="Times New Roman" w:cs="Times New Roman"/>
                <w:b/>
                <w:bCs/>
                <w:sz w:val="24"/>
                <w:szCs w:val="24"/>
              </w:rPr>
              <w:t>(освоенные профессиональные компетенции)</w:t>
            </w:r>
          </w:p>
        </w:tc>
        <w:tc>
          <w:tcPr>
            <w:tcW w:w="5953" w:type="dxa"/>
            <w:tcBorders>
              <w:top w:val="single" w:sz="12" w:space="0" w:color="auto"/>
              <w:bottom w:val="single" w:sz="12" w:space="0" w:color="auto"/>
            </w:tcBorders>
            <w:vAlign w:val="center"/>
          </w:tcPr>
          <w:p w:rsidR="00A23779" w:rsidRDefault="00A23779" w:rsidP="004D4173">
            <w:pPr>
              <w:jc w:val="center"/>
              <w:rPr>
                <w:rFonts w:ascii="Times New Roman" w:hAnsi="Times New Roman" w:cs="Times New Roman"/>
                <w:bCs/>
                <w:sz w:val="24"/>
                <w:szCs w:val="24"/>
              </w:rPr>
            </w:pPr>
            <w:r>
              <w:rPr>
                <w:rFonts w:ascii="Times New Roman" w:hAnsi="Times New Roman" w:cs="Times New Roman"/>
                <w:b/>
                <w:sz w:val="24"/>
                <w:szCs w:val="24"/>
              </w:rPr>
              <w:t>Основные показатели оценки результата</w:t>
            </w:r>
          </w:p>
        </w:tc>
        <w:tc>
          <w:tcPr>
            <w:tcW w:w="2268" w:type="dxa"/>
            <w:tcBorders>
              <w:top w:val="single" w:sz="12" w:space="0" w:color="auto"/>
              <w:bottom w:val="single" w:sz="12" w:space="0" w:color="auto"/>
              <w:right w:val="single" w:sz="12" w:space="0" w:color="auto"/>
            </w:tcBorders>
            <w:vAlign w:val="center"/>
          </w:tcPr>
          <w:p w:rsidR="00A23779" w:rsidRDefault="00A23779" w:rsidP="004D4173">
            <w:pPr>
              <w:ind w:right="601"/>
              <w:jc w:val="center"/>
              <w:rPr>
                <w:rFonts w:ascii="Times New Roman" w:hAnsi="Times New Roman" w:cs="Times New Roman"/>
                <w:b/>
                <w:bCs/>
                <w:sz w:val="24"/>
                <w:szCs w:val="24"/>
              </w:rPr>
            </w:pPr>
            <w:r>
              <w:rPr>
                <w:rFonts w:ascii="Times New Roman" w:hAnsi="Times New Roman" w:cs="Times New Roman"/>
                <w:b/>
                <w:sz w:val="24"/>
                <w:szCs w:val="24"/>
              </w:rPr>
              <w:t xml:space="preserve">Формы и методы контроля и оценки </w:t>
            </w:r>
          </w:p>
        </w:tc>
      </w:tr>
      <w:tr w:rsidR="00A23779" w:rsidTr="004D4173">
        <w:trPr>
          <w:trHeight w:val="637"/>
        </w:trPr>
        <w:tc>
          <w:tcPr>
            <w:tcW w:w="2411" w:type="dxa"/>
            <w:tcBorders>
              <w:top w:val="single" w:sz="12" w:space="0" w:color="auto"/>
              <w:left w:val="single" w:sz="12" w:space="0" w:color="auto"/>
              <w:bottom w:val="single" w:sz="12" w:space="0" w:color="auto"/>
            </w:tcBorders>
          </w:tcPr>
          <w:p w:rsidR="00A23779" w:rsidRDefault="005711D9" w:rsidP="004D4173">
            <w:pPr>
              <w:rPr>
                <w:rFonts w:ascii="Times New Roman" w:hAnsi="Times New Roman" w:cs="Times New Roman"/>
                <w:bCs/>
                <w:sz w:val="24"/>
                <w:szCs w:val="24"/>
              </w:rPr>
            </w:pPr>
            <w:r>
              <w:rPr>
                <w:rFonts w:ascii="Times New Roman" w:hAnsi="Times New Roman" w:cs="Times New Roman"/>
                <w:bCs/>
                <w:sz w:val="24"/>
                <w:szCs w:val="24"/>
              </w:rPr>
              <w:t>ПК 6</w:t>
            </w:r>
            <w:r w:rsidR="00A23779">
              <w:rPr>
                <w:rFonts w:ascii="Times New Roman" w:hAnsi="Times New Roman" w:cs="Times New Roman"/>
                <w:bCs/>
                <w:sz w:val="24"/>
                <w:szCs w:val="24"/>
              </w:rPr>
              <w:t xml:space="preserve">.1 </w:t>
            </w:r>
          </w:p>
          <w:p w:rsidR="00A23779" w:rsidRDefault="00A23779" w:rsidP="004D4173">
            <w:pPr>
              <w:rPr>
                <w:rFonts w:ascii="Times New Roman" w:hAnsi="Times New Roman" w:cs="Times New Roman"/>
                <w:bCs/>
                <w:i/>
                <w:sz w:val="24"/>
                <w:szCs w:val="24"/>
              </w:rPr>
            </w:pPr>
            <w:r>
              <w:rPr>
                <w:rFonts w:ascii="Times New Roman" w:hAnsi="Times New Roman" w:cs="Times New Roman"/>
                <w:bCs/>
                <w:sz w:val="24"/>
                <w:szCs w:val="24"/>
              </w:rPr>
              <w:t>Эффективно общаться с пациентом и его окружением в процессе профессиональной деятельности</w:t>
            </w:r>
          </w:p>
        </w:tc>
        <w:tc>
          <w:tcPr>
            <w:tcW w:w="5953" w:type="dxa"/>
            <w:tcBorders>
              <w:top w:val="single" w:sz="12" w:space="0" w:color="auto"/>
              <w:bottom w:val="single" w:sz="12" w:space="0" w:color="auto"/>
            </w:tcBorders>
          </w:tcPr>
          <w:p w:rsidR="00A23779" w:rsidRDefault="00A23779" w:rsidP="00A23779">
            <w:pPr>
              <w:pStyle w:val="30"/>
              <w:numPr>
                <w:ilvl w:val="0"/>
                <w:numId w:val="21"/>
              </w:numPr>
              <w:spacing w:after="0"/>
              <w:ind w:left="317" w:right="86" w:hanging="317"/>
              <w:jc w:val="both"/>
              <w:rPr>
                <w:sz w:val="24"/>
                <w:szCs w:val="24"/>
              </w:rPr>
            </w:pPr>
            <w:r>
              <w:rPr>
                <w:bCs/>
                <w:iCs/>
                <w:sz w:val="24"/>
                <w:szCs w:val="24"/>
              </w:rPr>
              <w:t>умение выбрать уровень и тип общения;</w:t>
            </w:r>
          </w:p>
          <w:p w:rsidR="00A23779" w:rsidRDefault="00A23779" w:rsidP="00A23779">
            <w:pPr>
              <w:numPr>
                <w:ilvl w:val="0"/>
                <w:numId w:val="21"/>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использовать различные каналы общения и выбирать необходимый канал для эффективного общения;</w:t>
            </w:r>
          </w:p>
          <w:p w:rsidR="00A23779" w:rsidRDefault="00A23779" w:rsidP="00A23779">
            <w:pPr>
              <w:numPr>
                <w:ilvl w:val="0"/>
                <w:numId w:val="21"/>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определить факторы, способствующие или препятствующие эффективному устному или письменному общению;</w:t>
            </w:r>
          </w:p>
          <w:p w:rsidR="00A23779" w:rsidRDefault="00A23779" w:rsidP="00A23779">
            <w:pPr>
              <w:numPr>
                <w:ilvl w:val="0"/>
                <w:numId w:val="21"/>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владение техникой вербального и невербального общения;</w:t>
            </w:r>
          </w:p>
          <w:p w:rsidR="00A23779" w:rsidRDefault="00A23779" w:rsidP="00A23779">
            <w:pPr>
              <w:numPr>
                <w:ilvl w:val="0"/>
                <w:numId w:val="21"/>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использовать пять элементов эффективного общения.</w:t>
            </w:r>
          </w:p>
        </w:tc>
        <w:tc>
          <w:tcPr>
            <w:tcW w:w="2268" w:type="dxa"/>
            <w:vMerge w:val="restart"/>
            <w:tcBorders>
              <w:top w:val="single" w:sz="12" w:space="0" w:color="auto"/>
              <w:right w:val="single" w:sz="12" w:space="0" w:color="auto"/>
            </w:tcBorders>
          </w:tcPr>
          <w:p w:rsidR="00A23779" w:rsidRDefault="00A23779" w:rsidP="004D4173">
            <w:pPr>
              <w:rPr>
                <w:rFonts w:ascii="Times New Roman" w:hAnsi="Times New Roman" w:cs="Times New Roman"/>
                <w:bCs/>
                <w:sz w:val="24"/>
                <w:szCs w:val="24"/>
              </w:rPr>
            </w:pPr>
            <w:r>
              <w:rPr>
                <w:rFonts w:ascii="Times New Roman" w:hAnsi="Times New Roman" w:cs="Times New Roman"/>
                <w:bCs/>
                <w:sz w:val="24"/>
                <w:szCs w:val="24"/>
              </w:rPr>
              <w:t>Текущий контроль в форме:</w:t>
            </w:r>
          </w:p>
          <w:p w:rsidR="00A23779" w:rsidRDefault="00A23779" w:rsidP="00A23779">
            <w:pPr>
              <w:numPr>
                <w:ilvl w:val="0"/>
                <w:numId w:val="22"/>
              </w:numPr>
              <w:spacing w:after="0" w:line="240" w:lineRule="auto"/>
              <w:ind w:left="318" w:hanging="284"/>
              <w:rPr>
                <w:rFonts w:ascii="Times New Roman" w:hAnsi="Times New Roman" w:cs="Times New Roman"/>
                <w:bCs/>
                <w:sz w:val="24"/>
                <w:szCs w:val="24"/>
              </w:rPr>
            </w:pPr>
            <w:r>
              <w:rPr>
                <w:rFonts w:ascii="Times New Roman" w:hAnsi="Times New Roman" w:cs="Times New Roman"/>
                <w:bCs/>
                <w:sz w:val="24"/>
                <w:szCs w:val="24"/>
              </w:rPr>
              <w:t>ситуационных задач;</w:t>
            </w:r>
          </w:p>
          <w:p w:rsidR="00A23779" w:rsidRDefault="00A23779" w:rsidP="00A23779">
            <w:pPr>
              <w:numPr>
                <w:ilvl w:val="0"/>
                <w:numId w:val="22"/>
              </w:numPr>
              <w:spacing w:after="0" w:line="240" w:lineRule="auto"/>
              <w:ind w:left="318" w:hanging="284"/>
              <w:rPr>
                <w:rFonts w:ascii="Times New Roman" w:hAnsi="Times New Roman" w:cs="Times New Roman"/>
                <w:bCs/>
                <w:sz w:val="24"/>
                <w:szCs w:val="24"/>
              </w:rPr>
            </w:pPr>
            <w:r>
              <w:rPr>
                <w:rFonts w:ascii="Times New Roman" w:hAnsi="Times New Roman" w:cs="Times New Roman"/>
                <w:bCs/>
                <w:sz w:val="24"/>
                <w:szCs w:val="24"/>
              </w:rPr>
              <w:t>профессиональ-ных задач;</w:t>
            </w:r>
          </w:p>
          <w:p w:rsidR="00A23779" w:rsidRDefault="00A23779" w:rsidP="00A23779">
            <w:pPr>
              <w:numPr>
                <w:ilvl w:val="0"/>
                <w:numId w:val="22"/>
              </w:numPr>
              <w:spacing w:after="0" w:line="240" w:lineRule="auto"/>
              <w:ind w:left="318" w:hanging="284"/>
              <w:rPr>
                <w:rFonts w:ascii="Times New Roman" w:hAnsi="Times New Roman" w:cs="Times New Roman"/>
                <w:bCs/>
                <w:sz w:val="24"/>
                <w:szCs w:val="24"/>
              </w:rPr>
            </w:pPr>
            <w:r>
              <w:rPr>
                <w:rFonts w:ascii="Times New Roman" w:hAnsi="Times New Roman" w:cs="Times New Roman"/>
                <w:bCs/>
                <w:sz w:val="24"/>
                <w:szCs w:val="24"/>
              </w:rPr>
              <w:t>конкретных ситуаций;</w:t>
            </w:r>
          </w:p>
          <w:p w:rsidR="00A23779" w:rsidRDefault="00A23779" w:rsidP="00A23779">
            <w:pPr>
              <w:numPr>
                <w:ilvl w:val="0"/>
                <w:numId w:val="22"/>
              </w:numPr>
              <w:spacing w:after="0" w:line="240" w:lineRule="auto"/>
              <w:ind w:left="318" w:hanging="284"/>
              <w:rPr>
                <w:rFonts w:ascii="Times New Roman" w:hAnsi="Times New Roman" w:cs="Times New Roman"/>
                <w:bCs/>
                <w:sz w:val="24"/>
                <w:szCs w:val="24"/>
              </w:rPr>
            </w:pPr>
            <w:r>
              <w:rPr>
                <w:rFonts w:ascii="Times New Roman" w:hAnsi="Times New Roman" w:cs="Times New Roman"/>
                <w:bCs/>
                <w:sz w:val="24"/>
                <w:szCs w:val="24"/>
              </w:rPr>
              <w:t>тестовых заданий,</w:t>
            </w:r>
          </w:p>
          <w:p w:rsidR="00A23779" w:rsidRDefault="00A23779" w:rsidP="004D4173">
            <w:pPr>
              <w:ind w:left="318"/>
              <w:rPr>
                <w:rFonts w:ascii="Times New Roman" w:hAnsi="Times New Roman" w:cs="Times New Roman"/>
                <w:bCs/>
                <w:sz w:val="24"/>
                <w:szCs w:val="24"/>
              </w:rPr>
            </w:pPr>
          </w:p>
          <w:p w:rsidR="00A23779" w:rsidRDefault="00A23779" w:rsidP="004D4173">
            <w:pPr>
              <w:rPr>
                <w:rFonts w:ascii="Times New Roman" w:hAnsi="Times New Roman" w:cs="Times New Roman"/>
                <w:bCs/>
                <w:sz w:val="24"/>
                <w:szCs w:val="24"/>
              </w:rPr>
            </w:pPr>
          </w:p>
          <w:p w:rsidR="00A23779" w:rsidRDefault="00A23779" w:rsidP="004D4173">
            <w:pPr>
              <w:rPr>
                <w:rFonts w:ascii="Times New Roman" w:hAnsi="Times New Roman" w:cs="Times New Roman"/>
                <w:bCs/>
                <w:sz w:val="24"/>
                <w:szCs w:val="24"/>
              </w:rPr>
            </w:pPr>
            <w:r>
              <w:rPr>
                <w:rFonts w:ascii="Times New Roman" w:hAnsi="Times New Roman" w:cs="Times New Roman"/>
                <w:bCs/>
                <w:sz w:val="24"/>
                <w:szCs w:val="24"/>
              </w:rPr>
              <w:t>Диф.зачет  по МДК.</w:t>
            </w:r>
            <w:r w:rsidR="005711D9">
              <w:rPr>
                <w:rFonts w:ascii="Times New Roman" w:hAnsi="Times New Roman" w:cs="Times New Roman"/>
                <w:bCs/>
                <w:sz w:val="24"/>
                <w:szCs w:val="24"/>
              </w:rPr>
              <w:t>06</w:t>
            </w:r>
            <w:r>
              <w:rPr>
                <w:rFonts w:ascii="Times New Roman" w:hAnsi="Times New Roman" w:cs="Times New Roman"/>
                <w:bCs/>
                <w:sz w:val="24"/>
                <w:szCs w:val="24"/>
              </w:rPr>
              <w:t>.01.</w:t>
            </w:r>
          </w:p>
          <w:p w:rsidR="00A23779" w:rsidRDefault="00A23779" w:rsidP="004D4173">
            <w:pPr>
              <w:rPr>
                <w:rFonts w:ascii="Times New Roman" w:hAnsi="Times New Roman" w:cs="Times New Roman"/>
                <w:bCs/>
                <w:sz w:val="24"/>
                <w:szCs w:val="24"/>
              </w:rPr>
            </w:pPr>
            <w:r>
              <w:rPr>
                <w:rFonts w:ascii="Times New Roman" w:hAnsi="Times New Roman" w:cs="Times New Roman"/>
                <w:bCs/>
                <w:sz w:val="24"/>
                <w:szCs w:val="24"/>
              </w:rPr>
              <w:t>Экзамен по МДК.</w:t>
            </w:r>
            <w:r w:rsidR="005711D9">
              <w:rPr>
                <w:rFonts w:ascii="Times New Roman" w:hAnsi="Times New Roman" w:cs="Times New Roman"/>
                <w:bCs/>
                <w:sz w:val="24"/>
                <w:szCs w:val="24"/>
              </w:rPr>
              <w:t xml:space="preserve"> 06.02; 06</w:t>
            </w:r>
            <w:r>
              <w:rPr>
                <w:rFonts w:ascii="Times New Roman" w:hAnsi="Times New Roman" w:cs="Times New Roman"/>
                <w:bCs/>
                <w:sz w:val="24"/>
                <w:szCs w:val="24"/>
              </w:rPr>
              <w:t>.03.</w:t>
            </w:r>
          </w:p>
          <w:p w:rsidR="00A23779" w:rsidRDefault="00A23779" w:rsidP="004D4173">
            <w:pPr>
              <w:rPr>
                <w:rFonts w:ascii="Times New Roman" w:hAnsi="Times New Roman" w:cs="Times New Roman"/>
                <w:bCs/>
                <w:sz w:val="24"/>
                <w:szCs w:val="24"/>
              </w:rPr>
            </w:pPr>
            <w:r>
              <w:rPr>
                <w:rFonts w:ascii="Times New Roman" w:hAnsi="Times New Roman" w:cs="Times New Roman"/>
                <w:bCs/>
                <w:sz w:val="24"/>
                <w:szCs w:val="24"/>
              </w:rPr>
              <w:t>Экзамен по модулю..</w:t>
            </w:r>
          </w:p>
          <w:p w:rsidR="00A23779" w:rsidRDefault="00A23779" w:rsidP="004D4173">
            <w:pPr>
              <w:rPr>
                <w:rFonts w:ascii="Times New Roman" w:hAnsi="Times New Roman" w:cs="Times New Roman"/>
                <w:bCs/>
                <w:sz w:val="24"/>
                <w:szCs w:val="24"/>
              </w:rPr>
            </w:pPr>
          </w:p>
          <w:p w:rsidR="00A23779" w:rsidRDefault="00A23779" w:rsidP="004D4173">
            <w:pPr>
              <w:rPr>
                <w:rFonts w:ascii="Times New Roman" w:hAnsi="Times New Roman" w:cs="Times New Roman"/>
                <w:bCs/>
                <w:sz w:val="24"/>
                <w:szCs w:val="24"/>
              </w:rPr>
            </w:pPr>
          </w:p>
        </w:tc>
      </w:tr>
      <w:tr w:rsidR="00A23779" w:rsidTr="004D4173">
        <w:trPr>
          <w:trHeight w:val="637"/>
        </w:trPr>
        <w:tc>
          <w:tcPr>
            <w:tcW w:w="2411" w:type="dxa"/>
            <w:tcBorders>
              <w:top w:val="single" w:sz="12" w:space="0" w:color="auto"/>
              <w:left w:val="single" w:sz="12" w:space="0" w:color="auto"/>
              <w:bottom w:val="single" w:sz="12" w:space="0" w:color="auto"/>
            </w:tcBorders>
          </w:tcPr>
          <w:p w:rsidR="00A23779" w:rsidRDefault="005711D9" w:rsidP="004D4173">
            <w:pPr>
              <w:jc w:val="both"/>
              <w:rPr>
                <w:rFonts w:ascii="Times New Roman" w:hAnsi="Times New Roman" w:cs="Times New Roman"/>
                <w:bCs/>
                <w:sz w:val="24"/>
                <w:szCs w:val="24"/>
              </w:rPr>
            </w:pPr>
            <w:r>
              <w:rPr>
                <w:rFonts w:ascii="Times New Roman" w:hAnsi="Times New Roman" w:cs="Times New Roman"/>
                <w:bCs/>
                <w:sz w:val="24"/>
                <w:szCs w:val="24"/>
              </w:rPr>
              <w:t>ПК 6</w:t>
            </w:r>
            <w:r w:rsidR="00A23779">
              <w:rPr>
                <w:rFonts w:ascii="Times New Roman" w:hAnsi="Times New Roman" w:cs="Times New Roman"/>
                <w:bCs/>
                <w:sz w:val="24"/>
                <w:szCs w:val="24"/>
              </w:rPr>
              <w:t xml:space="preserve">.2 </w:t>
            </w:r>
          </w:p>
          <w:p w:rsidR="00A23779" w:rsidRDefault="00A23779" w:rsidP="004D4173">
            <w:pPr>
              <w:jc w:val="both"/>
              <w:rPr>
                <w:rFonts w:ascii="Times New Roman" w:hAnsi="Times New Roman" w:cs="Times New Roman"/>
                <w:bCs/>
                <w:sz w:val="24"/>
                <w:szCs w:val="24"/>
              </w:rPr>
            </w:pPr>
            <w:r>
              <w:rPr>
                <w:rFonts w:ascii="Times New Roman" w:hAnsi="Times New Roman" w:cs="Times New Roman"/>
                <w:bCs/>
                <w:sz w:val="24"/>
                <w:szCs w:val="24"/>
              </w:rPr>
              <w:t>Соблюдать принципы профессиональной этики</w:t>
            </w:r>
          </w:p>
        </w:tc>
        <w:tc>
          <w:tcPr>
            <w:tcW w:w="5953" w:type="dxa"/>
            <w:tcBorders>
              <w:top w:val="single" w:sz="12" w:space="0" w:color="auto"/>
              <w:bottom w:val="single" w:sz="12" w:space="0" w:color="auto"/>
            </w:tcBorders>
          </w:tcPr>
          <w:p w:rsidR="00A23779" w:rsidRDefault="00A23779" w:rsidP="00A23779">
            <w:pPr>
              <w:numPr>
                <w:ilvl w:val="0"/>
                <w:numId w:val="23"/>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соблюдение морально-этических норм, правил и принципов профессионального сестринского поведения;</w:t>
            </w:r>
          </w:p>
          <w:p w:rsidR="00A23779" w:rsidRDefault="00A23779" w:rsidP="00A23779">
            <w:pPr>
              <w:numPr>
                <w:ilvl w:val="0"/>
                <w:numId w:val="23"/>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 xml:space="preserve">понимание значимости сестринского дела в истории России; </w:t>
            </w:r>
          </w:p>
          <w:p w:rsidR="00A23779" w:rsidRDefault="00A23779" w:rsidP="00A23779">
            <w:pPr>
              <w:numPr>
                <w:ilvl w:val="0"/>
                <w:numId w:val="23"/>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понимание концепции философии сестринского дела;</w:t>
            </w:r>
          </w:p>
          <w:p w:rsidR="00A23779" w:rsidRDefault="00A23779" w:rsidP="00A23779">
            <w:pPr>
              <w:numPr>
                <w:ilvl w:val="0"/>
                <w:numId w:val="23"/>
              </w:numPr>
              <w:spacing w:after="0" w:line="240" w:lineRule="auto"/>
              <w:ind w:left="317" w:hanging="317"/>
              <w:jc w:val="both"/>
              <w:rPr>
                <w:rFonts w:ascii="Times New Roman" w:hAnsi="Times New Roman" w:cs="Times New Roman"/>
                <w:sz w:val="24"/>
                <w:szCs w:val="24"/>
              </w:rPr>
            </w:pPr>
            <w:r>
              <w:rPr>
                <w:rFonts w:ascii="Times New Roman" w:hAnsi="Times New Roman" w:cs="Times New Roman"/>
                <w:sz w:val="24"/>
                <w:szCs w:val="24"/>
              </w:rPr>
              <w:t>готовность и способность к социальному взаимодействию с обществом, коллективом, семьёй, партнёрами; к сотрудничеству и разрешению конфликтов, к толерантности, к социальной мобильности в профессиональной деятельности.</w:t>
            </w:r>
          </w:p>
        </w:tc>
        <w:tc>
          <w:tcPr>
            <w:tcW w:w="2268" w:type="dxa"/>
            <w:vMerge/>
            <w:tcBorders>
              <w:right w:val="single" w:sz="12" w:space="0" w:color="auto"/>
            </w:tcBorders>
            <w:vAlign w:val="center"/>
          </w:tcPr>
          <w:p w:rsidR="00A23779" w:rsidRDefault="00A23779" w:rsidP="004D4173">
            <w:pPr>
              <w:rPr>
                <w:rFonts w:ascii="Times New Roman" w:hAnsi="Times New Roman" w:cs="Times New Roman"/>
                <w:bCs/>
                <w:sz w:val="24"/>
                <w:szCs w:val="24"/>
              </w:rPr>
            </w:pPr>
          </w:p>
        </w:tc>
      </w:tr>
      <w:tr w:rsidR="00A23779" w:rsidTr="004D4173">
        <w:trPr>
          <w:trHeight w:val="637"/>
        </w:trPr>
        <w:tc>
          <w:tcPr>
            <w:tcW w:w="2411" w:type="dxa"/>
            <w:tcBorders>
              <w:top w:val="single" w:sz="12" w:space="0" w:color="auto"/>
              <w:left w:val="single" w:sz="12" w:space="0" w:color="auto"/>
              <w:bottom w:val="single" w:sz="12" w:space="0" w:color="auto"/>
            </w:tcBorders>
          </w:tcPr>
          <w:p w:rsidR="00A23779" w:rsidRDefault="005711D9" w:rsidP="004D4173">
            <w:pPr>
              <w:jc w:val="both"/>
              <w:rPr>
                <w:rFonts w:ascii="Times New Roman" w:hAnsi="Times New Roman" w:cs="Times New Roman"/>
                <w:bCs/>
                <w:sz w:val="24"/>
                <w:szCs w:val="24"/>
              </w:rPr>
            </w:pPr>
            <w:r>
              <w:rPr>
                <w:rFonts w:ascii="Times New Roman" w:hAnsi="Times New Roman" w:cs="Times New Roman"/>
                <w:bCs/>
                <w:sz w:val="24"/>
                <w:szCs w:val="24"/>
              </w:rPr>
              <w:t>ПК 6</w:t>
            </w:r>
            <w:r w:rsidR="00A23779">
              <w:rPr>
                <w:rFonts w:ascii="Times New Roman" w:hAnsi="Times New Roman" w:cs="Times New Roman"/>
                <w:bCs/>
                <w:sz w:val="24"/>
                <w:szCs w:val="24"/>
              </w:rPr>
              <w:t>.3</w:t>
            </w:r>
          </w:p>
          <w:p w:rsidR="00A23779" w:rsidRDefault="00A23779" w:rsidP="004D4173">
            <w:pPr>
              <w:jc w:val="both"/>
              <w:rPr>
                <w:rFonts w:ascii="Times New Roman" w:hAnsi="Times New Roman" w:cs="Times New Roman"/>
                <w:bCs/>
                <w:sz w:val="24"/>
                <w:szCs w:val="24"/>
              </w:rPr>
            </w:pPr>
            <w:r>
              <w:rPr>
                <w:rFonts w:ascii="Times New Roman" w:hAnsi="Times New Roman" w:cs="Times New Roman"/>
                <w:bCs/>
                <w:sz w:val="24"/>
                <w:szCs w:val="24"/>
              </w:rPr>
              <w:t>Осуществлять уход за пациентами различных возрастных групп в условиях учреждения здравоохранения и на дому</w:t>
            </w:r>
          </w:p>
        </w:tc>
        <w:tc>
          <w:tcPr>
            <w:tcW w:w="5953" w:type="dxa"/>
            <w:tcBorders>
              <w:top w:val="single" w:sz="12" w:space="0" w:color="auto"/>
              <w:bottom w:val="single" w:sz="12" w:space="0" w:color="auto"/>
            </w:tcBorders>
          </w:tcPr>
          <w:p w:rsidR="00A23779" w:rsidRDefault="00A23779" w:rsidP="00A23779">
            <w:pPr>
              <w:numPr>
                <w:ilvl w:val="0"/>
                <w:numId w:val="23"/>
              </w:numPr>
              <w:spacing w:after="0" w:line="240" w:lineRule="auto"/>
              <w:ind w:left="317" w:hanging="284"/>
              <w:jc w:val="both"/>
              <w:rPr>
                <w:rFonts w:ascii="Times New Roman" w:hAnsi="Times New Roman" w:cs="Times New Roman"/>
                <w:sz w:val="24"/>
                <w:szCs w:val="24"/>
              </w:rPr>
            </w:pPr>
            <w:r>
              <w:rPr>
                <w:rFonts w:ascii="Times New Roman" w:hAnsi="Times New Roman" w:cs="Times New Roman"/>
                <w:sz w:val="24"/>
                <w:szCs w:val="24"/>
              </w:rPr>
              <w:t>умение собирать и анализировать информацию о состоянии здоровья пациента, определять проблемы пациента, связанные со здоровьем, планировать и осуществлять сестринский уход, заполнять медицинскую документацию;</w:t>
            </w:r>
          </w:p>
          <w:p w:rsidR="00A23779" w:rsidRDefault="00A23779" w:rsidP="00A23779">
            <w:pPr>
              <w:numPr>
                <w:ilvl w:val="0"/>
                <w:numId w:val="23"/>
              </w:numPr>
              <w:spacing w:after="0" w:line="240" w:lineRule="auto"/>
              <w:ind w:left="317" w:right="66" w:hanging="284"/>
              <w:jc w:val="both"/>
              <w:rPr>
                <w:rFonts w:ascii="Times New Roman" w:hAnsi="Times New Roman" w:cs="Times New Roman"/>
                <w:sz w:val="24"/>
                <w:szCs w:val="24"/>
              </w:rPr>
            </w:pPr>
            <w:r>
              <w:rPr>
                <w:rFonts w:ascii="Times New Roman" w:hAnsi="Times New Roman" w:cs="Times New Roman"/>
                <w:bCs/>
                <w:iCs/>
                <w:sz w:val="24"/>
                <w:szCs w:val="24"/>
              </w:rPr>
              <w:t>умение провести личную гигиену и профилактику пролежней у тяжелобольного пациента;</w:t>
            </w:r>
          </w:p>
          <w:p w:rsidR="00A23779" w:rsidRDefault="00A23779" w:rsidP="00A23779">
            <w:pPr>
              <w:numPr>
                <w:ilvl w:val="0"/>
                <w:numId w:val="23"/>
              </w:numPr>
              <w:spacing w:after="0" w:line="240" w:lineRule="auto"/>
              <w:ind w:left="317" w:right="66" w:hanging="284"/>
              <w:jc w:val="both"/>
              <w:rPr>
                <w:rFonts w:ascii="Times New Roman" w:hAnsi="Times New Roman" w:cs="Times New Roman"/>
                <w:sz w:val="24"/>
                <w:szCs w:val="24"/>
              </w:rPr>
            </w:pPr>
            <w:r>
              <w:rPr>
                <w:rFonts w:ascii="Times New Roman" w:hAnsi="Times New Roman" w:cs="Times New Roman"/>
                <w:bCs/>
                <w:iCs/>
                <w:sz w:val="24"/>
                <w:szCs w:val="24"/>
              </w:rPr>
              <w:t>умение накормить тяжелобольного пациента. Вести необходимую документацию;</w:t>
            </w:r>
          </w:p>
        </w:tc>
        <w:tc>
          <w:tcPr>
            <w:tcW w:w="2268" w:type="dxa"/>
            <w:vMerge/>
            <w:tcBorders>
              <w:bottom w:val="single" w:sz="12" w:space="0" w:color="auto"/>
              <w:right w:val="single" w:sz="12" w:space="0" w:color="auto"/>
            </w:tcBorders>
            <w:vAlign w:val="center"/>
          </w:tcPr>
          <w:p w:rsidR="00A23779" w:rsidRDefault="00A23779" w:rsidP="004D4173">
            <w:pPr>
              <w:rPr>
                <w:rFonts w:ascii="Times New Roman" w:hAnsi="Times New Roman" w:cs="Times New Roman"/>
                <w:bCs/>
                <w:sz w:val="24"/>
                <w:szCs w:val="24"/>
              </w:rPr>
            </w:pPr>
          </w:p>
        </w:tc>
      </w:tr>
      <w:tr w:rsidR="00A23779" w:rsidTr="004D4173">
        <w:trPr>
          <w:trHeight w:val="637"/>
        </w:trPr>
        <w:tc>
          <w:tcPr>
            <w:tcW w:w="2411" w:type="dxa"/>
            <w:tcBorders>
              <w:top w:val="single" w:sz="12" w:space="0" w:color="auto"/>
              <w:left w:val="single" w:sz="12" w:space="0" w:color="auto"/>
              <w:bottom w:val="single" w:sz="12" w:space="0" w:color="auto"/>
            </w:tcBorders>
          </w:tcPr>
          <w:p w:rsidR="00A23779" w:rsidRDefault="005711D9" w:rsidP="004D4173">
            <w:pPr>
              <w:rPr>
                <w:rFonts w:ascii="Times New Roman" w:hAnsi="Times New Roman" w:cs="Times New Roman"/>
                <w:sz w:val="24"/>
                <w:szCs w:val="24"/>
              </w:rPr>
            </w:pPr>
            <w:r>
              <w:rPr>
                <w:rFonts w:ascii="Times New Roman" w:hAnsi="Times New Roman" w:cs="Times New Roman"/>
                <w:sz w:val="24"/>
                <w:szCs w:val="24"/>
              </w:rPr>
              <w:t>ПК 6</w:t>
            </w:r>
            <w:r w:rsidR="00A23779">
              <w:rPr>
                <w:rFonts w:ascii="Times New Roman" w:hAnsi="Times New Roman" w:cs="Times New Roman"/>
                <w:sz w:val="24"/>
                <w:szCs w:val="24"/>
              </w:rPr>
              <w:t>.4</w:t>
            </w:r>
          </w:p>
          <w:p w:rsidR="00A23779" w:rsidRDefault="00A23779" w:rsidP="004D4173">
            <w:pPr>
              <w:rPr>
                <w:rFonts w:ascii="Times New Roman" w:hAnsi="Times New Roman" w:cs="Times New Roman"/>
                <w:bCs/>
                <w:sz w:val="24"/>
                <w:szCs w:val="24"/>
              </w:rPr>
            </w:pPr>
            <w:r>
              <w:rPr>
                <w:rFonts w:ascii="Times New Roman" w:hAnsi="Times New Roman" w:cs="Times New Roman"/>
                <w:sz w:val="24"/>
                <w:szCs w:val="24"/>
              </w:rPr>
              <w:t xml:space="preserve"> Консультировать пациента и его окружение по вопросам ухода и самоухода</w:t>
            </w:r>
          </w:p>
        </w:tc>
        <w:tc>
          <w:tcPr>
            <w:tcW w:w="5953" w:type="dxa"/>
            <w:tcBorders>
              <w:top w:val="single" w:sz="12" w:space="0" w:color="auto"/>
              <w:bottom w:val="single" w:sz="12" w:space="0" w:color="auto"/>
            </w:tcBorders>
          </w:tcPr>
          <w:p w:rsidR="00A23779" w:rsidRDefault="00A23779" w:rsidP="00A23779">
            <w:pPr>
              <w:numPr>
                <w:ilvl w:val="0"/>
                <w:numId w:val="24"/>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оценивать потребность пациента в обучении;</w:t>
            </w:r>
          </w:p>
          <w:p w:rsidR="00A23779" w:rsidRDefault="00A23779" w:rsidP="00A23779">
            <w:pPr>
              <w:numPr>
                <w:ilvl w:val="0"/>
                <w:numId w:val="24"/>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оценивать исходный уровень знаний, умений пациента и \или его родственников;</w:t>
            </w:r>
          </w:p>
          <w:p w:rsidR="00A23779" w:rsidRDefault="00A23779" w:rsidP="00A23779">
            <w:pPr>
              <w:numPr>
                <w:ilvl w:val="0"/>
                <w:numId w:val="24"/>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мотивировать пациента к обучению;</w:t>
            </w:r>
          </w:p>
          <w:p w:rsidR="00A23779" w:rsidRDefault="00A23779" w:rsidP="00A23779">
            <w:pPr>
              <w:numPr>
                <w:ilvl w:val="0"/>
                <w:numId w:val="24"/>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оценить способность пациента к обучению;</w:t>
            </w:r>
          </w:p>
          <w:p w:rsidR="00A23779" w:rsidRDefault="00A23779" w:rsidP="00A23779">
            <w:pPr>
              <w:numPr>
                <w:ilvl w:val="0"/>
                <w:numId w:val="24"/>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составить индивидуальный план обучения;</w:t>
            </w:r>
          </w:p>
          <w:p w:rsidR="00A23779" w:rsidRDefault="00A23779" w:rsidP="00A23779">
            <w:pPr>
              <w:numPr>
                <w:ilvl w:val="0"/>
                <w:numId w:val="24"/>
              </w:numPr>
              <w:spacing w:after="0" w:line="240" w:lineRule="auto"/>
              <w:ind w:left="317" w:right="86" w:hanging="317"/>
              <w:jc w:val="both"/>
              <w:rPr>
                <w:rFonts w:ascii="Times New Roman" w:hAnsi="Times New Roman" w:cs="Times New Roman"/>
                <w:sz w:val="24"/>
                <w:szCs w:val="24"/>
              </w:rPr>
            </w:pPr>
            <w:r>
              <w:rPr>
                <w:rFonts w:ascii="Times New Roman" w:hAnsi="Times New Roman" w:cs="Times New Roman"/>
                <w:sz w:val="24"/>
                <w:szCs w:val="24"/>
              </w:rPr>
              <w:t>умение определить содержание обучения;</w:t>
            </w:r>
          </w:p>
          <w:p w:rsidR="00A23779" w:rsidRDefault="00A23779" w:rsidP="00A23779">
            <w:pPr>
              <w:numPr>
                <w:ilvl w:val="0"/>
                <w:numId w:val="24"/>
              </w:numPr>
              <w:spacing w:after="0" w:line="240" w:lineRule="auto"/>
              <w:ind w:left="317" w:hanging="317"/>
              <w:jc w:val="both"/>
              <w:rPr>
                <w:rFonts w:ascii="Times New Roman" w:hAnsi="Times New Roman" w:cs="Times New Roman"/>
                <w:bCs/>
                <w:sz w:val="24"/>
                <w:szCs w:val="24"/>
              </w:rPr>
            </w:pPr>
            <w:r>
              <w:rPr>
                <w:rFonts w:ascii="Times New Roman" w:hAnsi="Times New Roman" w:cs="Times New Roman"/>
                <w:sz w:val="24"/>
                <w:szCs w:val="24"/>
              </w:rPr>
              <w:t>умение оценить эффективность обучения.</w:t>
            </w:r>
          </w:p>
        </w:tc>
        <w:tc>
          <w:tcPr>
            <w:tcW w:w="2268" w:type="dxa"/>
            <w:vMerge w:val="restart"/>
            <w:tcBorders>
              <w:top w:val="single" w:sz="12" w:space="0" w:color="auto"/>
              <w:right w:val="single" w:sz="12" w:space="0" w:color="auto"/>
            </w:tcBorders>
            <w:vAlign w:val="center"/>
          </w:tcPr>
          <w:p w:rsidR="00A23779" w:rsidRDefault="00A23779" w:rsidP="004D4173">
            <w:pPr>
              <w:rPr>
                <w:rFonts w:ascii="Times New Roman" w:hAnsi="Times New Roman" w:cs="Times New Roman"/>
                <w:bCs/>
                <w:sz w:val="24"/>
                <w:szCs w:val="24"/>
              </w:rPr>
            </w:pPr>
          </w:p>
        </w:tc>
      </w:tr>
      <w:tr w:rsidR="00A23779" w:rsidTr="004D4173">
        <w:trPr>
          <w:trHeight w:val="637"/>
        </w:trPr>
        <w:tc>
          <w:tcPr>
            <w:tcW w:w="2411" w:type="dxa"/>
            <w:tcBorders>
              <w:top w:val="single" w:sz="12" w:space="0" w:color="auto"/>
              <w:left w:val="single" w:sz="12" w:space="0" w:color="auto"/>
              <w:bottom w:val="single" w:sz="12" w:space="0" w:color="auto"/>
            </w:tcBorders>
          </w:tcPr>
          <w:p w:rsidR="00A23779" w:rsidRDefault="005711D9" w:rsidP="004D4173">
            <w:pPr>
              <w:jc w:val="both"/>
              <w:rPr>
                <w:rFonts w:ascii="Times New Roman" w:hAnsi="Times New Roman" w:cs="Times New Roman"/>
                <w:sz w:val="24"/>
                <w:szCs w:val="24"/>
              </w:rPr>
            </w:pPr>
            <w:r>
              <w:rPr>
                <w:rFonts w:ascii="Times New Roman" w:hAnsi="Times New Roman" w:cs="Times New Roman"/>
                <w:sz w:val="24"/>
                <w:szCs w:val="24"/>
              </w:rPr>
              <w:t>ПК 6</w:t>
            </w:r>
            <w:r w:rsidR="00A23779">
              <w:rPr>
                <w:rFonts w:ascii="Times New Roman" w:hAnsi="Times New Roman" w:cs="Times New Roman"/>
                <w:sz w:val="24"/>
                <w:szCs w:val="24"/>
              </w:rPr>
              <w:t>.5</w:t>
            </w:r>
          </w:p>
          <w:p w:rsidR="00A23779" w:rsidRDefault="00A23779" w:rsidP="004D4173">
            <w:pPr>
              <w:jc w:val="both"/>
              <w:rPr>
                <w:rFonts w:ascii="Times New Roman" w:hAnsi="Times New Roman" w:cs="Times New Roman"/>
                <w:sz w:val="24"/>
                <w:szCs w:val="24"/>
              </w:rPr>
            </w:pPr>
            <w:r>
              <w:rPr>
                <w:rFonts w:ascii="Times New Roman" w:hAnsi="Times New Roman" w:cs="Times New Roman"/>
                <w:sz w:val="24"/>
                <w:szCs w:val="24"/>
              </w:rPr>
              <w:t>Оформлять медицинскую документацию</w:t>
            </w:r>
          </w:p>
        </w:tc>
        <w:tc>
          <w:tcPr>
            <w:tcW w:w="5953" w:type="dxa"/>
            <w:tcBorders>
              <w:top w:val="single" w:sz="12" w:space="0" w:color="auto"/>
              <w:bottom w:val="single" w:sz="12" w:space="0" w:color="auto"/>
            </w:tcBorders>
          </w:tcPr>
          <w:p w:rsidR="00A23779" w:rsidRDefault="00A23779" w:rsidP="00A23779">
            <w:pPr>
              <w:numPr>
                <w:ilvl w:val="0"/>
                <w:numId w:val="25"/>
              </w:numPr>
              <w:spacing w:after="0" w:line="240" w:lineRule="auto"/>
              <w:ind w:left="317" w:hanging="284"/>
              <w:jc w:val="both"/>
              <w:rPr>
                <w:rFonts w:ascii="Times New Roman" w:hAnsi="Times New Roman" w:cs="Times New Roman"/>
                <w:bCs/>
                <w:sz w:val="24"/>
                <w:szCs w:val="24"/>
              </w:rPr>
            </w:pPr>
            <w:r>
              <w:rPr>
                <w:rFonts w:ascii="Times New Roman" w:hAnsi="Times New Roman" w:cs="Times New Roman"/>
                <w:bCs/>
                <w:sz w:val="24"/>
                <w:szCs w:val="24"/>
              </w:rPr>
              <w:t>правильное оформление медицинской документации установленного образца</w:t>
            </w:r>
          </w:p>
        </w:tc>
        <w:tc>
          <w:tcPr>
            <w:tcW w:w="2268" w:type="dxa"/>
            <w:vMerge/>
            <w:tcBorders>
              <w:right w:val="single" w:sz="12" w:space="0" w:color="auto"/>
            </w:tcBorders>
            <w:vAlign w:val="center"/>
          </w:tcPr>
          <w:p w:rsidR="00A23779" w:rsidRDefault="00A23779" w:rsidP="004D4173">
            <w:pPr>
              <w:rPr>
                <w:rFonts w:ascii="Times New Roman" w:hAnsi="Times New Roman" w:cs="Times New Roman"/>
                <w:bCs/>
                <w:sz w:val="24"/>
                <w:szCs w:val="24"/>
              </w:rPr>
            </w:pPr>
          </w:p>
        </w:tc>
      </w:tr>
      <w:tr w:rsidR="00A23779" w:rsidTr="004D4173">
        <w:trPr>
          <w:trHeight w:val="637"/>
        </w:trPr>
        <w:tc>
          <w:tcPr>
            <w:tcW w:w="2411" w:type="dxa"/>
            <w:tcBorders>
              <w:top w:val="single" w:sz="12" w:space="0" w:color="auto"/>
              <w:left w:val="single" w:sz="12" w:space="0" w:color="auto"/>
              <w:bottom w:val="single" w:sz="12" w:space="0" w:color="auto"/>
            </w:tcBorders>
          </w:tcPr>
          <w:p w:rsidR="00A23779" w:rsidRDefault="005711D9" w:rsidP="004D4173">
            <w:pPr>
              <w:jc w:val="both"/>
              <w:rPr>
                <w:rFonts w:ascii="Times New Roman" w:hAnsi="Times New Roman" w:cs="Times New Roman"/>
                <w:sz w:val="24"/>
                <w:szCs w:val="24"/>
              </w:rPr>
            </w:pPr>
            <w:r>
              <w:rPr>
                <w:rFonts w:ascii="Times New Roman" w:hAnsi="Times New Roman" w:cs="Times New Roman"/>
                <w:sz w:val="24"/>
                <w:szCs w:val="24"/>
              </w:rPr>
              <w:t>ПК 6</w:t>
            </w:r>
            <w:r w:rsidR="00A23779">
              <w:rPr>
                <w:rFonts w:ascii="Times New Roman" w:hAnsi="Times New Roman" w:cs="Times New Roman"/>
                <w:sz w:val="24"/>
                <w:szCs w:val="24"/>
              </w:rPr>
              <w:t xml:space="preserve">.6 </w:t>
            </w:r>
          </w:p>
          <w:p w:rsidR="00A23779" w:rsidRDefault="00A23779" w:rsidP="004D4173">
            <w:pPr>
              <w:jc w:val="both"/>
              <w:rPr>
                <w:rFonts w:ascii="Times New Roman" w:hAnsi="Times New Roman" w:cs="Times New Roman"/>
                <w:sz w:val="24"/>
                <w:szCs w:val="24"/>
              </w:rPr>
            </w:pPr>
            <w:r>
              <w:rPr>
                <w:rFonts w:ascii="Times New Roman" w:hAnsi="Times New Roman" w:cs="Times New Roman"/>
                <w:sz w:val="24"/>
                <w:szCs w:val="24"/>
              </w:rPr>
              <w:t>Оказывать медицинские услуги в пределах своих полномочий</w:t>
            </w:r>
          </w:p>
        </w:tc>
        <w:tc>
          <w:tcPr>
            <w:tcW w:w="5953" w:type="dxa"/>
            <w:tcBorders>
              <w:top w:val="single" w:sz="12" w:space="0" w:color="auto"/>
              <w:bottom w:val="single" w:sz="12" w:space="0" w:color="auto"/>
            </w:tcBorders>
          </w:tcPr>
          <w:p w:rsidR="00A23779" w:rsidRDefault="00A23779" w:rsidP="004D4173">
            <w:pPr>
              <w:rPr>
                <w:rFonts w:ascii="Times New Roman" w:hAnsi="Times New Roman" w:cs="Times New Roman"/>
                <w:sz w:val="24"/>
                <w:szCs w:val="24"/>
                <w:u w:val="single"/>
              </w:rPr>
            </w:pPr>
            <w:r>
              <w:rPr>
                <w:rFonts w:ascii="Times New Roman" w:hAnsi="Times New Roman" w:cs="Times New Roman"/>
                <w:bCs/>
                <w:sz w:val="24"/>
                <w:szCs w:val="24"/>
              </w:rPr>
              <w:t xml:space="preserve">Уметь: </w:t>
            </w:r>
          </w:p>
          <w:p w:rsidR="00A23779" w:rsidRDefault="00A23779" w:rsidP="00A23779">
            <w:pPr>
              <w:numPr>
                <w:ilvl w:val="0"/>
                <w:numId w:val="25"/>
              </w:numPr>
              <w:spacing w:after="0" w:line="240" w:lineRule="auto"/>
              <w:ind w:left="317" w:hanging="283"/>
              <w:rPr>
                <w:rFonts w:ascii="Times New Roman" w:hAnsi="Times New Roman" w:cs="Times New Roman"/>
                <w:sz w:val="24"/>
                <w:szCs w:val="24"/>
                <w:u w:val="single"/>
              </w:rPr>
            </w:pPr>
            <w:r>
              <w:rPr>
                <w:rFonts w:ascii="Times New Roman" w:hAnsi="Times New Roman" w:cs="Times New Roman"/>
                <w:bCs/>
                <w:sz w:val="24"/>
                <w:szCs w:val="24"/>
              </w:rPr>
              <w:t>принять пациента в стационар, заполнить необходимую документацию;</w:t>
            </w:r>
          </w:p>
          <w:p w:rsidR="00A23779" w:rsidRDefault="00A23779" w:rsidP="00A23779">
            <w:pPr>
              <w:numPr>
                <w:ilvl w:val="0"/>
                <w:numId w:val="25"/>
              </w:numPr>
              <w:spacing w:after="0" w:line="240" w:lineRule="auto"/>
              <w:ind w:left="317" w:right="66" w:hanging="283"/>
              <w:jc w:val="both"/>
              <w:rPr>
                <w:rFonts w:ascii="Times New Roman" w:hAnsi="Times New Roman" w:cs="Times New Roman"/>
                <w:bCs/>
                <w:iCs/>
                <w:sz w:val="24"/>
                <w:szCs w:val="24"/>
              </w:rPr>
            </w:pPr>
            <w:r>
              <w:rPr>
                <w:rFonts w:ascii="Times New Roman" w:hAnsi="Times New Roman" w:cs="Times New Roman"/>
                <w:bCs/>
                <w:sz w:val="24"/>
                <w:szCs w:val="24"/>
              </w:rPr>
              <w:t>оценить функциональное состояние пациента;</w:t>
            </w:r>
          </w:p>
          <w:p w:rsidR="00A23779" w:rsidRDefault="00A23779" w:rsidP="00A23779">
            <w:pPr>
              <w:numPr>
                <w:ilvl w:val="0"/>
                <w:numId w:val="25"/>
              </w:numPr>
              <w:spacing w:after="0" w:line="240" w:lineRule="auto"/>
              <w:ind w:left="317" w:right="66" w:hanging="283"/>
              <w:jc w:val="both"/>
              <w:rPr>
                <w:rFonts w:ascii="Times New Roman" w:hAnsi="Times New Roman" w:cs="Times New Roman"/>
                <w:sz w:val="24"/>
                <w:szCs w:val="24"/>
              </w:rPr>
            </w:pPr>
            <w:r>
              <w:rPr>
                <w:rFonts w:ascii="Times New Roman" w:hAnsi="Times New Roman" w:cs="Times New Roman"/>
                <w:bCs/>
                <w:iCs/>
                <w:sz w:val="24"/>
                <w:szCs w:val="24"/>
              </w:rPr>
              <w:t xml:space="preserve">проводить </w:t>
            </w:r>
            <w:r>
              <w:rPr>
                <w:rFonts w:ascii="Times New Roman" w:hAnsi="Times New Roman" w:cs="Times New Roman"/>
                <w:sz w:val="24"/>
                <w:szCs w:val="24"/>
              </w:rPr>
              <w:t xml:space="preserve"> простейшую физиотерапию, оксигенотерапию;</w:t>
            </w:r>
          </w:p>
          <w:p w:rsidR="00A23779" w:rsidRDefault="00A23779" w:rsidP="00A23779">
            <w:pPr>
              <w:numPr>
                <w:ilvl w:val="0"/>
                <w:numId w:val="25"/>
              </w:numPr>
              <w:spacing w:after="0" w:line="240" w:lineRule="auto"/>
              <w:ind w:left="317" w:right="66" w:hanging="283"/>
              <w:jc w:val="both"/>
              <w:rPr>
                <w:rFonts w:ascii="Times New Roman" w:hAnsi="Times New Roman" w:cs="Times New Roman"/>
                <w:bCs/>
                <w:iCs/>
                <w:sz w:val="24"/>
                <w:szCs w:val="24"/>
              </w:rPr>
            </w:pPr>
            <w:r>
              <w:rPr>
                <w:rFonts w:ascii="Times New Roman" w:hAnsi="Times New Roman" w:cs="Times New Roman"/>
                <w:bCs/>
                <w:iCs/>
                <w:sz w:val="24"/>
                <w:szCs w:val="24"/>
              </w:rPr>
              <w:t>поставить  газоотводную трубку и различные виды клизм;</w:t>
            </w:r>
          </w:p>
          <w:p w:rsidR="00A23779" w:rsidRDefault="00A23779" w:rsidP="00A23779">
            <w:pPr>
              <w:numPr>
                <w:ilvl w:val="0"/>
                <w:numId w:val="25"/>
              </w:numPr>
              <w:spacing w:after="0" w:line="240" w:lineRule="auto"/>
              <w:ind w:left="317" w:right="66" w:hanging="283"/>
              <w:jc w:val="both"/>
              <w:rPr>
                <w:rFonts w:ascii="Times New Roman" w:hAnsi="Times New Roman" w:cs="Times New Roman"/>
                <w:bCs/>
                <w:iCs/>
                <w:sz w:val="24"/>
                <w:szCs w:val="24"/>
              </w:rPr>
            </w:pPr>
            <w:r>
              <w:rPr>
                <w:rFonts w:ascii="Times New Roman" w:hAnsi="Times New Roman" w:cs="Times New Roman"/>
                <w:bCs/>
                <w:iCs/>
                <w:sz w:val="24"/>
                <w:szCs w:val="24"/>
              </w:rPr>
              <w:t>катетеризировать мочевой пузырь мягким катетером. Ввести постоянный мочевой катетер и ухаживать  за ним;</w:t>
            </w:r>
          </w:p>
          <w:p w:rsidR="00B617F9" w:rsidRPr="00B617F9" w:rsidRDefault="00B617F9" w:rsidP="00B617F9">
            <w:pPr>
              <w:numPr>
                <w:ilvl w:val="0"/>
                <w:numId w:val="25"/>
              </w:numPr>
              <w:spacing w:after="0" w:line="240" w:lineRule="auto"/>
              <w:ind w:left="317" w:right="66" w:hanging="283"/>
              <w:jc w:val="both"/>
              <w:rPr>
                <w:rFonts w:ascii="Times New Roman" w:hAnsi="Times New Roman" w:cs="Times New Roman"/>
                <w:bCs/>
                <w:iCs/>
                <w:sz w:val="24"/>
                <w:szCs w:val="24"/>
              </w:rPr>
            </w:pPr>
            <w:r w:rsidRPr="00B617F9">
              <w:rPr>
                <w:rFonts w:ascii="Times New Roman" w:eastAsia="Times New Roman" w:hAnsi="Times New Roman" w:cs="Times New Roman"/>
                <w:bCs/>
                <w:sz w:val="24"/>
                <w:szCs w:val="24"/>
              </w:rPr>
              <w:t>осуществлять кормление пациента через зонд и уход за ним;</w:t>
            </w:r>
          </w:p>
          <w:p w:rsidR="00B617F9" w:rsidRPr="00B617F9" w:rsidRDefault="00B617F9" w:rsidP="00B617F9">
            <w:pPr>
              <w:numPr>
                <w:ilvl w:val="0"/>
                <w:numId w:val="25"/>
              </w:numPr>
              <w:spacing w:after="0" w:line="240" w:lineRule="auto"/>
              <w:ind w:left="317" w:right="66" w:hanging="283"/>
              <w:jc w:val="both"/>
              <w:rPr>
                <w:rFonts w:ascii="Times New Roman" w:hAnsi="Times New Roman" w:cs="Times New Roman"/>
                <w:bCs/>
                <w:iCs/>
                <w:sz w:val="24"/>
                <w:szCs w:val="24"/>
              </w:rPr>
            </w:pPr>
            <w:r w:rsidRPr="00B617F9">
              <w:rPr>
                <w:rFonts w:ascii="Times New Roman" w:eastAsia="Times New Roman" w:hAnsi="Times New Roman" w:cs="Times New Roman"/>
                <w:bCs/>
                <w:sz w:val="24"/>
                <w:szCs w:val="24"/>
              </w:rPr>
              <w:t>промыть желудок по назначению врача;</w:t>
            </w:r>
          </w:p>
          <w:p w:rsidR="00B617F9" w:rsidRPr="00B617F9" w:rsidRDefault="00B617F9" w:rsidP="00B617F9">
            <w:pPr>
              <w:numPr>
                <w:ilvl w:val="0"/>
                <w:numId w:val="25"/>
              </w:numPr>
              <w:spacing w:after="0" w:line="240" w:lineRule="auto"/>
              <w:ind w:left="317" w:right="66" w:hanging="283"/>
              <w:jc w:val="both"/>
              <w:rPr>
                <w:rFonts w:ascii="Times New Roman" w:hAnsi="Times New Roman" w:cs="Times New Roman"/>
                <w:bCs/>
                <w:iCs/>
                <w:sz w:val="24"/>
                <w:szCs w:val="24"/>
              </w:rPr>
            </w:pPr>
            <w:r w:rsidRPr="00B617F9">
              <w:rPr>
                <w:rFonts w:ascii="Times New Roman" w:eastAsia="Times New Roman" w:hAnsi="Times New Roman" w:cs="Times New Roman"/>
                <w:bCs/>
                <w:sz w:val="24"/>
                <w:szCs w:val="24"/>
              </w:rPr>
              <w:t>осуществлять уход за различными видами стом;</w:t>
            </w:r>
          </w:p>
          <w:p w:rsidR="00B617F9" w:rsidRPr="00B617F9" w:rsidRDefault="00B617F9" w:rsidP="00B617F9">
            <w:pPr>
              <w:numPr>
                <w:ilvl w:val="0"/>
                <w:numId w:val="25"/>
              </w:numPr>
              <w:spacing w:after="0" w:line="240" w:lineRule="auto"/>
              <w:ind w:left="317" w:right="66" w:hanging="283"/>
              <w:jc w:val="both"/>
              <w:rPr>
                <w:rFonts w:ascii="Times New Roman" w:eastAsiaTheme="minorEastAsia" w:hAnsi="Times New Roman" w:cs="Times New Roman"/>
                <w:bCs/>
                <w:iCs/>
                <w:sz w:val="24"/>
                <w:szCs w:val="24"/>
              </w:rPr>
            </w:pPr>
            <w:r w:rsidRPr="00B617F9">
              <w:rPr>
                <w:rFonts w:ascii="Times New Roman" w:eastAsia="Times New Roman" w:hAnsi="Times New Roman" w:cs="Times New Roman"/>
                <w:bCs/>
                <w:sz w:val="24"/>
                <w:szCs w:val="24"/>
              </w:rPr>
              <w:t xml:space="preserve">осуществлять медикаментозное лечение пациентов по назначению врача, соблюдать правила хранения и использования лекарственных средств; </w:t>
            </w:r>
          </w:p>
          <w:p w:rsidR="00B617F9" w:rsidRPr="00B617F9" w:rsidRDefault="00B617F9" w:rsidP="00B617F9">
            <w:pPr>
              <w:numPr>
                <w:ilvl w:val="0"/>
                <w:numId w:val="25"/>
              </w:numPr>
              <w:spacing w:after="0" w:line="240" w:lineRule="auto"/>
              <w:ind w:left="317" w:right="66" w:hanging="283"/>
              <w:jc w:val="both"/>
              <w:rPr>
                <w:rFonts w:ascii="Times New Roman" w:eastAsiaTheme="minorEastAsia" w:hAnsi="Times New Roman" w:cs="Times New Roman"/>
                <w:bCs/>
                <w:iCs/>
                <w:sz w:val="24"/>
                <w:szCs w:val="24"/>
              </w:rPr>
            </w:pPr>
            <w:r w:rsidRPr="00B617F9">
              <w:rPr>
                <w:rFonts w:ascii="Times New Roman" w:eastAsia="Times New Roman" w:hAnsi="Times New Roman" w:cs="Times New Roman"/>
                <w:bCs/>
                <w:sz w:val="24"/>
                <w:szCs w:val="24"/>
              </w:rPr>
              <w:t>осуществлять все виды инъекций, катетеризацию периферических вен, внутрипросветное введение в центральный и периферический венозный катетер препаратов, уход за сосудистым катетером;</w:t>
            </w:r>
          </w:p>
          <w:p w:rsidR="00A23779" w:rsidRDefault="00A23779" w:rsidP="00A23779">
            <w:pPr>
              <w:numPr>
                <w:ilvl w:val="0"/>
                <w:numId w:val="25"/>
              </w:numPr>
              <w:spacing w:after="0" w:line="240" w:lineRule="auto"/>
              <w:ind w:left="317" w:right="66" w:hanging="283"/>
              <w:jc w:val="both"/>
              <w:rPr>
                <w:rFonts w:ascii="Times New Roman" w:hAnsi="Times New Roman" w:cs="Times New Roman"/>
                <w:sz w:val="24"/>
                <w:szCs w:val="24"/>
              </w:rPr>
            </w:pPr>
            <w:r>
              <w:rPr>
                <w:rFonts w:ascii="Times New Roman" w:hAnsi="Times New Roman" w:cs="Times New Roman"/>
                <w:bCs/>
                <w:iCs/>
                <w:sz w:val="24"/>
                <w:szCs w:val="24"/>
              </w:rPr>
              <w:t>осуществлять подготовку пациента к  лабораторным методам исследования;</w:t>
            </w:r>
          </w:p>
          <w:p w:rsidR="00A23779" w:rsidRDefault="00A23779" w:rsidP="00A23779">
            <w:pPr>
              <w:numPr>
                <w:ilvl w:val="0"/>
                <w:numId w:val="25"/>
              </w:numPr>
              <w:spacing w:after="0" w:line="240" w:lineRule="auto"/>
              <w:ind w:left="317" w:right="142" w:hanging="283"/>
              <w:jc w:val="both"/>
              <w:rPr>
                <w:rFonts w:ascii="Times New Roman" w:hAnsi="Times New Roman" w:cs="Times New Roman"/>
                <w:sz w:val="24"/>
                <w:szCs w:val="24"/>
              </w:rPr>
            </w:pPr>
            <w:r>
              <w:rPr>
                <w:rFonts w:ascii="Times New Roman" w:hAnsi="Times New Roman" w:cs="Times New Roman"/>
                <w:bCs/>
                <w:iCs/>
                <w:sz w:val="24"/>
                <w:szCs w:val="24"/>
              </w:rPr>
              <w:t>осуществлять подготовку пациента к инструментальным методам исследования;</w:t>
            </w:r>
          </w:p>
          <w:p w:rsidR="00A23779" w:rsidRDefault="00A23779" w:rsidP="00A23779">
            <w:pPr>
              <w:numPr>
                <w:ilvl w:val="0"/>
                <w:numId w:val="25"/>
              </w:numPr>
              <w:spacing w:after="0" w:line="240" w:lineRule="auto"/>
              <w:ind w:left="317" w:right="142" w:hanging="283"/>
              <w:jc w:val="both"/>
              <w:rPr>
                <w:rFonts w:ascii="Times New Roman" w:hAnsi="Times New Roman" w:cs="Times New Roman"/>
                <w:bCs/>
                <w:iCs/>
                <w:sz w:val="24"/>
                <w:szCs w:val="24"/>
              </w:rPr>
            </w:pPr>
            <w:r>
              <w:rPr>
                <w:rFonts w:ascii="Times New Roman" w:hAnsi="Times New Roman" w:cs="Times New Roman"/>
                <w:bCs/>
                <w:iCs/>
                <w:sz w:val="24"/>
                <w:szCs w:val="24"/>
              </w:rPr>
              <w:t>проводить сердечно-легочную реанимацию;</w:t>
            </w:r>
          </w:p>
          <w:p w:rsidR="00A23779" w:rsidRDefault="00A23779" w:rsidP="00A23779">
            <w:pPr>
              <w:numPr>
                <w:ilvl w:val="0"/>
                <w:numId w:val="25"/>
              </w:numPr>
              <w:spacing w:after="0" w:line="240" w:lineRule="auto"/>
              <w:ind w:left="317" w:right="142" w:hanging="283"/>
              <w:jc w:val="both"/>
              <w:rPr>
                <w:rFonts w:ascii="Times New Roman" w:hAnsi="Times New Roman" w:cs="Times New Roman"/>
                <w:bCs/>
                <w:iCs/>
                <w:sz w:val="24"/>
                <w:szCs w:val="24"/>
              </w:rPr>
            </w:pPr>
            <w:r>
              <w:rPr>
                <w:rFonts w:ascii="Times New Roman" w:hAnsi="Times New Roman" w:cs="Times New Roman"/>
                <w:bCs/>
                <w:iCs/>
                <w:sz w:val="24"/>
                <w:szCs w:val="24"/>
              </w:rPr>
              <w:t xml:space="preserve">оказывать сестринскую помощь при  потере, смерти, горе; осуществлять посмертный сестринский уход;  </w:t>
            </w:r>
          </w:p>
        </w:tc>
        <w:tc>
          <w:tcPr>
            <w:tcW w:w="2268" w:type="dxa"/>
            <w:vMerge/>
            <w:tcBorders>
              <w:right w:val="single" w:sz="12" w:space="0" w:color="auto"/>
            </w:tcBorders>
            <w:vAlign w:val="center"/>
          </w:tcPr>
          <w:p w:rsidR="00A23779" w:rsidRDefault="00A23779" w:rsidP="004D4173">
            <w:pPr>
              <w:rPr>
                <w:rFonts w:ascii="Times New Roman" w:hAnsi="Times New Roman" w:cs="Times New Roman"/>
                <w:bCs/>
                <w:sz w:val="24"/>
                <w:szCs w:val="24"/>
              </w:rPr>
            </w:pPr>
          </w:p>
        </w:tc>
      </w:tr>
      <w:tr w:rsidR="00A23779" w:rsidTr="004D4173">
        <w:trPr>
          <w:trHeight w:val="637"/>
        </w:trPr>
        <w:tc>
          <w:tcPr>
            <w:tcW w:w="2411" w:type="dxa"/>
            <w:tcBorders>
              <w:top w:val="single" w:sz="12" w:space="0" w:color="auto"/>
              <w:left w:val="single" w:sz="12" w:space="0" w:color="auto"/>
              <w:bottom w:val="single" w:sz="12" w:space="0" w:color="auto"/>
            </w:tcBorders>
          </w:tcPr>
          <w:p w:rsidR="00A23779" w:rsidRDefault="005711D9" w:rsidP="004D4173">
            <w:pPr>
              <w:tabs>
                <w:tab w:val="left" w:pos="700"/>
              </w:tabs>
              <w:ind w:left="123"/>
              <w:rPr>
                <w:rFonts w:ascii="Times New Roman" w:hAnsi="Times New Roman" w:cs="Times New Roman"/>
                <w:sz w:val="24"/>
                <w:szCs w:val="24"/>
              </w:rPr>
            </w:pPr>
            <w:r>
              <w:rPr>
                <w:rFonts w:ascii="Times New Roman" w:hAnsi="Times New Roman" w:cs="Times New Roman"/>
                <w:sz w:val="24"/>
                <w:szCs w:val="24"/>
              </w:rPr>
              <w:t>ПК 6</w:t>
            </w:r>
            <w:r w:rsidR="00A23779">
              <w:rPr>
                <w:rFonts w:ascii="Times New Roman" w:hAnsi="Times New Roman" w:cs="Times New Roman"/>
                <w:sz w:val="24"/>
                <w:szCs w:val="24"/>
              </w:rPr>
              <w:t xml:space="preserve">.7 </w:t>
            </w:r>
          </w:p>
          <w:p w:rsidR="00A23779" w:rsidRDefault="00A23779" w:rsidP="004D4173">
            <w:pPr>
              <w:tabs>
                <w:tab w:val="left" w:pos="700"/>
              </w:tabs>
              <w:ind w:left="123"/>
              <w:rPr>
                <w:rFonts w:ascii="Times New Roman" w:hAnsi="Times New Roman" w:cs="Times New Roman"/>
                <w:sz w:val="24"/>
                <w:szCs w:val="24"/>
              </w:rPr>
            </w:pPr>
            <w:r>
              <w:rPr>
                <w:rFonts w:ascii="Times New Roman" w:hAnsi="Times New Roman" w:cs="Times New Roman"/>
                <w:sz w:val="24"/>
                <w:szCs w:val="24"/>
              </w:rPr>
              <w:t>Обеспечивать инфекционную безопасность.</w:t>
            </w:r>
          </w:p>
          <w:p w:rsidR="00A23779" w:rsidRDefault="00A23779" w:rsidP="004D4173">
            <w:pPr>
              <w:jc w:val="both"/>
              <w:rPr>
                <w:rFonts w:ascii="Times New Roman" w:hAnsi="Times New Roman" w:cs="Times New Roman"/>
                <w:bCs/>
                <w:i/>
                <w:sz w:val="24"/>
                <w:szCs w:val="24"/>
              </w:rPr>
            </w:pPr>
          </w:p>
        </w:tc>
        <w:tc>
          <w:tcPr>
            <w:tcW w:w="5953" w:type="dxa"/>
            <w:tcBorders>
              <w:top w:val="single" w:sz="12" w:space="0" w:color="auto"/>
              <w:bottom w:val="single" w:sz="12" w:space="0" w:color="auto"/>
            </w:tcBorders>
          </w:tcPr>
          <w:p w:rsidR="00A23779" w:rsidRDefault="00A23779" w:rsidP="00A23779">
            <w:pPr>
              <w:numPr>
                <w:ilvl w:val="0"/>
                <w:numId w:val="20"/>
              </w:numPr>
              <w:tabs>
                <w:tab w:val="num" w:pos="248"/>
              </w:tabs>
              <w:spacing w:after="0" w:line="240" w:lineRule="auto"/>
              <w:ind w:left="248" w:hanging="248"/>
              <w:rPr>
                <w:rFonts w:ascii="Times New Roman" w:hAnsi="Times New Roman" w:cs="Times New Roman"/>
                <w:sz w:val="24"/>
                <w:szCs w:val="24"/>
              </w:rPr>
            </w:pPr>
            <w:r>
              <w:rPr>
                <w:rFonts w:ascii="Times New Roman" w:hAnsi="Times New Roman" w:cs="Times New Roman"/>
                <w:sz w:val="24"/>
                <w:szCs w:val="24"/>
              </w:rPr>
              <w:t>проводить текущую и генеральную уборку помещений с использованием различных дезинфицирующих средств;</w:t>
            </w:r>
          </w:p>
          <w:p w:rsidR="00A23779" w:rsidRDefault="00A23779" w:rsidP="00A23779">
            <w:pPr>
              <w:numPr>
                <w:ilvl w:val="0"/>
                <w:numId w:val="20"/>
              </w:numPr>
              <w:tabs>
                <w:tab w:val="num" w:pos="248"/>
              </w:tabs>
              <w:spacing w:after="0" w:line="240" w:lineRule="auto"/>
              <w:ind w:left="248" w:hanging="248"/>
              <w:rPr>
                <w:rFonts w:ascii="Times New Roman" w:hAnsi="Times New Roman" w:cs="Times New Roman"/>
                <w:sz w:val="24"/>
                <w:szCs w:val="24"/>
              </w:rPr>
            </w:pPr>
            <w:r>
              <w:rPr>
                <w:rFonts w:ascii="Times New Roman" w:hAnsi="Times New Roman" w:cs="Times New Roman"/>
                <w:sz w:val="24"/>
                <w:szCs w:val="24"/>
              </w:rPr>
              <w:t>знать основы профилактики инфекций, связанных с оказанием медицинской помощи.</w:t>
            </w:r>
          </w:p>
        </w:tc>
        <w:tc>
          <w:tcPr>
            <w:tcW w:w="2268" w:type="dxa"/>
            <w:vMerge/>
            <w:tcBorders>
              <w:bottom w:val="single" w:sz="12" w:space="0" w:color="auto"/>
              <w:right w:val="single" w:sz="12" w:space="0" w:color="auto"/>
            </w:tcBorders>
            <w:vAlign w:val="center"/>
          </w:tcPr>
          <w:p w:rsidR="00A23779" w:rsidRDefault="00A23779" w:rsidP="004D4173">
            <w:pPr>
              <w:rPr>
                <w:rFonts w:ascii="Times New Roman" w:hAnsi="Times New Roman" w:cs="Times New Roman"/>
                <w:bCs/>
                <w:sz w:val="24"/>
                <w:szCs w:val="24"/>
              </w:rPr>
            </w:pPr>
          </w:p>
        </w:tc>
      </w:tr>
      <w:tr w:rsidR="00A23779" w:rsidTr="004D4173">
        <w:trPr>
          <w:trHeight w:val="637"/>
        </w:trPr>
        <w:tc>
          <w:tcPr>
            <w:tcW w:w="2411" w:type="dxa"/>
            <w:tcBorders>
              <w:top w:val="single" w:sz="12" w:space="0" w:color="auto"/>
              <w:left w:val="single" w:sz="12" w:space="0" w:color="auto"/>
              <w:bottom w:val="single" w:sz="12" w:space="0" w:color="auto"/>
            </w:tcBorders>
          </w:tcPr>
          <w:p w:rsidR="00A23779" w:rsidRDefault="005711D9" w:rsidP="004D4173">
            <w:pPr>
              <w:tabs>
                <w:tab w:val="left" w:pos="700"/>
              </w:tabs>
              <w:ind w:left="123"/>
              <w:rPr>
                <w:rFonts w:ascii="Times New Roman" w:hAnsi="Times New Roman" w:cs="Times New Roman"/>
                <w:sz w:val="24"/>
                <w:szCs w:val="24"/>
              </w:rPr>
            </w:pPr>
            <w:r>
              <w:rPr>
                <w:rFonts w:ascii="Times New Roman" w:hAnsi="Times New Roman" w:cs="Times New Roman"/>
                <w:sz w:val="24"/>
                <w:szCs w:val="24"/>
              </w:rPr>
              <w:t>ПК 6</w:t>
            </w:r>
            <w:r w:rsidR="00A23779">
              <w:rPr>
                <w:rFonts w:ascii="Times New Roman" w:hAnsi="Times New Roman" w:cs="Times New Roman"/>
                <w:sz w:val="24"/>
                <w:szCs w:val="24"/>
              </w:rPr>
              <w:t>.8</w:t>
            </w:r>
          </w:p>
          <w:p w:rsidR="00A23779" w:rsidRDefault="00A23779" w:rsidP="004D4173">
            <w:pPr>
              <w:tabs>
                <w:tab w:val="left" w:pos="700"/>
              </w:tabs>
              <w:ind w:left="123"/>
              <w:rPr>
                <w:rFonts w:ascii="Times New Roman" w:hAnsi="Times New Roman" w:cs="Times New Roman"/>
                <w:sz w:val="24"/>
                <w:szCs w:val="24"/>
              </w:rPr>
            </w:pPr>
            <w:r>
              <w:rPr>
                <w:rFonts w:ascii="Times New Roman" w:hAnsi="Times New Roman" w:cs="Times New Roman"/>
                <w:sz w:val="24"/>
                <w:szCs w:val="24"/>
              </w:rPr>
              <w:t>Обеспечивать безопасную больничную среду для пациентов и персонала.</w:t>
            </w:r>
          </w:p>
          <w:p w:rsidR="00A23779" w:rsidRDefault="00A23779" w:rsidP="004D4173">
            <w:pPr>
              <w:jc w:val="both"/>
              <w:rPr>
                <w:rFonts w:ascii="Times New Roman" w:hAnsi="Times New Roman" w:cs="Times New Roman"/>
                <w:bCs/>
                <w:i/>
                <w:sz w:val="24"/>
                <w:szCs w:val="24"/>
              </w:rPr>
            </w:pPr>
          </w:p>
        </w:tc>
        <w:tc>
          <w:tcPr>
            <w:tcW w:w="5953" w:type="dxa"/>
            <w:tcBorders>
              <w:top w:val="single" w:sz="12" w:space="0" w:color="auto"/>
              <w:bottom w:val="single" w:sz="12" w:space="0" w:color="auto"/>
            </w:tcBorders>
          </w:tcPr>
          <w:p w:rsidR="00A23779" w:rsidRDefault="00A23779" w:rsidP="00A23779">
            <w:pPr>
              <w:numPr>
                <w:ilvl w:val="0"/>
                <w:numId w:val="26"/>
              </w:numPr>
              <w:spacing w:after="0" w:line="240" w:lineRule="auto"/>
              <w:ind w:left="257" w:hanging="257"/>
              <w:rPr>
                <w:rFonts w:ascii="Times New Roman" w:hAnsi="Times New Roman" w:cs="Times New Roman"/>
                <w:sz w:val="24"/>
                <w:szCs w:val="24"/>
              </w:rPr>
            </w:pPr>
            <w:r>
              <w:rPr>
                <w:rFonts w:ascii="Times New Roman" w:hAnsi="Times New Roman" w:cs="Times New Roman"/>
                <w:sz w:val="24"/>
                <w:szCs w:val="24"/>
              </w:rPr>
              <w:t>применять средства транспортировки пациентов и средств малой механизации с учетом основ эргономики;</w:t>
            </w:r>
          </w:p>
          <w:p w:rsidR="00A23779" w:rsidRDefault="00A23779" w:rsidP="00A23779">
            <w:pPr>
              <w:numPr>
                <w:ilvl w:val="0"/>
                <w:numId w:val="26"/>
              </w:numPr>
              <w:spacing w:after="0" w:line="240" w:lineRule="auto"/>
              <w:ind w:left="257" w:hanging="257"/>
              <w:jc w:val="both"/>
              <w:rPr>
                <w:rFonts w:ascii="Times New Roman" w:hAnsi="Times New Roman" w:cs="Times New Roman"/>
                <w:sz w:val="24"/>
                <w:szCs w:val="24"/>
              </w:rPr>
            </w:pPr>
            <w:r>
              <w:rPr>
                <w:rFonts w:ascii="Times New Roman" w:hAnsi="Times New Roman" w:cs="Times New Roman"/>
                <w:sz w:val="24"/>
                <w:szCs w:val="24"/>
              </w:rPr>
              <w:t>соблюдать требований техники безопасности и противопожарной безопасности</w:t>
            </w:r>
            <w:r>
              <w:rPr>
                <w:rFonts w:ascii="Times New Roman" w:hAnsi="Times New Roman" w:cs="Times New Roman"/>
                <w:spacing w:val="-6"/>
                <w:sz w:val="24"/>
                <w:szCs w:val="24"/>
              </w:rPr>
              <w:t xml:space="preserve"> при уходе за пациентом во время проведения процедур и видов работ</w:t>
            </w:r>
          </w:p>
          <w:p w:rsidR="00A23779" w:rsidRDefault="00A23779" w:rsidP="00A23779">
            <w:pPr>
              <w:numPr>
                <w:ilvl w:val="0"/>
                <w:numId w:val="26"/>
              </w:numPr>
              <w:spacing w:after="0" w:line="240" w:lineRule="auto"/>
              <w:ind w:left="257" w:hanging="257"/>
              <w:jc w:val="both"/>
              <w:rPr>
                <w:rFonts w:ascii="Times New Roman" w:hAnsi="Times New Roman" w:cs="Times New Roman"/>
                <w:sz w:val="24"/>
                <w:szCs w:val="24"/>
              </w:rPr>
            </w:pPr>
            <w:r>
              <w:rPr>
                <w:rFonts w:ascii="Times New Roman" w:hAnsi="Times New Roman" w:cs="Times New Roman"/>
                <w:sz w:val="24"/>
                <w:szCs w:val="24"/>
              </w:rPr>
              <w:t xml:space="preserve">обеспечить безопасную больничную среду для пациента, его окружения и персонала </w:t>
            </w:r>
          </w:p>
          <w:p w:rsidR="00A23779" w:rsidRDefault="00A23779" w:rsidP="00A23779">
            <w:pPr>
              <w:numPr>
                <w:ilvl w:val="0"/>
                <w:numId w:val="26"/>
              </w:numPr>
              <w:spacing w:after="0" w:line="240" w:lineRule="auto"/>
              <w:ind w:left="257" w:hanging="257"/>
              <w:rPr>
                <w:rFonts w:ascii="Times New Roman" w:hAnsi="Times New Roman" w:cs="Times New Roman"/>
                <w:sz w:val="24"/>
                <w:szCs w:val="24"/>
              </w:rPr>
            </w:pPr>
            <w:r>
              <w:rPr>
                <w:rFonts w:ascii="Times New Roman" w:hAnsi="Times New Roman" w:cs="Times New Roman"/>
                <w:sz w:val="24"/>
                <w:szCs w:val="24"/>
              </w:rPr>
              <w:t xml:space="preserve">знать факторы, влияющие на безопасность пациента и персонала; </w:t>
            </w:r>
          </w:p>
          <w:p w:rsidR="00A23779" w:rsidRDefault="00A23779" w:rsidP="00A23779">
            <w:pPr>
              <w:numPr>
                <w:ilvl w:val="0"/>
                <w:numId w:val="26"/>
              </w:numPr>
              <w:spacing w:after="0" w:line="240" w:lineRule="auto"/>
              <w:ind w:left="257" w:hanging="257"/>
              <w:rPr>
                <w:rFonts w:ascii="Times New Roman" w:hAnsi="Times New Roman" w:cs="Times New Roman"/>
                <w:sz w:val="24"/>
                <w:szCs w:val="24"/>
              </w:rPr>
            </w:pPr>
            <w:r>
              <w:rPr>
                <w:rFonts w:ascii="Times New Roman" w:hAnsi="Times New Roman" w:cs="Times New Roman"/>
                <w:sz w:val="24"/>
                <w:szCs w:val="24"/>
              </w:rPr>
              <w:t>знать основы эргономики</w:t>
            </w:r>
          </w:p>
        </w:tc>
        <w:tc>
          <w:tcPr>
            <w:tcW w:w="2268" w:type="dxa"/>
            <w:vMerge w:val="restart"/>
            <w:tcBorders>
              <w:top w:val="single" w:sz="12" w:space="0" w:color="auto"/>
              <w:right w:val="single" w:sz="12" w:space="0" w:color="auto"/>
            </w:tcBorders>
            <w:vAlign w:val="center"/>
          </w:tcPr>
          <w:p w:rsidR="00A23779" w:rsidRDefault="00A23779" w:rsidP="004D4173">
            <w:pPr>
              <w:rPr>
                <w:rFonts w:ascii="Times New Roman" w:hAnsi="Times New Roman" w:cs="Times New Roman"/>
                <w:bCs/>
                <w:sz w:val="24"/>
                <w:szCs w:val="24"/>
              </w:rPr>
            </w:pPr>
          </w:p>
        </w:tc>
      </w:tr>
      <w:tr w:rsidR="00A23779" w:rsidTr="004D4173">
        <w:trPr>
          <w:trHeight w:val="253"/>
        </w:trPr>
        <w:tc>
          <w:tcPr>
            <w:tcW w:w="2411" w:type="dxa"/>
            <w:tcBorders>
              <w:top w:val="single" w:sz="12" w:space="0" w:color="auto"/>
              <w:left w:val="single" w:sz="12" w:space="0" w:color="auto"/>
              <w:bottom w:val="single" w:sz="12" w:space="0" w:color="auto"/>
            </w:tcBorders>
          </w:tcPr>
          <w:p w:rsidR="00A23779" w:rsidRDefault="005711D9" w:rsidP="004D4173">
            <w:pPr>
              <w:tabs>
                <w:tab w:val="left" w:pos="700"/>
              </w:tabs>
              <w:ind w:left="123"/>
              <w:rPr>
                <w:rFonts w:ascii="Times New Roman" w:hAnsi="Times New Roman" w:cs="Times New Roman"/>
                <w:sz w:val="24"/>
                <w:szCs w:val="24"/>
              </w:rPr>
            </w:pPr>
            <w:r>
              <w:rPr>
                <w:rFonts w:ascii="Times New Roman" w:hAnsi="Times New Roman" w:cs="Times New Roman"/>
                <w:sz w:val="24"/>
                <w:szCs w:val="24"/>
              </w:rPr>
              <w:t>ПК 6</w:t>
            </w:r>
            <w:r w:rsidR="00A23779">
              <w:rPr>
                <w:rFonts w:ascii="Times New Roman" w:hAnsi="Times New Roman" w:cs="Times New Roman"/>
                <w:sz w:val="24"/>
                <w:szCs w:val="24"/>
              </w:rPr>
              <w:t>.9</w:t>
            </w:r>
          </w:p>
          <w:p w:rsidR="00A23779" w:rsidRDefault="00A23779" w:rsidP="004D4173">
            <w:pPr>
              <w:tabs>
                <w:tab w:val="left" w:pos="700"/>
              </w:tabs>
              <w:ind w:left="123"/>
              <w:rPr>
                <w:rFonts w:ascii="Times New Roman" w:hAnsi="Times New Roman" w:cs="Times New Roman"/>
                <w:sz w:val="24"/>
                <w:szCs w:val="24"/>
              </w:rPr>
            </w:pPr>
            <w:r>
              <w:rPr>
                <w:rFonts w:ascii="Times New Roman" w:hAnsi="Times New Roman" w:cs="Times New Roman"/>
                <w:sz w:val="24"/>
                <w:szCs w:val="24"/>
              </w:rPr>
              <w:t>Участвовать в санитарно-просветительской работе среди населения.</w:t>
            </w:r>
          </w:p>
          <w:p w:rsidR="00A23779" w:rsidRDefault="00A23779" w:rsidP="004D4173">
            <w:pPr>
              <w:tabs>
                <w:tab w:val="left" w:pos="700"/>
              </w:tabs>
              <w:ind w:left="123"/>
              <w:rPr>
                <w:rFonts w:ascii="Times New Roman" w:hAnsi="Times New Roman" w:cs="Times New Roman"/>
                <w:bCs/>
                <w:i/>
                <w:sz w:val="24"/>
                <w:szCs w:val="24"/>
              </w:rPr>
            </w:pPr>
          </w:p>
        </w:tc>
        <w:tc>
          <w:tcPr>
            <w:tcW w:w="5953" w:type="dxa"/>
            <w:tcBorders>
              <w:top w:val="single" w:sz="12" w:space="0" w:color="auto"/>
              <w:bottom w:val="single" w:sz="12" w:space="0" w:color="auto"/>
            </w:tcBorders>
          </w:tcPr>
          <w:p w:rsidR="00A23779" w:rsidRDefault="00A23779" w:rsidP="00A23779">
            <w:pPr>
              <w:numPr>
                <w:ilvl w:val="0"/>
                <w:numId w:val="26"/>
              </w:numPr>
              <w:spacing w:after="0" w:line="240" w:lineRule="auto"/>
              <w:ind w:left="257" w:hanging="257"/>
              <w:jc w:val="both"/>
              <w:rPr>
                <w:rFonts w:ascii="Times New Roman" w:hAnsi="Times New Roman" w:cs="Times New Roman"/>
                <w:bCs/>
                <w:sz w:val="24"/>
                <w:szCs w:val="24"/>
              </w:rPr>
            </w:pPr>
            <w:r>
              <w:rPr>
                <w:rFonts w:ascii="Times New Roman" w:hAnsi="Times New Roman" w:cs="Times New Roman"/>
                <w:sz w:val="24"/>
                <w:szCs w:val="24"/>
              </w:rPr>
              <w:t xml:space="preserve"> знать принципы санитарно-гигиенического воспитания и образования среди населения </w:t>
            </w:r>
          </w:p>
          <w:p w:rsidR="00A23779" w:rsidRDefault="00A23779" w:rsidP="00A23779">
            <w:pPr>
              <w:numPr>
                <w:ilvl w:val="0"/>
                <w:numId w:val="26"/>
              </w:numPr>
              <w:spacing w:after="0" w:line="240" w:lineRule="auto"/>
              <w:ind w:left="257" w:hanging="257"/>
              <w:jc w:val="both"/>
              <w:rPr>
                <w:rFonts w:ascii="Times New Roman" w:hAnsi="Times New Roman" w:cs="Times New Roman"/>
                <w:bCs/>
                <w:sz w:val="24"/>
                <w:szCs w:val="24"/>
              </w:rPr>
            </w:pPr>
            <w:r>
              <w:rPr>
                <w:rFonts w:ascii="Times New Roman" w:hAnsi="Times New Roman" w:cs="Times New Roman"/>
                <w:sz w:val="24"/>
                <w:szCs w:val="24"/>
              </w:rPr>
              <w:t>составлять памятки для пациента и его окружения по вопросам ухода и самоухода, инфекционной безопасности, по вопросам физических нагрузок, употребления продуктов питания и т.д.;</w:t>
            </w:r>
          </w:p>
        </w:tc>
        <w:tc>
          <w:tcPr>
            <w:tcW w:w="2268" w:type="dxa"/>
            <w:vMerge/>
            <w:tcBorders>
              <w:right w:val="single" w:sz="12" w:space="0" w:color="auto"/>
            </w:tcBorders>
            <w:vAlign w:val="center"/>
          </w:tcPr>
          <w:p w:rsidR="00A23779" w:rsidRDefault="00A23779" w:rsidP="004D4173">
            <w:pPr>
              <w:rPr>
                <w:rFonts w:ascii="Times New Roman" w:hAnsi="Times New Roman" w:cs="Times New Roman"/>
                <w:bCs/>
                <w:sz w:val="24"/>
                <w:szCs w:val="24"/>
              </w:rPr>
            </w:pPr>
          </w:p>
        </w:tc>
      </w:tr>
      <w:tr w:rsidR="00A23779" w:rsidTr="004D4173">
        <w:trPr>
          <w:trHeight w:val="253"/>
        </w:trPr>
        <w:tc>
          <w:tcPr>
            <w:tcW w:w="2411" w:type="dxa"/>
            <w:tcBorders>
              <w:top w:val="single" w:sz="12" w:space="0" w:color="auto"/>
              <w:left w:val="single" w:sz="12" w:space="0" w:color="auto"/>
              <w:bottom w:val="single" w:sz="12" w:space="0" w:color="auto"/>
            </w:tcBorders>
          </w:tcPr>
          <w:p w:rsidR="00A23779" w:rsidRDefault="005711D9" w:rsidP="004D4173">
            <w:pPr>
              <w:tabs>
                <w:tab w:val="left" w:pos="700"/>
              </w:tabs>
              <w:ind w:left="123"/>
              <w:rPr>
                <w:rFonts w:ascii="Times New Roman" w:hAnsi="Times New Roman" w:cs="Times New Roman"/>
                <w:sz w:val="24"/>
                <w:szCs w:val="24"/>
              </w:rPr>
            </w:pPr>
            <w:r>
              <w:rPr>
                <w:rFonts w:ascii="Times New Roman" w:hAnsi="Times New Roman" w:cs="Times New Roman"/>
                <w:sz w:val="24"/>
                <w:szCs w:val="24"/>
              </w:rPr>
              <w:t>ПК 6</w:t>
            </w:r>
            <w:r w:rsidR="00A23779">
              <w:rPr>
                <w:rFonts w:ascii="Times New Roman" w:hAnsi="Times New Roman" w:cs="Times New Roman"/>
                <w:sz w:val="24"/>
                <w:szCs w:val="24"/>
              </w:rPr>
              <w:t>.10</w:t>
            </w:r>
          </w:p>
          <w:p w:rsidR="00A23779" w:rsidRDefault="00A23779" w:rsidP="004D4173">
            <w:pPr>
              <w:tabs>
                <w:tab w:val="left" w:pos="700"/>
              </w:tabs>
              <w:ind w:left="123"/>
              <w:rPr>
                <w:rFonts w:ascii="Times New Roman" w:hAnsi="Times New Roman" w:cs="Times New Roman"/>
                <w:sz w:val="24"/>
                <w:szCs w:val="24"/>
              </w:rPr>
            </w:pPr>
            <w:r>
              <w:rPr>
                <w:rFonts w:ascii="Times New Roman" w:hAnsi="Times New Roman" w:cs="Times New Roman"/>
                <w:sz w:val="24"/>
                <w:szCs w:val="24"/>
              </w:rPr>
              <w:t>Владеть основами гигиенического питания.</w:t>
            </w:r>
          </w:p>
        </w:tc>
        <w:tc>
          <w:tcPr>
            <w:tcW w:w="5953" w:type="dxa"/>
            <w:tcBorders>
              <w:top w:val="single" w:sz="12" w:space="0" w:color="auto"/>
              <w:bottom w:val="single" w:sz="12" w:space="0" w:color="auto"/>
            </w:tcBorders>
          </w:tcPr>
          <w:p w:rsidR="00A23779" w:rsidRDefault="00A23779" w:rsidP="00A23779">
            <w:pPr>
              <w:numPr>
                <w:ilvl w:val="0"/>
                <w:numId w:val="26"/>
              </w:numPr>
              <w:spacing w:after="0" w:line="240" w:lineRule="auto"/>
              <w:ind w:left="257" w:hanging="257"/>
              <w:jc w:val="both"/>
              <w:rPr>
                <w:rFonts w:ascii="Times New Roman" w:hAnsi="Times New Roman" w:cs="Times New Roman"/>
                <w:bCs/>
                <w:sz w:val="24"/>
                <w:szCs w:val="24"/>
              </w:rPr>
            </w:pPr>
            <w:r>
              <w:rPr>
                <w:rFonts w:ascii="Times New Roman" w:hAnsi="Times New Roman" w:cs="Times New Roman"/>
                <w:sz w:val="24"/>
                <w:szCs w:val="24"/>
              </w:rPr>
              <w:t>обеспечивать гигиенические условия при получении и доставке лечебного питания для пациентов в медицинских организациях</w:t>
            </w:r>
          </w:p>
        </w:tc>
        <w:tc>
          <w:tcPr>
            <w:tcW w:w="2268" w:type="dxa"/>
            <w:vMerge/>
            <w:tcBorders>
              <w:right w:val="single" w:sz="12" w:space="0" w:color="auto"/>
            </w:tcBorders>
            <w:vAlign w:val="center"/>
          </w:tcPr>
          <w:p w:rsidR="00A23779" w:rsidRDefault="00A23779" w:rsidP="004D4173">
            <w:pPr>
              <w:rPr>
                <w:rFonts w:ascii="Times New Roman" w:hAnsi="Times New Roman" w:cs="Times New Roman"/>
                <w:bCs/>
                <w:sz w:val="24"/>
                <w:szCs w:val="24"/>
              </w:rPr>
            </w:pPr>
          </w:p>
        </w:tc>
      </w:tr>
      <w:tr w:rsidR="00A23779" w:rsidTr="004D4173">
        <w:trPr>
          <w:trHeight w:val="253"/>
        </w:trPr>
        <w:tc>
          <w:tcPr>
            <w:tcW w:w="2411" w:type="dxa"/>
            <w:tcBorders>
              <w:top w:val="single" w:sz="12" w:space="0" w:color="auto"/>
              <w:left w:val="single" w:sz="12" w:space="0" w:color="auto"/>
              <w:bottom w:val="single" w:sz="12" w:space="0" w:color="auto"/>
            </w:tcBorders>
          </w:tcPr>
          <w:p w:rsidR="00A23779" w:rsidRDefault="005711D9" w:rsidP="004D4173">
            <w:pPr>
              <w:tabs>
                <w:tab w:val="left" w:pos="700"/>
              </w:tabs>
              <w:ind w:left="123"/>
              <w:rPr>
                <w:rFonts w:ascii="Times New Roman" w:hAnsi="Times New Roman" w:cs="Times New Roman"/>
                <w:sz w:val="24"/>
                <w:szCs w:val="24"/>
              </w:rPr>
            </w:pPr>
            <w:r>
              <w:rPr>
                <w:rFonts w:ascii="Times New Roman" w:hAnsi="Times New Roman" w:cs="Times New Roman"/>
                <w:sz w:val="24"/>
                <w:szCs w:val="24"/>
              </w:rPr>
              <w:t>ПК 6</w:t>
            </w:r>
            <w:r w:rsidR="00A23779">
              <w:rPr>
                <w:rFonts w:ascii="Times New Roman" w:hAnsi="Times New Roman" w:cs="Times New Roman"/>
                <w:sz w:val="24"/>
                <w:szCs w:val="24"/>
              </w:rPr>
              <w:t>.11</w:t>
            </w:r>
          </w:p>
          <w:p w:rsidR="00A23779" w:rsidRDefault="00A23779" w:rsidP="004D4173">
            <w:pPr>
              <w:tabs>
                <w:tab w:val="left" w:pos="700"/>
              </w:tabs>
              <w:ind w:left="123"/>
              <w:rPr>
                <w:rFonts w:ascii="Times New Roman" w:hAnsi="Times New Roman" w:cs="Times New Roman"/>
                <w:sz w:val="24"/>
                <w:szCs w:val="24"/>
              </w:rPr>
            </w:pPr>
            <w:r>
              <w:rPr>
                <w:rFonts w:ascii="Times New Roman" w:hAnsi="Times New Roman" w:cs="Times New Roman"/>
                <w:sz w:val="24"/>
                <w:szCs w:val="24"/>
              </w:rPr>
              <w:t>Обеспечивать производственную санитарию и личную гигиену на рабочем месте.</w:t>
            </w:r>
          </w:p>
        </w:tc>
        <w:tc>
          <w:tcPr>
            <w:tcW w:w="5953" w:type="dxa"/>
            <w:tcBorders>
              <w:top w:val="single" w:sz="12" w:space="0" w:color="auto"/>
              <w:bottom w:val="single" w:sz="12" w:space="0" w:color="auto"/>
            </w:tcBorders>
          </w:tcPr>
          <w:p w:rsidR="00A23779" w:rsidRDefault="00A23779" w:rsidP="00A23779">
            <w:pPr>
              <w:numPr>
                <w:ilvl w:val="0"/>
                <w:numId w:val="20"/>
              </w:numPr>
              <w:tabs>
                <w:tab w:val="num" w:pos="248"/>
              </w:tabs>
              <w:spacing w:after="0" w:line="240" w:lineRule="auto"/>
              <w:ind w:left="248" w:hanging="248"/>
              <w:rPr>
                <w:rFonts w:ascii="Times New Roman" w:hAnsi="Times New Roman" w:cs="Times New Roman"/>
                <w:sz w:val="24"/>
                <w:szCs w:val="24"/>
              </w:rPr>
            </w:pPr>
            <w:r>
              <w:rPr>
                <w:rFonts w:ascii="Times New Roman" w:hAnsi="Times New Roman" w:cs="Times New Roman"/>
                <w:sz w:val="24"/>
                <w:szCs w:val="24"/>
              </w:rPr>
              <w:t>обеспечивать санитарные условия в медицинских организациях  и на дому;</w:t>
            </w:r>
          </w:p>
          <w:p w:rsidR="00A23779" w:rsidRDefault="00A23779" w:rsidP="00A23779">
            <w:pPr>
              <w:numPr>
                <w:ilvl w:val="0"/>
                <w:numId w:val="26"/>
              </w:numPr>
              <w:spacing w:after="0" w:line="240" w:lineRule="auto"/>
              <w:ind w:left="257" w:hanging="257"/>
              <w:rPr>
                <w:rFonts w:ascii="Times New Roman" w:hAnsi="Times New Roman" w:cs="Times New Roman"/>
                <w:sz w:val="24"/>
                <w:szCs w:val="24"/>
              </w:rPr>
            </w:pPr>
            <w:r>
              <w:rPr>
                <w:rFonts w:ascii="Times New Roman" w:hAnsi="Times New Roman" w:cs="Times New Roman"/>
                <w:sz w:val="24"/>
                <w:szCs w:val="24"/>
              </w:rPr>
              <w:t>использовать правила эргономики в процессе сестринского ухода и обеспечения безопасного перемещения больного</w:t>
            </w:r>
          </w:p>
          <w:p w:rsidR="00A23779" w:rsidRDefault="00A23779" w:rsidP="004D4173">
            <w:pPr>
              <w:ind w:left="257" w:hanging="257"/>
              <w:jc w:val="both"/>
              <w:rPr>
                <w:rFonts w:ascii="Times New Roman" w:hAnsi="Times New Roman" w:cs="Times New Roman"/>
                <w:bCs/>
                <w:sz w:val="24"/>
                <w:szCs w:val="24"/>
              </w:rPr>
            </w:pPr>
          </w:p>
        </w:tc>
        <w:tc>
          <w:tcPr>
            <w:tcW w:w="2268" w:type="dxa"/>
            <w:vMerge/>
            <w:tcBorders>
              <w:right w:val="single" w:sz="12" w:space="0" w:color="auto"/>
            </w:tcBorders>
            <w:vAlign w:val="center"/>
          </w:tcPr>
          <w:p w:rsidR="00A23779" w:rsidRDefault="00A23779" w:rsidP="004D4173">
            <w:pPr>
              <w:rPr>
                <w:rFonts w:ascii="Times New Roman" w:hAnsi="Times New Roman" w:cs="Times New Roman"/>
                <w:bCs/>
                <w:sz w:val="24"/>
                <w:szCs w:val="24"/>
              </w:rPr>
            </w:pPr>
          </w:p>
        </w:tc>
      </w:tr>
      <w:tr w:rsidR="00A23779" w:rsidTr="004D4173">
        <w:trPr>
          <w:trHeight w:val="253"/>
        </w:trPr>
        <w:tc>
          <w:tcPr>
            <w:tcW w:w="2411" w:type="dxa"/>
            <w:tcBorders>
              <w:top w:val="single" w:sz="12" w:space="0" w:color="auto"/>
              <w:left w:val="single" w:sz="12" w:space="0" w:color="auto"/>
              <w:bottom w:val="single" w:sz="12" w:space="0" w:color="auto"/>
            </w:tcBorders>
          </w:tcPr>
          <w:p w:rsidR="00A23779" w:rsidRDefault="005711D9" w:rsidP="004D4173">
            <w:pPr>
              <w:tabs>
                <w:tab w:val="left" w:pos="700"/>
              </w:tabs>
              <w:ind w:left="123"/>
              <w:rPr>
                <w:rFonts w:ascii="Times New Roman" w:hAnsi="Times New Roman" w:cs="Times New Roman"/>
                <w:sz w:val="24"/>
                <w:szCs w:val="24"/>
              </w:rPr>
            </w:pPr>
            <w:r>
              <w:rPr>
                <w:rFonts w:ascii="Times New Roman" w:hAnsi="Times New Roman" w:cs="Times New Roman"/>
                <w:sz w:val="24"/>
                <w:szCs w:val="24"/>
              </w:rPr>
              <w:t>ПК 6</w:t>
            </w:r>
            <w:r w:rsidR="00A23779">
              <w:rPr>
                <w:rFonts w:ascii="Times New Roman" w:hAnsi="Times New Roman" w:cs="Times New Roman"/>
                <w:sz w:val="24"/>
                <w:szCs w:val="24"/>
              </w:rPr>
              <w:t>.12</w:t>
            </w:r>
          </w:p>
          <w:p w:rsidR="00A23779" w:rsidRDefault="00A23779" w:rsidP="004D4173">
            <w:pPr>
              <w:tabs>
                <w:tab w:val="left" w:pos="700"/>
              </w:tabs>
              <w:ind w:left="123"/>
              <w:rPr>
                <w:rFonts w:ascii="Times New Roman" w:hAnsi="Times New Roman" w:cs="Times New Roman"/>
                <w:sz w:val="24"/>
                <w:szCs w:val="24"/>
              </w:rPr>
            </w:pPr>
            <w:r>
              <w:rPr>
                <w:rFonts w:ascii="Times New Roman" w:hAnsi="Times New Roman" w:cs="Times New Roman"/>
                <w:sz w:val="24"/>
                <w:szCs w:val="24"/>
              </w:rPr>
              <w:t>Осуществлять сестринский процесс</w:t>
            </w:r>
          </w:p>
        </w:tc>
        <w:tc>
          <w:tcPr>
            <w:tcW w:w="5953" w:type="dxa"/>
            <w:tcBorders>
              <w:top w:val="single" w:sz="12" w:space="0" w:color="auto"/>
              <w:bottom w:val="single" w:sz="12" w:space="0" w:color="auto"/>
            </w:tcBorders>
          </w:tcPr>
          <w:p w:rsidR="00A23779" w:rsidRDefault="00A23779" w:rsidP="004D4173">
            <w:pPr>
              <w:spacing w:after="0"/>
              <w:rPr>
                <w:rFonts w:ascii="Times New Roman" w:eastAsia="Times New Roman" w:hAnsi="Times New Roman" w:cs="Times New Roman"/>
                <w:bCs/>
              </w:rPr>
            </w:pPr>
            <w:r>
              <w:rPr>
                <w:rFonts w:ascii="Times New Roman" w:eastAsia="Times New Roman" w:hAnsi="Times New Roman" w:cs="Times New Roman"/>
                <w:bCs/>
              </w:rPr>
              <w:t>- проводить субъективное и объективное обследование основных потребностей пациента;</w:t>
            </w:r>
          </w:p>
          <w:p w:rsidR="00A23779" w:rsidRDefault="00A23779" w:rsidP="004D4173">
            <w:pPr>
              <w:spacing w:after="0"/>
              <w:rPr>
                <w:rFonts w:ascii="Times New Roman" w:eastAsia="Times New Roman" w:hAnsi="Times New Roman" w:cs="Times New Roman"/>
                <w:bCs/>
              </w:rPr>
            </w:pPr>
            <w:r>
              <w:rPr>
                <w:rFonts w:ascii="Times New Roman" w:eastAsia="Times New Roman" w:hAnsi="Times New Roman" w:cs="Times New Roman"/>
                <w:bCs/>
              </w:rPr>
              <w:t>- интерпретировать и регистрировать полученные данные;</w:t>
            </w:r>
          </w:p>
          <w:p w:rsidR="00A23779" w:rsidRDefault="00A23779" w:rsidP="004D4173">
            <w:pPr>
              <w:spacing w:after="0"/>
              <w:rPr>
                <w:rFonts w:ascii="Times New Roman" w:eastAsia="Times New Roman" w:hAnsi="Times New Roman" w:cs="Times New Roman"/>
                <w:bCs/>
              </w:rPr>
            </w:pPr>
            <w:r>
              <w:rPr>
                <w:rFonts w:ascii="Times New Roman" w:eastAsia="Times New Roman" w:hAnsi="Times New Roman" w:cs="Times New Roman"/>
                <w:bCs/>
              </w:rPr>
              <w:t>- составить карту с/ процесса;</w:t>
            </w:r>
          </w:p>
          <w:p w:rsidR="00A23779" w:rsidRDefault="00A23779" w:rsidP="004D4173">
            <w:pPr>
              <w:spacing w:after="0"/>
              <w:rPr>
                <w:rFonts w:ascii="Times New Roman" w:eastAsia="Times New Roman" w:hAnsi="Times New Roman" w:cs="Times New Roman"/>
                <w:bCs/>
              </w:rPr>
            </w:pPr>
            <w:r>
              <w:rPr>
                <w:rFonts w:ascii="Times New Roman" w:eastAsia="Times New Roman" w:hAnsi="Times New Roman" w:cs="Times New Roman"/>
                <w:bCs/>
              </w:rPr>
              <w:t>- вести протокол с/ процесса;</w:t>
            </w:r>
          </w:p>
          <w:p w:rsidR="00A23779" w:rsidRDefault="00A23779" w:rsidP="004D4173">
            <w:pPr>
              <w:spacing w:after="0" w:line="240" w:lineRule="auto"/>
              <w:rPr>
                <w:rFonts w:ascii="Times New Roman" w:hAnsi="Times New Roman" w:cs="Times New Roman"/>
                <w:sz w:val="24"/>
                <w:szCs w:val="24"/>
              </w:rPr>
            </w:pPr>
            <w:r>
              <w:rPr>
                <w:rFonts w:ascii="Times New Roman" w:eastAsia="Times New Roman" w:hAnsi="Times New Roman" w:cs="Times New Roman"/>
                <w:bCs/>
              </w:rPr>
              <w:t>- оценить результат сестринских вмешательств.</w:t>
            </w:r>
          </w:p>
        </w:tc>
        <w:tc>
          <w:tcPr>
            <w:tcW w:w="2268" w:type="dxa"/>
            <w:vMerge/>
            <w:tcBorders>
              <w:right w:val="single" w:sz="12" w:space="0" w:color="auto"/>
            </w:tcBorders>
            <w:vAlign w:val="center"/>
          </w:tcPr>
          <w:p w:rsidR="00A23779" w:rsidRDefault="00A23779" w:rsidP="004D4173">
            <w:pPr>
              <w:rPr>
                <w:rFonts w:ascii="Times New Roman" w:hAnsi="Times New Roman" w:cs="Times New Roman"/>
                <w:bCs/>
                <w:sz w:val="24"/>
                <w:szCs w:val="24"/>
              </w:rPr>
            </w:pPr>
          </w:p>
        </w:tc>
      </w:tr>
    </w:tbl>
    <w:p w:rsidR="00A23779" w:rsidRDefault="00A23779" w:rsidP="00A23779"/>
    <w:p w:rsidR="00A23779" w:rsidRDefault="00A23779" w:rsidP="00A2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Pr>
          <w:rFonts w:ascii="Times New Roman" w:hAnsi="Times New Roman" w:cs="Times New Roman"/>
          <w:sz w:val="28"/>
          <w:szCs w:val="28"/>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tbl>
      <w:tblPr>
        <w:tblW w:w="10632" w:type="dxa"/>
        <w:tblInd w:w="-8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87"/>
        <w:gridCol w:w="4677"/>
        <w:gridCol w:w="2268"/>
      </w:tblGrid>
      <w:tr w:rsidR="005257AF" w:rsidTr="005257AF">
        <w:tc>
          <w:tcPr>
            <w:tcW w:w="3687" w:type="dxa"/>
          </w:tcPr>
          <w:p w:rsidR="005257AF" w:rsidRDefault="005257AF" w:rsidP="005257AF">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Результаты </w:t>
            </w:r>
          </w:p>
          <w:p w:rsidR="005257AF" w:rsidRDefault="005257AF" w:rsidP="004D4173">
            <w:pPr>
              <w:jc w:val="center"/>
              <w:rPr>
                <w:rFonts w:ascii="Times New Roman" w:hAnsi="Times New Roman" w:cs="Times New Roman"/>
                <w:b/>
                <w:bCs/>
                <w:sz w:val="24"/>
                <w:szCs w:val="24"/>
              </w:rPr>
            </w:pPr>
            <w:r>
              <w:rPr>
                <w:rFonts w:ascii="Times New Roman" w:hAnsi="Times New Roman" w:cs="Times New Roman"/>
                <w:b/>
                <w:bCs/>
                <w:sz w:val="24"/>
                <w:szCs w:val="24"/>
              </w:rPr>
              <w:t>(освоенные общие компетенции)</w:t>
            </w:r>
          </w:p>
        </w:tc>
        <w:tc>
          <w:tcPr>
            <w:tcW w:w="4677" w:type="dxa"/>
          </w:tcPr>
          <w:p w:rsidR="005257AF" w:rsidRDefault="005257AF" w:rsidP="004D4173">
            <w:pPr>
              <w:jc w:val="center"/>
              <w:rPr>
                <w:rFonts w:ascii="Times New Roman" w:hAnsi="Times New Roman" w:cs="Times New Roman"/>
                <w:bCs/>
                <w:sz w:val="24"/>
                <w:szCs w:val="24"/>
              </w:rPr>
            </w:pPr>
            <w:r>
              <w:rPr>
                <w:rFonts w:ascii="Times New Roman" w:hAnsi="Times New Roman" w:cs="Times New Roman"/>
                <w:b/>
                <w:sz w:val="24"/>
                <w:szCs w:val="24"/>
              </w:rPr>
              <w:t>Основные показатели оценки результата</w:t>
            </w:r>
          </w:p>
        </w:tc>
        <w:tc>
          <w:tcPr>
            <w:tcW w:w="2268" w:type="dxa"/>
          </w:tcPr>
          <w:p w:rsidR="005257AF" w:rsidRDefault="005257AF" w:rsidP="005257AF">
            <w:pPr>
              <w:ind w:right="-108"/>
              <w:jc w:val="center"/>
              <w:rPr>
                <w:rFonts w:ascii="Times New Roman" w:hAnsi="Times New Roman" w:cs="Times New Roman"/>
                <w:b/>
                <w:bCs/>
                <w:iCs/>
                <w:sz w:val="24"/>
                <w:szCs w:val="24"/>
              </w:rPr>
            </w:pPr>
            <w:r>
              <w:rPr>
                <w:rFonts w:ascii="Times New Roman" w:hAnsi="Times New Roman" w:cs="Times New Roman"/>
                <w:b/>
                <w:iCs/>
                <w:sz w:val="24"/>
                <w:szCs w:val="24"/>
              </w:rPr>
              <w:t xml:space="preserve">Формы и методы контроля и оценки </w:t>
            </w:r>
          </w:p>
        </w:tc>
      </w:tr>
      <w:tr w:rsidR="005257AF" w:rsidTr="005257AF">
        <w:trPr>
          <w:trHeight w:val="637"/>
        </w:trPr>
        <w:tc>
          <w:tcPr>
            <w:tcW w:w="3687" w:type="dxa"/>
          </w:tcPr>
          <w:p w:rsidR="005257AF" w:rsidRDefault="005257AF" w:rsidP="004D4173">
            <w:pPr>
              <w:pStyle w:val="a9"/>
              <w:ind w:left="0" w:firstLine="0"/>
              <w:jc w:val="both"/>
            </w:pPr>
            <w:r>
              <w:t xml:space="preserve">ОК 01. </w:t>
            </w:r>
          </w:p>
          <w:p w:rsidR="005257AF" w:rsidRDefault="005257AF" w:rsidP="004D4173">
            <w:pPr>
              <w:pStyle w:val="a9"/>
              <w:ind w:left="0" w:firstLine="0"/>
              <w:jc w:val="both"/>
            </w:pPr>
            <w:r>
              <w:t xml:space="preserve">Понимать сущность и социальную значимость своей будущей профессии, проявлять к ней устойчивый интерес.  </w:t>
            </w:r>
          </w:p>
        </w:tc>
        <w:tc>
          <w:tcPr>
            <w:tcW w:w="4677" w:type="dxa"/>
          </w:tcPr>
          <w:p w:rsidR="005257AF" w:rsidRDefault="005257AF" w:rsidP="004D4173">
            <w:pPr>
              <w:tabs>
                <w:tab w:val="left" w:pos="252"/>
              </w:tabs>
              <w:spacing w:after="0" w:line="240" w:lineRule="auto"/>
              <w:rPr>
                <w:rFonts w:ascii="Times New Roman" w:hAnsi="Times New Roman" w:cs="Times New Roman"/>
                <w:bCs/>
                <w:sz w:val="24"/>
                <w:szCs w:val="24"/>
              </w:rPr>
            </w:pPr>
            <w:r>
              <w:rPr>
                <w:rFonts w:ascii="Times New Roman" w:hAnsi="Times New Roman" w:cs="Times New Roman"/>
                <w:sz w:val="24"/>
                <w:szCs w:val="24"/>
              </w:rPr>
              <w:t>демонстрация интереса к будущей профессии;</w:t>
            </w:r>
          </w:p>
          <w:p w:rsidR="005257AF" w:rsidRDefault="005257AF" w:rsidP="004D4173">
            <w:pPr>
              <w:tabs>
                <w:tab w:val="left" w:pos="252"/>
              </w:tabs>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активное участие в конкурсах, конференциях, олимпиадах по специальности; </w:t>
            </w:r>
          </w:p>
          <w:p w:rsidR="005257AF" w:rsidRDefault="005257AF" w:rsidP="004D4173">
            <w:pPr>
              <w:tabs>
                <w:tab w:val="left" w:pos="252"/>
              </w:tabs>
              <w:spacing w:after="0" w:line="240" w:lineRule="auto"/>
              <w:rPr>
                <w:rFonts w:ascii="Times New Roman" w:hAnsi="Times New Roman" w:cs="Times New Roman"/>
                <w:bCs/>
                <w:sz w:val="24"/>
                <w:szCs w:val="24"/>
              </w:rPr>
            </w:pPr>
            <w:r>
              <w:rPr>
                <w:rFonts w:ascii="Times New Roman" w:hAnsi="Times New Roman" w:cs="Times New Roman"/>
                <w:bCs/>
                <w:sz w:val="24"/>
                <w:szCs w:val="24"/>
              </w:rPr>
              <w:t>волонтерство.</w:t>
            </w:r>
          </w:p>
        </w:tc>
        <w:tc>
          <w:tcPr>
            <w:tcW w:w="2268" w:type="dxa"/>
            <w:vMerge w:val="restart"/>
          </w:tcPr>
          <w:p w:rsidR="005257AF" w:rsidRDefault="005257AF" w:rsidP="005257AF">
            <w:pPr>
              <w:ind w:right="-108"/>
              <w:rPr>
                <w:rFonts w:ascii="Times New Roman" w:hAnsi="Times New Roman" w:cs="Times New Roman"/>
                <w:bCs/>
                <w:iCs/>
                <w:sz w:val="24"/>
                <w:szCs w:val="24"/>
              </w:rPr>
            </w:pPr>
            <w:r>
              <w:rPr>
                <w:rFonts w:ascii="Times New Roman" w:hAnsi="Times New Roman" w:cs="Times New Roman"/>
                <w:bCs/>
                <w:iCs/>
                <w:sz w:val="24"/>
                <w:szCs w:val="24"/>
              </w:rPr>
              <w:t>Интерпретация результатов наблюдений за деятельностью обучающегося в процессе освоения образовательной программы.</w:t>
            </w: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p w:rsidR="005257AF" w:rsidRDefault="005257AF" w:rsidP="004D4173">
            <w:pPr>
              <w:rPr>
                <w:rFonts w:ascii="Times New Roman" w:hAnsi="Times New Roman" w:cs="Times New Roman"/>
                <w:bCs/>
                <w:iCs/>
                <w:sz w:val="24"/>
                <w:szCs w:val="24"/>
              </w:rPr>
            </w:pPr>
          </w:p>
        </w:tc>
      </w:tr>
      <w:tr w:rsidR="005257AF" w:rsidTr="005257AF">
        <w:trPr>
          <w:trHeight w:val="637"/>
        </w:trPr>
        <w:tc>
          <w:tcPr>
            <w:tcW w:w="3687" w:type="dxa"/>
          </w:tcPr>
          <w:p w:rsidR="005257AF" w:rsidRDefault="005257AF" w:rsidP="004D4173">
            <w:pPr>
              <w:pStyle w:val="a9"/>
              <w:ind w:left="0" w:firstLine="0"/>
              <w:jc w:val="both"/>
            </w:pPr>
            <w:r>
              <w:t xml:space="preserve">ОК 02. </w:t>
            </w:r>
          </w:p>
          <w:p w:rsidR="005257AF" w:rsidRDefault="005257AF" w:rsidP="004D4173">
            <w:pPr>
              <w:jc w:val="both"/>
              <w:rPr>
                <w:rFonts w:ascii="Times New Roman" w:hAnsi="Times New Roman" w:cs="Times New Roman"/>
                <w:sz w:val="24"/>
                <w:szCs w:val="24"/>
              </w:rPr>
            </w:pPr>
            <w:r>
              <w:rPr>
                <w:rFonts w:ascii="Times New Roman" w:hAnsi="Times New Roman" w:cs="Times New Roman"/>
                <w:sz w:val="24"/>
                <w:szCs w:val="24"/>
              </w:rPr>
              <w:t>Организовывать собственную деятельность, выбирать типовые методы и способы выполнения профессиональных задач, оценивать их выполнение и качество.</w:t>
            </w:r>
          </w:p>
        </w:tc>
        <w:tc>
          <w:tcPr>
            <w:tcW w:w="4677" w:type="dxa"/>
          </w:tcPr>
          <w:p w:rsidR="005257AF" w:rsidRDefault="005257AF" w:rsidP="004D4173">
            <w:pPr>
              <w:tabs>
                <w:tab w:val="left" w:pos="252"/>
              </w:tabs>
              <w:spacing w:after="0" w:line="240" w:lineRule="auto"/>
              <w:rPr>
                <w:rFonts w:ascii="Times New Roman" w:hAnsi="Times New Roman" w:cs="Times New Roman"/>
                <w:sz w:val="24"/>
                <w:szCs w:val="24"/>
              </w:rPr>
            </w:pPr>
            <w:r>
              <w:rPr>
                <w:rFonts w:ascii="Times New Roman" w:hAnsi="Times New Roman" w:cs="Times New Roman"/>
                <w:sz w:val="24"/>
                <w:szCs w:val="24"/>
              </w:rPr>
              <w:t>выбор и применение методов и способов решения профессиональных задач;</w:t>
            </w:r>
          </w:p>
          <w:p w:rsidR="005257AF" w:rsidRDefault="005257AF" w:rsidP="004D4173">
            <w:pPr>
              <w:tabs>
                <w:tab w:val="left" w:pos="252"/>
              </w:tabs>
              <w:rPr>
                <w:rFonts w:ascii="Times New Roman" w:hAnsi="Times New Roman" w:cs="Times New Roman"/>
                <w:bCs/>
                <w:sz w:val="24"/>
                <w:szCs w:val="24"/>
              </w:rPr>
            </w:pPr>
            <w:r>
              <w:rPr>
                <w:rFonts w:ascii="Times New Roman" w:hAnsi="Times New Roman" w:cs="Times New Roman"/>
                <w:bCs/>
                <w:sz w:val="24"/>
                <w:szCs w:val="24"/>
              </w:rPr>
              <w:t>оценка эффективности и качества выполнения.</w:t>
            </w:r>
          </w:p>
        </w:tc>
        <w:tc>
          <w:tcPr>
            <w:tcW w:w="2268" w:type="dxa"/>
            <w:vMerge/>
            <w:vAlign w:val="center"/>
          </w:tcPr>
          <w:p w:rsidR="005257AF" w:rsidRDefault="005257AF" w:rsidP="004D4173">
            <w:pPr>
              <w:rPr>
                <w:rFonts w:ascii="Times New Roman" w:hAnsi="Times New Roman" w:cs="Times New Roman"/>
                <w:bCs/>
                <w:i/>
                <w:iCs/>
                <w:sz w:val="24"/>
                <w:szCs w:val="24"/>
              </w:rPr>
            </w:pPr>
          </w:p>
        </w:tc>
      </w:tr>
      <w:tr w:rsidR="005257AF" w:rsidTr="005257AF">
        <w:trPr>
          <w:trHeight w:val="637"/>
        </w:trPr>
        <w:tc>
          <w:tcPr>
            <w:tcW w:w="3687" w:type="dxa"/>
          </w:tcPr>
          <w:p w:rsidR="005257AF" w:rsidRDefault="005257AF" w:rsidP="004D4173">
            <w:pPr>
              <w:pStyle w:val="a9"/>
              <w:ind w:left="0" w:firstLine="0"/>
              <w:jc w:val="both"/>
            </w:pPr>
            <w:r>
              <w:t xml:space="preserve">ОК 03. </w:t>
            </w:r>
          </w:p>
          <w:p w:rsidR="005257AF" w:rsidRDefault="005257AF" w:rsidP="004D4173">
            <w:pPr>
              <w:pStyle w:val="a9"/>
              <w:ind w:left="0" w:firstLine="0"/>
              <w:jc w:val="both"/>
            </w:pPr>
            <w:r>
              <w:t>Принимать решения в стандартных и нестандартных ситуациях и нести за них ответственность.</w:t>
            </w:r>
          </w:p>
        </w:tc>
        <w:tc>
          <w:tcPr>
            <w:tcW w:w="4677" w:type="dxa"/>
          </w:tcPr>
          <w:p w:rsidR="005257AF" w:rsidRDefault="005257AF" w:rsidP="004D4173">
            <w:pPr>
              <w:tabs>
                <w:tab w:val="left" w:pos="252"/>
              </w:tabs>
              <w:spacing w:after="0" w:line="240" w:lineRule="auto"/>
              <w:rPr>
                <w:rFonts w:ascii="Times New Roman" w:hAnsi="Times New Roman" w:cs="Times New Roman"/>
                <w:sz w:val="24"/>
                <w:szCs w:val="24"/>
              </w:rPr>
            </w:pPr>
            <w:r>
              <w:rPr>
                <w:rFonts w:ascii="Times New Roman" w:hAnsi="Times New Roman" w:cs="Times New Roman"/>
                <w:sz w:val="24"/>
                <w:szCs w:val="24"/>
              </w:rPr>
              <w:t>решение стандартных и нестандартных профессиональных задач при проведении профилактических мероприятий.</w:t>
            </w:r>
          </w:p>
        </w:tc>
        <w:tc>
          <w:tcPr>
            <w:tcW w:w="2268" w:type="dxa"/>
            <w:vMerge/>
            <w:vAlign w:val="center"/>
          </w:tcPr>
          <w:p w:rsidR="005257AF" w:rsidRDefault="005257AF" w:rsidP="004D4173">
            <w:pPr>
              <w:rPr>
                <w:bCs/>
                <w:i/>
                <w:iCs/>
              </w:rPr>
            </w:pPr>
          </w:p>
        </w:tc>
      </w:tr>
      <w:tr w:rsidR="005257AF" w:rsidTr="005257AF">
        <w:trPr>
          <w:trHeight w:val="637"/>
        </w:trPr>
        <w:tc>
          <w:tcPr>
            <w:tcW w:w="3687" w:type="dxa"/>
          </w:tcPr>
          <w:p w:rsidR="005257AF" w:rsidRDefault="005257AF" w:rsidP="004D4173">
            <w:pPr>
              <w:pStyle w:val="a9"/>
              <w:ind w:left="0" w:firstLine="0"/>
              <w:jc w:val="both"/>
            </w:pPr>
            <w:r>
              <w:t xml:space="preserve">ОК 04. </w:t>
            </w:r>
          </w:p>
          <w:p w:rsidR="005257AF" w:rsidRDefault="005257AF" w:rsidP="004D4173">
            <w:pPr>
              <w:pStyle w:val="a9"/>
              <w:ind w:left="0" w:firstLine="0"/>
              <w:jc w:val="both"/>
            </w:pPr>
            <w: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4677" w:type="dxa"/>
          </w:tcPr>
          <w:p w:rsidR="005257AF" w:rsidRDefault="005257AF" w:rsidP="004D4173">
            <w:pPr>
              <w:tabs>
                <w:tab w:val="left" w:pos="31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эффективный поиск </w:t>
            </w:r>
            <w:r>
              <w:rPr>
                <w:rFonts w:ascii="Times New Roman" w:hAnsi="Times New Roman" w:cs="Times New Roman"/>
                <w:sz w:val="24"/>
                <w:szCs w:val="24"/>
              </w:rPr>
              <w:t>необходимой информации;</w:t>
            </w:r>
          </w:p>
          <w:p w:rsidR="005257AF" w:rsidRDefault="005257AF" w:rsidP="004D4173">
            <w:pPr>
              <w:tabs>
                <w:tab w:val="left" w:pos="317"/>
              </w:tabs>
              <w:spacing w:after="0" w:line="240" w:lineRule="auto"/>
              <w:rPr>
                <w:rFonts w:ascii="Times New Roman" w:hAnsi="Times New Roman" w:cs="Times New Roman"/>
                <w:sz w:val="24"/>
                <w:szCs w:val="24"/>
              </w:rPr>
            </w:pPr>
            <w:r>
              <w:rPr>
                <w:rFonts w:ascii="Times New Roman" w:hAnsi="Times New Roman" w:cs="Times New Roman"/>
                <w:bCs/>
                <w:sz w:val="24"/>
                <w:szCs w:val="24"/>
              </w:rPr>
              <w:t>использование различных источников, включая электронные</w:t>
            </w:r>
          </w:p>
        </w:tc>
        <w:tc>
          <w:tcPr>
            <w:tcW w:w="2268" w:type="dxa"/>
            <w:vMerge/>
            <w:vAlign w:val="center"/>
          </w:tcPr>
          <w:p w:rsidR="005257AF" w:rsidRDefault="005257AF" w:rsidP="004D4173">
            <w:pPr>
              <w:rPr>
                <w:bCs/>
                <w:i/>
                <w:iCs/>
              </w:rPr>
            </w:pPr>
          </w:p>
        </w:tc>
      </w:tr>
      <w:tr w:rsidR="005257AF" w:rsidTr="005257AF">
        <w:trPr>
          <w:trHeight w:val="637"/>
        </w:trPr>
        <w:tc>
          <w:tcPr>
            <w:tcW w:w="3687" w:type="dxa"/>
          </w:tcPr>
          <w:p w:rsidR="005257AF" w:rsidRDefault="005257AF" w:rsidP="004D4173">
            <w:pPr>
              <w:pStyle w:val="a9"/>
              <w:ind w:left="0" w:firstLine="0"/>
              <w:jc w:val="both"/>
            </w:pPr>
            <w:r>
              <w:t xml:space="preserve">ОК 05. </w:t>
            </w:r>
          </w:p>
          <w:p w:rsidR="005257AF" w:rsidRDefault="005257AF" w:rsidP="004D4173">
            <w:pPr>
              <w:pStyle w:val="a9"/>
              <w:ind w:left="0" w:firstLine="0"/>
              <w:jc w:val="both"/>
            </w:pPr>
            <w:r>
              <w:t>Использовать информационно-коммуникационные технологии в профессиональной деятельности.</w:t>
            </w:r>
          </w:p>
        </w:tc>
        <w:tc>
          <w:tcPr>
            <w:tcW w:w="4677" w:type="dxa"/>
          </w:tcPr>
          <w:p w:rsidR="005257AF" w:rsidRDefault="005257AF" w:rsidP="004D4173">
            <w:pPr>
              <w:tabs>
                <w:tab w:val="left" w:pos="31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демонстрация умений использования </w:t>
            </w:r>
            <w:r>
              <w:rPr>
                <w:rFonts w:ascii="Times New Roman" w:hAnsi="Times New Roman" w:cs="Times New Roman"/>
                <w:sz w:val="24"/>
                <w:szCs w:val="24"/>
              </w:rPr>
              <w:t>информационно-коммуникационных технологий в профессиональной деятельности.</w:t>
            </w:r>
          </w:p>
        </w:tc>
        <w:tc>
          <w:tcPr>
            <w:tcW w:w="2268" w:type="dxa"/>
            <w:vMerge/>
            <w:vAlign w:val="center"/>
          </w:tcPr>
          <w:p w:rsidR="005257AF" w:rsidRDefault="005257AF" w:rsidP="004D4173">
            <w:pPr>
              <w:rPr>
                <w:bCs/>
                <w:i/>
                <w:iCs/>
              </w:rPr>
            </w:pPr>
          </w:p>
        </w:tc>
      </w:tr>
      <w:tr w:rsidR="005257AF" w:rsidTr="005257AF">
        <w:trPr>
          <w:trHeight w:val="637"/>
        </w:trPr>
        <w:tc>
          <w:tcPr>
            <w:tcW w:w="3687" w:type="dxa"/>
          </w:tcPr>
          <w:p w:rsidR="005257AF" w:rsidRDefault="005257AF" w:rsidP="004D4173">
            <w:pPr>
              <w:pStyle w:val="a9"/>
              <w:ind w:left="0" w:firstLine="0"/>
              <w:jc w:val="both"/>
            </w:pPr>
            <w:r>
              <w:t xml:space="preserve">ОК 06. </w:t>
            </w:r>
          </w:p>
          <w:p w:rsidR="005257AF" w:rsidRDefault="005257AF" w:rsidP="004D4173">
            <w:pPr>
              <w:pStyle w:val="a9"/>
              <w:ind w:left="0" w:firstLine="0"/>
              <w:jc w:val="both"/>
            </w:pPr>
            <w:r>
              <w:t>Работать в команде, эффективно общаться с коллегами, руководством, потребителями.</w:t>
            </w:r>
          </w:p>
        </w:tc>
        <w:tc>
          <w:tcPr>
            <w:tcW w:w="4677" w:type="dxa"/>
          </w:tcPr>
          <w:p w:rsidR="005257AF" w:rsidRDefault="005257AF" w:rsidP="004D4173">
            <w:pPr>
              <w:tabs>
                <w:tab w:val="left" w:pos="317"/>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демонстрация умений использования информационно-коммуникационных технологий в профессиональной деятельности.</w:t>
            </w:r>
          </w:p>
        </w:tc>
        <w:tc>
          <w:tcPr>
            <w:tcW w:w="2268" w:type="dxa"/>
            <w:vMerge/>
            <w:vAlign w:val="center"/>
          </w:tcPr>
          <w:p w:rsidR="005257AF" w:rsidRDefault="005257AF" w:rsidP="004D4173">
            <w:pPr>
              <w:rPr>
                <w:bCs/>
                <w:i/>
                <w:iCs/>
              </w:rPr>
            </w:pPr>
          </w:p>
        </w:tc>
      </w:tr>
      <w:tr w:rsidR="005257AF" w:rsidTr="005257AF">
        <w:trPr>
          <w:trHeight w:val="637"/>
        </w:trPr>
        <w:tc>
          <w:tcPr>
            <w:tcW w:w="3687" w:type="dxa"/>
          </w:tcPr>
          <w:p w:rsidR="005257AF" w:rsidRDefault="005257AF" w:rsidP="004D4173">
            <w:pPr>
              <w:pStyle w:val="a9"/>
              <w:ind w:left="0" w:firstLine="0"/>
              <w:jc w:val="both"/>
            </w:pPr>
            <w:r>
              <w:t xml:space="preserve">ОК 07. </w:t>
            </w:r>
          </w:p>
          <w:p w:rsidR="005257AF" w:rsidRDefault="005257AF" w:rsidP="004D4173">
            <w:pPr>
              <w:spacing w:after="0"/>
              <w:jc w:val="both"/>
              <w:rPr>
                <w:rFonts w:ascii="Times New Roman" w:hAnsi="Times New Roman" w:cs="Times New Roman"/>
                <w:sz w:val="24"/>
                <w:szCs w:val="24"/>
              </w:rPr>
            </w:pPr>
            <w:r>
              <w:rPr>
                <w:rFonts w:ascii="Times New Roman" w:hAnsi="Times New Roman" w:cs="Times New Roman"/>
                <w:sz w:val="24"/>
                <w:szCs w:val="24"/>
              </w:rPr>
              <w:t>Брать на себя ответственность за работу членов команды (подчиненных), за результат выполнения заданий.</w:t>
            </w:r>
          </w:p>
        </w:tc>
        <w:tc>
          <w:tcPr>
            <w:tcW w:w="4677" w:type="dxa"/>
          </w:tcPr>
          <w:p w:rsidR="005257AF" w:rsidRDefault="005257AF" w:rsidP="004D4173">
            <w:pPr>
              <w:tabs>
                <w:tab w:val="left" w:pos="252"/>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демонстрация умений.</w:t>
            </w:r>
          </w:p>
        </w:tc>
        <w:tc>
          <w:tcPr>
            <w:tcW w:w="2268" w:type="dxa"/>
            <w:vMerge/>
            <w:vAlign w:val="center"/>
          </w:tcPr>
          <w:p w:rsidR="005257AF" w:rsidRDefault="005257AF" w:rsidP="004D4173">
            <w:pPr>
              <w:rPr>
                <w:rFonts w:ascii="Times New Roman" w:hAnsi="Times New Roman" w:cs="Times New Roman"/>
                <w:bCs/>
                <w:i/>
                <w:iCs/>
                <w:sz w:val="24"/>
                <w:szCs w:val="24"/>
              </w:rPr>
            </w:pPr>
          </w:p>
        </w:tc>
      </w:tr>
      <w:tr w:rsidR="005257AF" w:rsidTr="005257AF">
        <w:trPr>
          <w:trHeight w:val="637"/>
        </w:trPr>
        <w:tc>
          <w:tcPr>
            <w:tcW w:w="3687" w:type="dxa"/>
          </w:tcPr>
          <w:p w:rsidR="005257AF" w:rsidRDefault="005257AF" w:rsidP="004D4173">
            <w:pPr>
              <w:pStyle w:val="a9"/>
              <w:ind w:left="0" w:firstLine="0"/>
              <w:jc w:val="both"/>
              <w:rPr>
                <w:iCs/>
              </w:rPr>
            </w:pPr>
            <w:r>
              <w:rPr>
                <w:iCs/>
              </w:rPr>
              <w:t xml:space="preserve">ОК 08. </w:t>
            </w:r>
          </w:p>
          <w:p w:rsidR="005257AF" w:rsidRDefault="005257AF" w:rsidP="004D4173">
            <w:pPr>
              <w:spacing w:after="0"/>
              <w:jc w:val="both"/>
              <w:rPr>
                <w:rFonts w:ascii="Times New Roman" w:hAnsi="Times New Roman" w:cs="Times New Roman"/>
                <w:iCs/>
                <w:sz w:val="24"/>
                <w:szCs w:val="24"/>
              </w:rPr>
            </w:pPr>
            <w:r>
              <w:rPr>
                <w:rFonts w:ascii="Times New Roman" w:hAnsi="Times New Roman" w:cs="Times New Roman"/>
                <w:iCs/>
                <w:sz w:val="24"/>
                <w:szCs w:val="24"/>
              </w:rPr>
              <w:t>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квалификации.</w:t>
            </w:r>
          </w:p>
        </w:tc>
        <w:tc>
          <w:tcPr>
            <w:tcW w:w="4677" w:type="dxa"/>
          </w:tcPr>
          <w:p w:rsidR="005257AF" w:rsidRDefault="005257AF" w:rsidP="004D4173">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проявление интереса к инновациям в области профессиональной деятельности.</w:t>
            </w:r>
          </w:p>
        </w:tc>
        <w:tc>
          <w:tcPr>
            <w:tcW w:w="2268" w:type="dxa"/>
            <w:vMerge/>
            <w:vAlign w:val="center"/>
          </w:tcPr>
          <w:p w:rsidR="005257AF" w:rsidRDefault="005257AF" w:rsidP="004D4173">
            <w:pPr>
              <w:rPr>
                <w:rFonts w:ascii="Times New Roman" w:hAnsi="Times New Roman" w:cs="Times New Roman"/>
                <w:bCs/>
                <w:i/>
                <w:iCs/>
                <w:sz w:val="24"/>
                <w:szCs w:val="24"/>
              </w:rPr>
            </w:pPr>
          </w:p>
        </w:tc>
      </w:tr>
      <w:tr w:rsidR="005257AF" w:rsidTr="005257AF">
        <w:trPr>
          <w:trHeight w:val="637"/>
        </w:trPr>
        <w:tc>
          <w:tcPr>
            <w:tcW w:w="3687" w:type="dxa"/>
          </w:tcPr>
          <w:p w:rsidR="005257AF" w:rsidRPr="005257AF" w:rsidRDefault="005257AF" w:rsidP="004D4173">
            <w:pPr>
              <w:pStyle w:val="2"/>
              <w:ind w:left="0" w:firstLine="0"/>
              <w:rPr>
                <w:bCs/>
              </w:rPr>
            </w:pPr>
            <w:r w:rsidRPr="005257AF">
              <w:rPr>
                <w:bCs/>
              </w:rPr>
              <w:t>ОК 09.</w:t>
            </w:r>
          </w:p>
          <w:p w:rsidR="005257AF" w:rsidRPr="005257AF" w:rsidRDefault="005257AF" w:rsidP="004D4173">
            <w:pPr>
              <w:pStyle w:val="2"/>
              <w:ind w:left="0" w:firstLine="0"/>
              <w:rPr>
                <w:bCs/>
              </w:rPr>
            </w:pPr>
            <w:r w:rsidRPr="005257AF">
              <w:rPr>
                <w:bCs/>
              </w:rPr>
              <w:t>Ориентироваться в условиях смены технологий в профессиональной деятельности.</w:t>
            </w:r>
          </w:p>
        </w:tc>
        <w:tc>
          <w:tcPr>
            <w:tcW w:w="4677" w:type="dxa"/>
          </w:tcPr>
          <w:p w:rsidR="005257AF" w:rsidRDefault="005257AF" w:rsidP="004D4173">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демонстрация умений изменять технологии выполнения лечебно-диагностических, паллиативных и реабилитационных сестринских мероприятий.</w:t>
            </w:r>
          </w:p>
        </w:tc>
        <w:tc>
          <w:tcPr>
            <w:tcW w:w="2268" w:type="dxa"/>
            <w:vMerge w:val="restart"/>
            <w:vAlign w:val="center"/>
          </w:tcPr>
          <w:p w:rsidR="005257AF" w:rsidRDefault="005257AF" w:rsidP="004D4173">
            <w:pPr>
              <w:rPr>
                <w:rFonts w:ascii="Times New Roman" w:hAnsi="Times New Roman" w:cs="Times New Roman"/>
                <w:bCs/>
                <w:i/>
                <w:iCs/>
                <w:sz w:val="24"/>
                <w:szCs w:val="24"/>
              </w:rPr>
            </w:pPr>
          </w:p>
        </w:tc>
      </w:tr>
      <w:tr w:rsidR="005257AF" w:rsidTr="005257AF">
        <w:trPr>
          <w:trHeight w:val="637"/>
        </w:trPr>
        <w:tc>
          <w:tcPr>
            <w:tcW w:w="3687" w:type="dxa"/>
          </w:tcPr>
          <w:p w:rsidR="005257AF" w:rsidRPr="005257AF" w:rsidRDefault="005257AF" w:rsidP="004D4173">
            <w:pPr>
              <w:pStyle w:val="2"/>
              <w:ind w:left="0" w:firstLine="0"/>
              <w:rPr>
                <w:bCs/>
              </w:rPr>
            </w:pPr>
            <w:r w:rsidRPr="005257AF">
              <w:rPr>
                <w:bCs/>
              </w:rPr>
              <w:t>ОК 10.</w:t>
            </w:r>
          </w:p>
          <w:p w:rsidR="005257AF" w:rsidRPr="005257AF" w:rsidRDefault="005257AF" w:rsidP="004D4173">
            <w:pPr>
              <w:pStyle w:val="2"/>
              <w:ind w:left="0" w:firstLine="0"/>
              <w:rPr>
                <w:bCs/>
              </w:rPr>
            </w:pPr>
            <w:r w:rsidRPr="005257AF">
              <w:rPr>
                <w:bCs/>
              </w:rPr>
              <w:t>Бережно относиться к историческому наследию и культурным традициям народа, уважать социальные, культурные и религиозные различия.</w:t>
            </w:r>
          </w:p>
        </w:tc>
        <w:tc>
          <w:tcPr>
            <w:tcW w:w="4677" w:type="dxa"/>
          </w:tcPr>
          <w:p w:rsidR="005257AF" w:rsidRDefault="005257AF" w:rsidP="004D4173">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демонстрация бережного отношения к историческому наследию и культурным традициям народа, уважения социальных, культурных и религиозных различий при осуществлении профилактических сестринских мероприятий.</w:t>
            </w:r>
          </w:p>
        </w:tc>
        <w:tc>
          <w:tcPr>
            <w:tcW w:w="2268" w:type="dxa"/>
            <w:vMerge/>
            <w:vAlign w:val="center"/>
          </w:tcPr>
          <w:p w:rsidR="005257AF" w:rsidRDefault="005257AF" w:rsidP="004D4173">
            <w:pPr>
              <w:rPr>
                <w:rFonts w:ascii="Times New Roman" w:hAnsi="Times New Roman" w:cs="Times New Roman"/>
                <w:bCs/>
                <w:i/>
                <w:iCs/>
                <w:sz w:val="24"/>
                <w:szCs w:val="24"/>
              </w:rPr>
            </w:pPr>
          </w:p>
        </w:tc>
      </w:tr>
      <w:tr w:rsidR="005257AF" w:rsidTr="005257AF">
        <w:trPr>
          <w:trHeight w:val="637"/>
        </w:trPr>
        <w:tc>
          <w:tcPr>
            <w:tcW w:w="3687" w:type="dxa"/>
          </w:tcPr>
          <w:p w:rsidR="005257AF" w:rsidRPr="005257AF" w:rsidRDefault="005257AF" w:rsidP="004D4173">
            <w:pPr>
              <w:pStyle w:val="2"/>
              <w:ind w:left="0" w:firstLine="0"/>
              <w:rPr>
                <w:bCs/>
              </w:rPr>
            </w:pPr>
            <w:r w:rsidRPr="005257AF">
              <w:rPr>
                <w:bCs/>
              </w:rPr>
              <w:t>ОК 11.</w:t>
            </w:r>
          </w:p>
          <w:p w:rsidR="005257AF" w:rsidRPr="005257AF" w:rsidRDefault="005257AF" w:rsidP="004D4173">
            <w:pPr>
              <w:pStyle w:val="2"/>
              <w:ind w:left="0" w:firstLine="0"/>
              <w:rPr>
                <w:bCs/>
              </w:rPr>
            </w:pPr>
            <w:r w:rsidRPr="005257AF">
              <w:rPr>
                <w:bCs/>
              </w:rPr>
              <w:t>Быть готовым брать на себя нравственные обязательства по отношению к природе, обществу и человеку.</w:t>
            </w:r>
          </w:p>
        </w:tc>
        <w:tc>
          <w:tcPr>
            <w:tcW w:w="4677" w:type="dxa"/>
          </w:tcPr>
          <w:p w:rsidR="005257AF" w:rsidRDefault="005257AF" w:rsidP="004D4173">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демонстрация готовности брать на себя нравственные обязательства по отношению к природе, обществу и человеку при осуществлении лечебно-диагностических, паллиативных и реабилитационных сестринских мероприятий.</w:t>
            </w:r>
          </w:p>
        </w:tc>
        <w:tc>
          <w:tcPr>
            <w:tcW w:w="2268" w:type="dxa"/>
            <w:vMerge/>
            <w:vAlign w:val="center"/>
          </w:tcPr>
          <w:p w:rsidR="005257AF" w:rsidRDefault="005257AF" w:rsidP="004D4173">
            <w:pPr>
              <w:rPr>
                <w:rFonts w:ascii="Times New Roman" w:hAnsi="Times New Roman" w:cs="Times New Roman"/>
                <w:bCs/>
                <w:i/>
                <w:iCs/>
                <w:sz w:val="24"/>
                <w:szCs w:val="24"/>
              </w:rPr>
            </w:pPr>
          </w:p>
        </w:tc>
      </w:tr>
      <w:tr w:rsidR="005257AF" w:rsidTr="005257AF">
        <w:trPr>
          <w:trHeight w:val="637"/>
        </w:trPr>
        <w:tc>
          <w:tcPr>
            <w:tcW w:w="3687" w:type="dxa"/>
          </w:tcPr>
          <w:p w:rsidR="005257AF" w:rsidRPr="005257AF" w:rsidRDefault="005257AF" w:rsidP="004D4173">
            <w:pPr>
              <w:pStyle w:val="2"/>
              <w:ind w:left="0" w:firstLine="0"/>
              <w:rPr>
                <w:bCs/>
              </w:rPr>
            </w:pPr>
            <w:r w:rsidRPr="005257AF">
              <w:rPr>
                <w:bCs/>
              </w:rPr>
              <w:t>ОК 12.</w:t>
            </w:r>
          </w:p>
          <w:p w:rsidR="005257AF" w:rsidRPr="005257AF" w:rsidRDefault="005257AF" w:rsidP="004D4173">
            <w:pPr>
              <w:pStyle w:val="2"/>
              <w:ind w:left="0" w:firstLine="0"/>
              <w:rPr>
                <w:bCs/>
              </w:rPr>
            </w:pPr>
            <w:r w:rsidRPr="005257AF">
              <w:rPr>
                <w:bCs/>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4677" w:type="dxa"/>
          </w:tcPr>
          <w:p w:rsidR="005257AF" w:rsidRDefault="005257AF" w:rsidP="004D4173">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демонстрация готовности организовывать рабочее место с соблюдением требований охраны труда, производственной санитарии, инфекционной и противопожарной безопасности при осуществлении лечебно-диагностических, паллиативных и реабилитационных сестринских мероприятий. </w:t>
            </w:r>
          </w:p>
        </w:tc>
        <w:tc>
          <w:tcPr>
            <w:tcW w:w="2268" w:type="dxa"/>
            <w:vMerge/>
            <w:vAlign w:val="center"/>
          </w:tcPr>
          <w:p w:rsidR="005257AF" w:rsidRDefault="005257AF" w:rsidP="004D4173">
            <w:pPr>
              <w:rPr>
                <w:rFonts w:ascii="Times New Roman" w:hAnsi="Times New Roman" w:cs="Times New Roman"/>
                <w:bCs/>
                <w:i/>
                <w:iCs/>
                <w:sz w:val="24"/>
                <w:szCs w:val="24"/>
              </w:rPr>
            </w:pPr>
          </w:p>
        </w:tc>
      </w:tr>
      <w:tr w:rsidR="005257AF" w:rsidTr="005257AF">
        <w:trPr>
          <w:trHeight w:val="637"/>
        </w:trPr>
        <w:tc>
          <w:tcPr>
            <w:tcW w:w="3687" w:type="dxa"/>
          </w:tcPr>
          <w:p w:rsidR="005257AF" w:rsidRPr="005257AF" w:rsidRDefault="005257AF" w:rsidP="004D4173">
            <w:pPr>
              <w:pStyle w:val="2"/>
              <w:ind w:left="0" w:firstLine="0"/>
              <w:rPr>
                <w:bCs/>
              </w:rPr>
            </w:pPr>
            <w:r w:rsidRPr="005257AF">
              <w:rPr>
                <w:bCs/>
              </w:rPr>
              <w:t>ОК 13.</w:t>
            </w:r>
          </w:p>
          <w:p w:rsidR="005257AF" w:rsidRPr="005257AF" w:rsidRDefault="005257AF" w:rsidP="004D4173">
            <w:pPr>
              <w:pStyle w:val="2"/>
              <w:ind w:left="0" w:firstLine="0"/>
              <w:rPr>
                <w:bCs/>
              </w:rPr>
            </w:pPr>
            <w:r w:rsidRPr="005257AF">
              <w:rPr>
                <w:bCs/>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4677" w:type="dxa"/>
          </w:tcPr>
          <w:p w:rsidR="005257AF" w:rsidRDefault="005257AF" w:rsidP="004D4173">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демонстрация ведения здорового образа жизни, участия в спортивных и физкультурных мероприятиях.</w:t>
            </w:r>
          </w:p>
        </w:tc>
        <w:tc>
          <w:tcPr>
            <w:tcW w:w="2268" w:type="dxa"/>
            <w:vMerge/>
            <w:vAlign w:val="center"/>
          </w:tcPr>
          <w:p w:rsidR="005257AF" w:rsidRDefault="005257AF" w:rsidP="004D4173">
            <w:pPr>
              <w:rPr>
                <w:rFonts w:ascii="Times New Roman" w:hAnsi="Times New Roman" w:cs="Times New Roman"/>
                <w:bCs/>
                <w:i/>
                <w:iCs/>
                <w:sz w:val="24"/>
                <w:szCs w:val="24"/>
              </w:rPr>
            </w:pPr>
          </w:p>
        </w:tc>
      </w:tr>
      <w:tr w:rsidR="005257AF" w:rsidTr="005257AF">
        <w:trPr>
          <w:trHeight w:val="637"/>
        </w:trPr>
        <w:tc>
          <w:tcPr>
            <w:tcW w:w="3687" w:type="dxa"/>
          </w:tcPr>
          <w:p w:rsidR="005257AF" w:rsidRPr="005257AF" w:rsidRDefault="005257AF" w:rsidP="004D4173">
            <w:pPr>
              <w:pStyle w:val="2"/>
              <w:ind w:left="0" w:firstLine="0"/>
              <w:rPr>
                <w:bCs/>
              </w:rPr>
            </w:pPr>
            <w:r w:rsidRPr="005257AF">
              <w:rPr>
                <w:bCs/>
              </w:rPr>
              <w:t>ОК 14.</w:t>
            </w:r>
          </w:p>
          <w:p w:rsidR="005257AF" w:rsidRPr="005257AF" w:rsidRDefault="005257AF" w:rsidP="004D4173">
            <w:pPr>
              <w:pStyle w:val="2"/>
              <w:ind w:left="0" w:firstLine="0"/>
              <w:rPr>
                <w:bCs/>
              </w:rPr>
            </w:pPr>
            <w:r w:rsidRPr="005257AF">
              <w:rPr>
                <w:bCs/>
              </w:rPr>
              <w:t>Сформировать мотивацию здорового образа жизни контингента.</w:t>
            </w:r>
          </w:p>
        </w:tc>
        <w:tc>
          <w:tcPr>
            <w:tcW w:w="4677" w:type="dxa"/>
          </w:tcPr>
          <w:p w:rsidR="005257AF" w:rsidRDefault="005257AF" w:rsidP="004D4173">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нацеленность на формирование здорового образа жизни контингента.</w:t>
            </w:r>
          </w:p>
        </w:tc>
        <w:tc>
          <w:tcPr>
            <w:tcW w:w="2268" w:type="dxa"/>
            <w:vMerge/>
            <w:vAlign w:val="center"/>
          </w:tcPr>
          <w:p w:rsidR="005257AF" w:rsidRDefault="005257AF" w:rsidP="004D4173">
            <w:pPr>
              <w:rPr>
                <w:rFonts w:ascii="Times New Roman" w:hAnsi="Times New Roman" w:cs="Times New Roman"/>
                <w:bCs/>
                <w:i/>
                <w:iCs/>
                <w:sz w:val="24"/>
                <w:szCs w:val="24"/>
              </w:rPr>
            </w:pPr>
          </w:p>
        </w:tc>
      </w:tr>
      <w:tr w:rsidR="005257AF" w:rsidTr="005257AF">
        <w:trPr>
          <w:trHeight w:val="637"/>
        </w:trPr>
        <w:tc>
          <w:tcPr>
            <w:tcW w:w="3687" w:type="dxa"/>
          </w:tcPr>
          <w:p w:rsidR="005257AF" w:rsidRPr="005257AF" w:rsidRDefault="005257AF" w:rsidP="004D4173">
            <w:pPr>
              <w:pStyle w:val="2"/>
              <w:ind w:left="0" w:firstLine="0"/>
              <w:rPr>
                <w:bCs/>
              </w:rPr>
            </w:pPr>
            <w:r w:rsidRPr="005257AF">
              <w:rPr>
                <w:bCs/>
              </w:rPr>
              <w:t>ОК 15.</w:t>
            </w:r>
          </w:p>
          <w:p w:rsidR="005257AF" w:rsidRPr="005257AF" w:rsidRDefault="005257AF" w:rsidP="004D4173">
            <w:pPr>
              <w:pStyle w:val="2"/>
              <w:ind w:left="0" w:firstLine="0"/>
              <w:rPr>
                <w:bCs/>
              </w:rPr>
            </w:pPr>
            <w:r w:rsidRPr="005257AF">
              <w:rPr>
                <w:bCs/>
              </w:rPr>
              <w:t>Организовать обучение и контроль знаний и умений подчиненных.</w:t>
            </w:r>
          </w:p>
        </w:tc>
        <w:tc>
          <w:tcPr>
            <w:tcW w:w="4677" w:type="dxa"/>
          </w:tcPr>
          <w:p w:rsidR="005257AF" w:rsidRDefault="005257AF" w:rsidP="004D4173">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готовность обучать и контролировать знания и умения подчиненных. </w:t>
            </w:r>
          </w:p>
        </w:tc>
        <w:tc>
          <w:tcPr>
            <w:tcW w:w="2268" w:type="dxa"/>
            <w:vMerge/>
            <w:vAlign w:val="center"/>
          </w:tcPr>
          <w:p w:rsidR="005257AF" w:rsidRDefault="005257AF" w:rsidP="004D4173">
            <w:pPr>
              <w:rPr>
                <w:rFonts w:ascii="Times New Roman" w:hAnsi="Times New Roman" w:cs="Times New Roman"/>
                <w:bCs/>
                <w:i/>
                <w:iCs/>
                <w:sz w:val="24"/>
                <w:szCs w:val="24"/>
              </w:rPr>
            </w:pPr>
          </w:p>
        </w:tc>
      </w:tr>
      <w:tr w:rsidR="005257AF" w:rsidTr="005257AF">
        <w:trPr>
          <w:trHeight w:val="637"/>
        </w:trPr>
        <w:tc>
          <w:tcPr>
            <w:tcW w:w="3687" w:type="dxa"/>
          </w:tcPr>
          <w:p w:rsidR="005257AF" w:rsidRPr="005257AF" w:rsidRDefault="005257AF" w:rsidP="004D4173">
            <w:pPr>
              <w:pStyle w:val="2"/>
              <w:ind w:left="0" w:firstLine="0"/>
              <w:rPr>
                <w:bCs/>
              </w:rPr>
            </w:pPr>
            <w:r w:rsidRPr="005257AF">
              <w:rPr>
                <w:bCs/>
              </w:rPr>
              <w:t>ОК 16</w:t>
            </w:r>
          </w:p>
          <w:p w:rsidR="005257AF" w:rsidRPr="005257AF" w:rsidRDefault="005257AF" w:rsidP="004D4173">
            <w:pPr>
              <w:pStyle w:val="2"/>
              <w:ind w:left="0" w:firstLine="0"/>
              <w:rPr>
                <w:bCs/>
              </w:rPr>
            </w:pPr>
            <w:r w:rsidRPr="005257AF">
              <w:rPr>
                <w:bCs/>
              </w:rPr>
              <w:t>Создавать благоприятную производственную среду в трудовом коллективе.</w:t>
            </w:r>
          </w:p>
        </w:tc>
        <w:tc>
          <w:tcPr>
            <w:tcW w:w="4677" w:type="dxa"/>
          </w:tcPr>
          <w:p w:rsidR="005257AF" w:rsidRDefault="005257AF" w:rsidP="004D4173">
            <w:pPr>
              <w:tabs>
                <w:tab w:val="left" w:pos="252"/>
              </w:tabs>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готовность создавать благоприятную производственную среду в трудовом коллективе.</w:t>
            </w:r>
          </w:p>
        </w:tc>
        <w:tc>
          <w:tcPr>
            <w:tcW w:w="2268" w:type="dxa"/>
            <w:vMerge/>
            <w:vAlign w:val="center"/>
          </w:tcPr>
          <w:p w:rsidR="005257AF" w:rsidRDefault="005257AF" w:rsidP="004D4173">
            <w:pPr>
              <w:rPr>
                <w:rFonts w:ascii="Times New Roman" w:hAnsi="Times New Roman" w:cs="Times New Roman"/>
                <w:bCs/>
                <w:i/>
                <w:iCs/>
                <w:sz w:val="24"/>
                <w:szCs w:val="24"/>
              </w:rPr>
            </w:pPr>
          </w:p>
        </w:tc>
      </w:tr>
    </w:tbl>
    <w:p w:rsidR="00A23779" w:rsidRDefault="00A23779" w:rsidP="00A23779"/>
    <w:p w:rsidR="00A23779" w:rsidRDefault="00A23779" w:rsidP="00A23779"/>
    <w:p w:rsidR="00352FC2" w:rsidRDefault="00352FC2">
      <w:pPr>
        <w:spacing w:after="0"/>
        <w:rPr>
          <w:rFonts w:ascii="Times New Roman" w:hAnsi="Times New Roman" w:cs="Times New Roman"/>
          <w:sz w:val="24"/>
          <w:szCs w:val="24"/>
        </w:rPr>
      </w:pPr>
      <w:bookmarkStart w:id="3" w:name="_GoBack"/>
      <w:bookmarkEnd w:id="3"/>
    </w:p>
    <w:sectPr w:rsidR="00352FC2" w:rsidSect="00352FC2">
      <w:headerReference w:type="default" r:id="rId49"/>
      <w:pgSz w:w="11906" w:h="16838"/>
      <w:pgMar w:top="1134" w:right="851" w:bottom="1134" w:left="170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13C" w:rsidRDefault="0053013C">
      <w:pPr>
        <w:spacing w:after="0" w:line="240" w:lineRule="auto"/>
      </w:pPr>
      <w:r>
        <w:separator/>
      </w:r>
    </w:p>
  </w:endnote>
  <w:endnote w:type="continuationSeparator" w:id="0">
    <w:p w:rsidR="0053013C" w:rsidRDefault="00530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173" w:rsidRDefault="00105057">
    <w:pPr>
      <w:pStyle w:val="13"/>
      <w:jc w:val="center"/>
    </w:pPr>
    <w:r>
      <w:fldChar w:fldCharType="begin"/>
    </w:r>
    <w:r>
      <w:instrText>PAGE   \* MERGEFORMAT</w:instrText>
    </w:r>
    <w:r>
      <w:fldChar w:fldCharType="separate"/>
    </w:r>
    <w:r w:rsidR="00375F83">
      <w:rPr>
        <w:noProof/>
      </w:rPr>
      <w:t>1</w:t>
    </w:r>
    <w:r>
      <w:rPr>
        <w:noProof/>
      </w:rPr>
      <w:fldChar w:fldCharType="end"/>
    </w:r>
  </w:p>
  <w:p w:rsidR="004D4173" w:rsidRDefault="004D4173">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13C" w:rsidRDefault="0053013C">
      <w:pPr>
        <w:spacing w:after="0" w:line="240" w:lineRule="auto"/>
      </w:pPr>
      <w:r>
        <w:separator/>
      </w:r>
    </w:p>
  </w:footnote>
  <w:footnote w:type="continuationSeparator" w:id="0">
    <w:p w:rsidR="0053013C" w:rsidRDefault="005301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173" w:rsidRDefault="004D4173">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4A4D"/>
    <w:multiLevelType w:val="multilevel"/>
    <w:tmpl w:val="406E50C8"/>
    <w:lvl w:ilvl="0">
      <w:start w:val="3"/>
      <w:numFmt w:val="decimal"/>
      <w:lvlText w:val="%1."/>
      <w:lvlJc w:val="left"/>
      <w:pPr>
        <w:ind w:left="360" w:hanging="360"/>
      </w:pPr>
    </w:lvl>
    <w:lvl w:ilvl="1">
      <w:start w:val="2"/>
      <w:numFmt w:val="decimal"/>
      <w:lvlText w:val="%1.%2."/>
      <w:lvlJc w:val="left"/>
      <w:pPr>
        <w:ind w:left="780" w:hanging="360"/>
      </w:pPr>
    </w:lvl>
    <w:lvl w:ilvl="2">
      <w:start w:val="1"/>
      <w:numFmt w:val="decimal"/>
      <w:lvlText w:val="%1.%2.%3."/>
      <w:lvlJc w:val="left"/>
      <w:pPr>
        <w:ind w:left="1560" w:hanging="720"/>
      </w:pPr>
    </w:lvl>
    <w:lvl w:ilvl="3">
      <w:start w:val="1"/>
      <w:numFmt w:val="decimal"/>
      <w:lvlText w:val="%1.%2.%3.%4."/>
      <w:lvlJc w:val="left"/>
      <w:pPr>
        <w:ind w:left="1980" w:hanging="720"/>
      </w:pPr>
    </w:lvl>
    <w:lvl w:ilvl="4">
      <w:start w:val="1"/>
      <w:numFmt w:val="decimal"/>
      <w:lvlText w:val="%1.%2.%3.%4.%5."/>
      <w:lvlJc w:val="left"/>
      <w:pPr>
        <w:ind w:left="2760" w:hanging="1080"/>
      </w:pPr>
    </w:lvl>
    <w:lvl w:ilvl="5">
      <w:start w:val="1"/>
      <w:numFmt w:val="decimal"/>
      <w:lvlText w:val="%1.%2.%3.%4.%5.%6."/>
      <w:lvlJc w:val="left"/>
      <w:pPr>
        <w:ind w:left="3180" w:hanging="1080"/>
      </w:pPr>
    </w:lvl>
    <w:lvl w:ilvl="6">
      <w:start w:val="1"/>
      <w:numFmt w:val="decimal"/>
      <w:lvlText w:val="%1.%2.%3.%4.%5.%6.%7."/>
      <w:lvlJc w:val="left"/>
      <w:pPr>
        <w:ind w:left="3960" w:hanging="1440"/>
      </w:pPr>
    </w:lvl>
    <w:lvl w:ilvl="7">
      <w:start w:val="1"/>
      <w:numFmt w:val="decimal"/>
      <w:lvlText w:val="%1.%2.%3.%4.%5.%6.%7.%8."/>
      <w:lvlJc w:val="left"/>
      <w:pPr>
        <w:ind w:left="4380" w:hanging="1440"/>
      </w:pPr>
    </w:lvl>
    <w:lvl w:ilvl="8">
      <w:start w:val="1"/>
      <w:numFmt w:val="decimal"/>
      <w:lvlText w:val="%1.%2.%3.%4.%5.%6.%7.%8.%9."/>
      <w:lvlJc w:val="left"/>
      <w:pPr>
        <w:ind w:left="5160" w:hanging="1800"/>
      </w:pPr>
    </w:lvl>
  </w:abstractNum>
  <w:abstractNum w:abstractNumId="1">
    <w:nsid w:val="055C3960"/>
    <w:multiLevelType w:val="hybridMultilevel"/>
    <w:tmpl w:val="89E23BA0"/>
    <w:lvl w:ilvl="0" w:tplc="C44E75B4">
      <w:start w:val="1"/>
      <w:numFmt w:val="bullet"/>
      <w:lvlText w:val="–"/>
      <w:lvlJc w:val="left"/>
      <w:pPr>
        <w:ind w:left="720" w:hanging="360"/>
      </w:pPr>
      <w:rPr>
        <w:rFonts w:ascii="Times New Roman" w:hAnsi="Times New Roman"/>
      </w:rPr>
    </w:lvl>
    <w:lvl w:ilvl="1" w:tplc="05B8DC8E">
      <w:start w:val="1"/>
      <w:numFmt w:val="bullet"/>
      <w:lvlText w:val="o"/>
      <w:lvlJc w:val="left"/>
      <w:pPr>
        <w:ind w:left="1440" w:hanging="360"/>
      </w:pPr>
      <w:rPr>
        <w:rFonts w:ascii="Courier New" w:hAnsi="Courier New"/>
      </w:rPr>
    </w:lvl>
    <w:lvl w:ilvl="2" w:tplc="BE925FAC">
      <w:start w:val="1"/>
      <w:numFmt w:val="bullet"/>
      <w:lvlText w:val=""/>
      <w:lvlJc w:val="left"/>
      <w:pPr>
        <w:ind w:left="2160" w:hanging="360"/>
      </w:pPr>
      <w:rPr>
        <w:rFonts w:ascii="Wingdings" w:hAnsi="Wingdings"/>
      </w:rPr>
    </w:lvl>
    <w:lvl w:ilvl="3" w:tplc="C406D64E">
      <w:start w:val="1"/>
      <w:numFmt w:val="bullet"/>
      <w:lvlText w:val=""/>
      <w:lvlJc w:val="left"/>
      <w:pPr>
        <w:ind w:left="2880" w:hanging="360"/>
      </w:pPr>
      <w:rPr>
        <w:rFonts w:ascii="Symbol" w:hAnsi="Symbol"/>
      </w:rPr>
    </w:lvl>
    <w:lvl w:ilvl="4" w:tplc="2AFC92D4">
      <w:start w:val="1"/>
      <w:numFmt w:val="bullet"/>
      <w:lvlText w:val="o"/>
      <w:lvlJc w:val="left"/>
      <w:pPr>
        <w:ind w:left="3600" w:hanging="360"/>
      </w:pPr>
      <w:rPr>
        <w:rFonts w:ascii="Courier New" w:hAnsi="Courier New"/>
      </w:rPr>
    </w:lvl>
    <w:lvl w:ilvl="5" w:tplc="6018E354">
      <w:start w:val="1"/>
      <w:numFmt w:val="bullet"/>
      <w:lvlText w:val=""/>
      <w:lvlJc w:val="left"/>
      <w:pPr>
        <w:ind w:left="4320" w:hanging="360"/>
      </w:pPr>
      <w:rPr>
        <w:rFonts w:ascii="Wingdings" w:hAnsi="Wingdings"/>
      </w:rPr>
    </w:lvl>
    <w:lvl w:ilvl="6" w:tplc="AA807D96">
      <w:start w:val="1"/>
      <w:numFmt w:val="bullet"/>
      <w:lvlText w:val=""/>
      <w:lvlJc w:val="left"/>
      <w:pPr>
        <w:ind w:left="5040" w:hanging="360"/>
      </w:pPr>
      <w:rPr>
        <w:rFonts w:ascii="Symbol" w:hAnsi="Symbol"/>
      </w:rPr>
    </w:lvl>
    <w:lvl w:ilvl="7" w:tplc="5E8A49E8">
      <w:start w:val="1"/>
      <w:numFmt w:val="bullet"/>
      <w:lvlText w:val="o"/>
      <w:lvlJc w:val="left"/>
      <w:pPr>
        <w:ind w:left="5760" w:hanging="360"/>
      </w:pPr>
      <w:rPr>
        <w:rFonts w:ascii="Courier New" w:hAnsi="Courier New"/>
      </w:rPr>
    </w:lvl>
    <w:lvl w:ilvl="8" w:tplc="C42E97F2">
      <w:start w:val="1"/>
      <w:numFmt w:val="bullet"/>
      <w:lvlText w:val=""/>
      <w:lvlJc w:val="left"/>
      <w:pPr>
        <w:ind w:left="6480" w:hanging="360"/>
      </w:pPr>
      <w:rPr>
        <w:rFonts w:ascii="Wingdings" w:hAnsi="Wingdings"/>
      </w:rPr>
    </w:lvl>
  </w:abstractNum>
  <w:abstractNum w:abstractNumId="2">
    <w:nsid w:val="0D093BDE"/>
    <w:multiLevelType w:val="hybridMultilevel"/>
    <w:tmpl w:val="EF3EC02E"/>
    <w:lvl w:ilvl="0" w:tplc="4F54E25A">
      <w:start w:val="1"/>
      <w:numFmt w:val="decimal"/>
      <w:lvlText w:val="%1."/>
      <w:lvlJc w:val="left"/>
      <w:pPr>
        <w:ind w:left="720" w:hanging="360"/>
      </w:pPr>
      <w:rPr>
        <w:rFonts w:cs="Arial"/>
        <w:b/>
        <w:i w:val="0"/>
      </w:rPr>
    </w:lvl>
    <w:lvl w:ilvl="1" w:tplc="380236AC">
      <w:start w:val="1"/>
      <w:numFmt w:val="decimal"/>
      <w:lvlText w:val="%2."/>
      <w:lvlJc w:val="left"/>
      <w:pPr>
        <w:tabs>
          <w:tab w:val="num" w:pos="1440"/>
        </w:tabs>
        <w:ind w:left="1440" w:hanging="360"/>
      </w:pPr>
      <w:rPr>
        <w:rFonts w:cs="Times New Roman"/>
      </w:rPr>
    </w:lvl>
    <w:lvl w:ilvl="2" w:tplc="E47CE426">
      <w:start w:val="1"/>
      <w:numFmt w:val="decimal"/>
      <w:lvlText w:val="%3."/>
      <w:lvlJc w:val="left"/>
      <w:pPr>
        <w:tabs>
          <w:tab w:val="num" w:pos="2160"/>
        </w:tabs>
        <w:ind w:left="2160" w:hanging="360"/>
      </w:pPr>
      <w:rPr>
        <w:rFonts w:cs="Times New Roman"/>
      </w:rPr>
    </w:lvl>
    <w:lvl w:ilvl="3" w:tplc="1B7CE4BE">
      <w:start w:val="1"/>
      <w:numFmt w:val="decimal"/>
      <w:lvlText w:val="%4."/>
      <w:lvlJc w:val="left"/>
      <w:pPr>
        <w:tabs>
          <w:tab w:val="num" w:pos="2880"/>
        </w:tabs>
        <w:ind w:left="2880" w:hanging="360"/>
      </w:pPr>
      <w:rPr>
        <w:rFonts w:cs="Times New Roman"/>
      </w:rPr>
    </w:lvl>
    <w:lvl w:ilvl="4" w:tplc="D826CB10">
      <w:start w:val="1"/>
      <w:numFmt w:val="decimal"/>
      <w:lvlText w:val="%5."/>
      <w:lvlJc w:val="left"/>
      <w:pPr>
        <w:tabs>
          <w:tab w:val="num" w:pos="3600"/>
        </w:tabs>
        <w:ind w:left="3600" w:hanging="360"/>
      </w:pPr>
      <w:rPr>
        <w:rFonts w:cs="Times New Roman"/>
      </w:rPr>
    </w:lvl>
    <w:lvl w:ilvl="5" w:tplc="C03C6D44">
      <w:start w:val="1"/>
      <w:numFmt w:val="decimal"/>
      <w:lvlText w:val="%6."/>
      <w:lvlJc w:val="left"/>
      <w:pPr>
        <w:tabs>
          <w:tab w:val="num" w:pos="4320"/>
        </w:tabs>
        <w:ind w:left="4320" w:hanging="360"/>
      </w:pPr>
      <w:rPr>
        <w:rFonts w:cs="Times New Roman"/>
      </w:rPr>
    </w:lvl>
    <w:lvl w:ilvl="6" w:tplc="48A2DF6C">
      <w:start w:val="1"/>
      <w:numFmt w:val="decimal"/>
      <w:lvlText w:val="%7."/>
      <w:lvlJc w:val="left"/>
      <w:pPr>
        <w:tabs>
          <w:tab w:val="num" w:pos="5040"/>
        </w:tabs>
        <w:ind w:left="5040" w:hanging="360"/>
      </w:pPr>
      <w:rPr>
        <w:rFonts w:cs="Times New Roman"/>
      </w:rPr>
    </w:lvl>
    <w:lvl w:ilvl="7" w:tplc="F3E4F49A">
      <w:start w:val="1"/>
      <w:numFmt w:val="decimal"/>
      <w:lvlText w:val="%8."/>
      <w:lvlJc w:val="left"/>
      <w:pPr>
        <w:tabs>
          <w:tab w:val="num" w:pos="5760"/>
        </w:tabs>
        <w:ind w:left="5760" w:hanging="360"/>
      </w:pPr>
      <w:rPr>
        <w:rFonts w:cs="Times New Roman"/>
      </w:rPr>
    </w:lvl>
    <w:lvl w:ilvl="8" w:tplc="5C0EF272">
      <w:start w:val="1"/>
      <w:numFmt w:val="decimal"/>
      <w:lvlText w:val="%9."/>
      <w:lvlJc w:val="left"/>
      <w:pPr>
        <w:tabs>
          <w:tab w:val="num" w:pos="6480"/>
        </w:tabs>
        <w:ind w:left="6480" w:hanging="360"/>
      </w:pPr>
      <w:rPr>
        <w:rFonts w:cs="Times New Roman"/>
      </w:rPr>
    </w:lvl>
  </w:abstractNum>
  <w:abstractNum w:abstractNumId="3">
    <w:nsid w:val="13474992"/>
    <w:multiLevelType w:val="multilevel"/>
    <w:tmpl w:val="691A861E"/>
    <w:lvl w:ilvl="0">
      <w:start w:val="1"/>
      <w:numFmt w:val="decimal"/>
      <w:lvlText w:val="%1."/>
      <w:lvlJc w:val="left"/>
      <w:pPr>
        <w:ind w:left="720" w:hanging="360"/>
      </w:pPr>
      <w:rPr>
        <w:rFonts w:cs="Arial"/>
        <w:b/>
        <w:i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138F77D1"/>
    <w:multiLevelType w:val="hybridMultilevel"/>
    <w:tmpl w:val="CD9EDE78"/>
    <w:lvl w:ilvl="0" w:tplc="622488D2">
      <w:start w:val="1"/>
      <w:numFmt w:val="bullet"/>
      <w:lvlText w:val="–"/>
      <w:lvlJc w:val="left"/>
      <w:pPr>
        <w:ind w:left="720" w:hanging="360"/>
      </w:pPr>
      <w:rPr>
        <w:rFonts w:ascii="Times New Roman" w:hAnsi="Times New Roman"/>
      </w:rPr>
    </w:lvl>
    <w:lvl w:ilvl="1" w:tplc="75C46010">
      <w:start w:val="1"/>
      <w:numFmt w:val="bullet"/>
      <w:lvlText w:val="o"/>
      <w:lvlJc w:val="left"/>
      <w:pPr>
        <w:ind w:left="1440" w:hanging="360"/>
      </w:pPr>
      <w:rPr>
        <w:rFonts w:ascii="Courier New" w:hAnsi="Courier New"/>
      </w:rPr>
    </w:lvl>
    <w:lvl w:ilvl="2" w:tplc="AC12BD74">
      <w:start w:val="1"/>
      <w:numFmt w:val="bullet"/>
      <w:lvlText w:val=""/>
      <w:lvlJc w:val="left"/>
      <w:pPr>
        <w:ind w:left="2160" w:hanging="360"/>
      </w:pPr>
      <w:rPr>
        <w:rFonts w:ascii="Wingdings" w:hAnsi="Wingdings"/>
      </w:rPr>
    </w:lvl>
    <w:lvl w:ilvl="3" w:tplc="8A7C54BE">
      <w:start w:val="1"/>
      <w:numFmt w:val="bullet"/>
      <w:lvlText w:val=""/>
      <w:lvlJc w:val="left"/>
      <w:pPr>
        <w:ind w:left="2880" w:hanging="360"/>
      </w:pPr>
      <w:rPr>
        <w:rFonts w:ascii="Symbol" w:hAnsi="Symbol"/>
      </w:rPr>
    </w:lvl>
    <w:lvl w:ilvl="4" w:tplc="8F484704">
      <w:start w:val="1"/>
      <w:numFmt w:val="bullet"/>
      <w:lvlText w:val="o"/>
      <w:lvlJc w:val="left"/>
      <w:pPr>
        <w:ind w:left="3600" w:hanging="360"/>
      </w:pPr>
      <w:rPr>
        <w:rFonts w:ascii="Courier New" w:hAnsi="Courier New"/>
      </w:rPr>
    </w:lvl>
    <w:lvl w:ilvl="5" w:tplc="D514DB72">
      <w:start w:val="1"/>
      <w:numFmt w:val="bullet"/>
      <w:lvlText w:val=""/>
      <w:lvlJc w:val="left"/>
      <w:pPr>
        <w:ind w:left="4320" w:hanging="360"/>
      </w:pPr>
      <w:rPr>
        <w:rFonts w:ascii="Wingdings" w:hAnsi="Wingdings"/>
      </w:rPr>
    </w:lvl>
    <w:lvl w:ilvl="6" w:tplc="3AA2D7D4">
      <w:start w:val="1"/>
      <w:numFmt w:val="bullet"/>
      <w:lvlText w:val=""/>
      <w:lvlJc w:val="left"/>
      <w:pPr>
        <w:ind w:left="5040" w:hanging="360"/>
      </w:pPr>
      <w:rPr>
        <w:rFonts w:ascii="Symbol" w:hAnsi="Symbol"/>
      </w:rPr>
    </w:lvl>
    <w:lvl w:ilvl="7" w:tplc="83ACBEDA">
      <w:start w:val="1"/>
      <w:numFmt w:val="bullet"/>
      <w:lvlText w:val="o"/>
      <w:lvlJc w:val="left"/>
      <w:pPr>
        <w:ind w:left="5760" w:hanging="360"/>
      </w:pPr>
      <w:rPr>
        <w:rFonts w:ascii="Courier New" w:hAnsi="Courier New"/>
      </w:rPr>
    </w:lvl>
    <w:lvl w:ilvl="8" w:tplc="3E328E56">
      <w:start w:val="1"/>
      <w:numFmt w:val="bullet"/>
      <w:lvlText w:val=""/>
      <w:lvlJc w:val="left"/>
      <w:pPr>
        <w:ind w:left="6480" w:hanging="360"/>
      </w:pPr>
      <w:rPr>
        <w:rFonts w:ascii="Wingdings" w:hAnsi="Wingdings"/>
      </w:rPr>
    </w:lvl>
  </w:abstractNum>
  <w:abstractNum w:abstractNumId="5">
    <w:nsid w:val="1DCA7532"/>
    <w:multiLevelType w:val="hybridMultilevel"/>
    <w:tmpl w:val="C608B62C"/>
    <w:lvl w:ilvl="0" w:tplc="404ACFB2">
      <w:start w:val="1"/>
      <w:numFmt w:val="bullet"/>
      <w:lvlText w:val="–"/>
      <w:lvlJc w:val="left"/>
      <w:pPr>
        <w:ind w:left="720" w:hanging="360"/>
      </w:pPr>
      <w:rPr>
        <w:rFonts w:ascii="Times New Roman" w:hAnsi="Times New Roman"/>
      </w:rPr>
    </w:lvl>
    <w:lvl w:ilvl="1" w:tplc="85BC057C">
      <w:start w:val="1"/>
      <w:numFmt w:val="bullet"/>
      <w:lvlText w:val="o"/>
      <w:lvlJc w:val="left"/>
      <w:pPr>
        <w:ind w:left="1440" w:hanging="360"/>
      </w:pPr>
      <w:rPr>
        <w:rFonts w:ascii="Courier New" w:hAnsi="Courier New"/>
      </w:rPr>
    </w:lvl>
    <w:lvl w:ilvl="2" w:tplc="D0086566">
      <w:start w:val="1"/>
      <w:numFmt w:val="bullet"/>
      <w:lvlText w:val=""/>
      <w:lvlJc w:val="left"/>
      <w:pPr>
        <w:ind w:left="2160" w:hanging="360"/>
      </w:pPr>
      <w:rPr>
        <w:rFonts w:ascii="Wingdings" w:hAnsi="Wingdings"/>
      </w:rPr>
    </w:lvl>
    <w:lvl w:ilvl="3" w:tplc="53CC4AA6">
      <w:start w:val="1"/>
      <w:numFmt w:val="bullet"/>
      <w:lvlText w:val=""/>
      <w:lvlJc w:val="left"/>
      <w:pPr>
        <w:ind w:left="2880" w:hanging="360"/>
      </w:pPr>
      <w:rPr>
        <w:rFonts w:ascii="Symbol" w:hAnsi="Symbol"/>
      </w:rPr>
    </w:lvl>
    <w:lvl w:ilvl="4" w:tplc="23C6A960">
      <w:start w:val="1"/>
      <w:numFmt w:val="bullet"/>
      <w:lvlText w:val="o"/>
      <w:lvlJc w:val="left"/>
      <w:pPr>
        <w:ind w:left="3600" w:hanging="360"/>
      </w:pPr>
      <w:rPr>
        <w:rFonts w:ascii="Courier New" w:hAnsi="Courier New"/>
      </w:rPr>
    </w:lvl>
    <w:lvl w:ilvl="5" w:tplc="4A528758">
      <w:start w:val="1"/>
      <w:numFmt w:val="bullet"/>
      <w:lvlText w:val=""/>
      <w:lvlJc w:val="left"/>
      <w:pPr>
        <w:ind w:left="4320" w:hanging="360"/>
      </w:pPr>
      <w:rPr>
        <w:rFonts w:ascii="Wingdings" w:hAnsi="Wingdings"/>
      </w:rPr>
    </w:lvl>
    <w:lvl w:ilvl="6" w:tplc="B1D23D58">
      <w:start w:val="1"/>
      <w:numFmt w:val="bullet"/>
      <w:lvlText w:val=""/>
      <w:lvlJc w:val="left"/>
      <w:pPr>
        <w:ind w:left="5040" w:hanging="360"/>
      </w:pPr>
      <w:rPr>
        <w:rFonts w:ascii="Symbol" w:hAnsi="Symbol"/>
      </w:rPr>
    </w:lvl>
    <w:lvl w:ilvl="7" w:tplc="A8623F7A">
      <w:start w:val="1"/>
      <w:numFmt w:val="bullet"/>
      <w:lvlText w:val="o"/>
      <w:lvlJc w:val="left"/>
      <w:pPr>
        <w:ind w:left="5760" w:hanging="360"/>
      </w:pPr>
      <w:rPr>
        <w:rFonts w:ascii="Courier New" w:hAnsi="Courier New"/>
      </w:rPr>
    </w:lvl>
    <w:lvl w:ilvl="8" w:tplc="8B7EFA7A">
      <w:start w:val="1"/>
      <w:numFmt w:val="bullet"/>
      <w:lvlText w:val=""/>
      <w:lvlJc w:val="left"/>
      <w:pPr>
        <w:ind w:left="6480" w:hanging="360"/>
      </w:pPr>
      <w:rPr>
        <w:rFonts w:ascii="Wingdings" w:hAnsi="Wingdings"/>
      </w:rPr>
    </w:lvl>
  </w:abstractNum>
  <w:abstractNum w:abstractNumId="6">
    <w:nsid w:val="1F9C5DFD"/>
    <w:multiLevelType w:val="hybridMultilevel"/>
    <w:tmpl w:val="1F6A84E8"/>
    <w:lvl w:ilvl="0" w:tplc="2E2E22A0">
      <w:start w:val="1"/>
      <w:numFmt w:val="bullet"/>
      <w:lvlText w:val="–"/>
      <w:lvlJc w:val="left"/>
      <w:pPr>
        <w:ind w:left="360" w:hanging="360"/>
      </w:pPr>
      <w:rPr>
        <w:rFonts w:ascii="Times New Roman" w:hAnsi="Times New Roman"/>
      </w:rPr>
    </w:lvl>
    <w:lvl w:ilvl="1" w:tplc="AA6A4EE4">
      <w:start w:val="1"/>
      <w:numFmt w:val="bullet"/>
      <w:lvlText w:val="o"/>
      <w:lvlJc w:val="left"/>
      <w:pPr>
        <w:ind w:left="1080" w:hanging="360"/>
      </w:pPr>
      <w:rPr>
        <w:rFonts w:ascii="Courier New" w:hAnsi="Courier New"/>
      </w:rPr>
    </w:lvl>
    <w:lvl w:ilvl="2" w:tplc="F2183114">
      <w:start w:val="1"/>
      <w:numFmt w:val="bullet"/>
      <w:lvlText w:val=""/>
      <w:lvlJc w:val="left"/>
      <w:pPr>
        <w:ind w:left="1800" w:hanging="360"/>
      </w:pPr>
      <w:rPr>
        <w:rFonts w:ascii="Wingdings" w:hAnsi="Wingdings"/>
      </w:rPr>
    </w:lvl>
    <w:lvl w:ilvl="3" w:tplc="2E18DBC6">
      <w:start w:val="1"/>
      <w:numFmt w:val="bullet"/>
      <w:lvlText w:val=""/>
      <w:lvlJc w:val="left"/>
      <w:pPr>
        <w:ind w:left="2520" w:hanging="360"/>
      </w:pPr>
      <w:rPr>
        <w:rFonts w:ascii="Symbol" w:hAnsi="Symbol"/>
      </w:rPr>
    </w:lvl>
    <w:lvl w:ilvl="4" w:tplc="E4F07864">
      <w:start w:val="1"/>
      <w:numFmt w:val="bullet"/>
      <w:lvlText w:val="o"/>
      <w:lvlJc w:val="left"/>
      <w:pPr>
        <w:ind w:left="3240" w:hanging="360"/>
      </w:pPr>
      <w:rPr>
        <w:rFonts w:ascii="Courier New" w:hAnsi="Courier New"/>
      </w:rPr>
    </w:lvl>
    <w:lvl w:ilvl="5" w:tplc="1C50836A">
      <w:start w:val="1"/>
      <w:numFmt w:val="bullet"/>
      <w:lvlText w:val=""/>
      <w:lvlJc w:val="left"/>
      <w:pPr>
        <w:ind w:left="3960" w:hanging="360"/>
      </w:pPr>
      <w:rPr>
        <w:rFonts w:ascii="Wingdings" w:hAnsi="Wingdings"/>
      </w:rPr>
    </w:lvl>
    <w:lvl w:ilvl="6" w:tplc="E0BC3694">
      <w:start w:val="1"/>
      <w:numFmt w:val="bullet"/>
      <w:lvlText w:val=""/>
      <w:lvlJc w:val="left"/>
      <w:pPr>
        <w:ind w:left="4680" w:hanging="360"/>
      </w:pPr>
      <w:rPr>
        <w:rFonts w:ascii="Symbol" w:hAnsi="Symbol"/>
      </w:rPr>
    </w:lvl>
    <w:lvl w:ilvl="7" w:tplc="36DCF3DC">
      <w:start w:val="1"/>
      <w:numFmt w:val="bullet"/>
      <w:lvlText w:val="o"/>
      <w:lvlJc w:val="left"/>
      <w:pPr>
        <w:ind w:left="5400" w:hanging="360"/>
      </w:pPr>
      <w:rPr>
        <w:rFonts w:ascii="Courier New" w:hAnsi="Courier New"/>
      </w:rPr>
    </w:lvl>
    <w:lvl w:ilvl="8" w:tplc="FE5E1C30">
      <w:start w:val="1"/>
      <w:numFmt w:val="bullet"/>
      <w:lvlText w:val=""/>
      <w:lvlJc w:val="left"/>
      <w:pPr>
        <w:ind w:left="6120" w:hanging="360"/>
      </w:pPr>
      <w:rPr>
        <w:rFonts w:ascii="Wingdings" w:hAnsi="Wingdings"/>
      </w:rPr>
    </w:lvl>
  </w:abstractNum>
  <w:abstractNum w:abstractNumId="7">
    <w:nsid w:val="20B737D1"/>
    <w:multiLevelType w:val="hybridMultilevel"/>
    <w:tmpl w:val="CE063EB2"/>
    <w:lvl w:ilvl="0" w:tplc="966E69A0">
      <w:start w:val="1"/>
      <w:numFmt w:val="bullet"/>
      <w:lvlText w:val="–"/>
      <w:lvlJc w:val="left"/>
      <w:pPr>
        <w:ind w:left="720" w:hanging="360"/>
      </w:pPr>
      <w:rPr>
        <w:rFonts w:ascii="Times New Roman" w:hAnsi="Times New Roman"/>
      </w:rPr>
    </w:lvl>
    <w:lvl w:ilvl="1" w:tplc="AB8CBC50">
      <w:start w:val="1"/>
      <w:numFmt w:val="bullet"/>
      <w:lvlText w:val="o"/>
      <w:lvlJc w:val="left"/>
      <w:pPr>
        <w:ind w:left="1440" w:hanging="360"/>
      </w:pPr>
      <w:rPr>
        <w:rFonts w:ascii="Courier New" w:hAnsi="Courier New"/>
      </w:rPr>
    </w:lvl>
    <w:lvl w:ilvl="2" w:tplc="FDFA0D4C">
      <w:start w:val="1"/>
      <w:numFmt w:val="bullet"/>
      <w:lvlText w:val=""/>
      <w:lvlJc w:val="left"/>
      <w:pPr>
        <w:ind w:left="2160" w:hanging="360"/>
      </w:pPr>
      <w:rPr>
        <w:rFonts w:ascii="Wingdings" w:hAnsi="Wingdings"/>
      </w:rPr>
    </w:lvl>
    <w:lvl w:ilvl="3" w:tplc="6B5E8934">
      <w:start w:val="1"/>
      <w:numFmt w:val="bullet"/>
      <w:lvlText w:val=""/>
      <w:lvlJc w:val="left"/>
      <w:pPr>
        <w:ind w:left="2880" w:hanging="360"/>
      </w:pPr>
      <w:rPr>
        <w:rFonts w:ascii="Symbol" w:hAnsi="Symbol"/>
      </w:rPr>
    </w:lvl>
    <w:lvl w:ilvl="4" w:tplc="002616B2">
      <w:start w:val="1"/>
      <w:numFmt w:val="bullet"/>
      <w:lvlText w:val="o"/>
      <w:lvlJc w:val="left"/>
      <w:pPr>
        <w:ind w:left="3600" w:hanging="360"/>
      </w:pPr>
      <w:rPr>
        <w:rFonts w:ascii="Courier New" w:hAnsi="Courier New"/>
      </w:rPr>
    </w:lvl>
    <w:lvl w:ilvl="5" w:tplc="07360996">
      <w:start w:val="1"/>
      <w:numFmt w:val="bullet"/>
      <w:lvlText w:val=""/>
      <w:lvlJc w:val="left"/>
      <w:pPr>
        <w:ind w:left="4320" w:hanging="360"/>
      </w:pPr>
      <w:rPr>
        <w:rFonts w:ascii="Wingdings" w:hAnsi="Wingdings"/>
      </w:rPr>
    </w:lvl>
    <w:lvl w:ilvl="6" w:tplc="3E022D6A">
      <w:start w:val="1"/>
      <w:numFmt w:val="bullet"/>
      <w:lvlText w:val=""/>
      <w:lvlJc w:val="left"/>
      <w:pPr>
        <w:ind w:left="5040" w:hanging="360"/>
      </w:pPr>
      <w:rPr>
        <w:rFonts w:ascii="Symbol" w:hAnsi="Symbol"/>
      </w:rPr>
    </w:lvl>
    <w:lvl w:ilvl="7" w:tplc="8EFCEC70">
      <w:start w:val="1"/>
      <w:numFmt w:val="bullet"/>
      <w:lvlText w:val="o"/>
      <w:lvlJc w:val="left"/>
      <w:pPr>
        <w:ind w:left="5760" w:hanging="360"/>
      </w:pPr>
      <w:rPr>
        <w:rFonts w:ascii="Courier New" w:hAnsi="Courier New"/>
      </w:rPr>
    </w:lvl>
    <w:lvl w:ilvl="8" w:tplc="26D045A2">
      <w:start w:val="1"/>
      <w:numFmt w:val="bullet"/>
      <w:lvlText w:val=""/>
      <w:lvlJc w:val="left"/>
      <w:pPr>
        <w:ind w:left="6480" w:hanging="360"/>
      </w:pPr>
      <w:rPr>
        <w:rFonts w:ascii="Wingdings" w:hAnsi="Wingdings"/>
      </w:rPr>
    </w:lvl>
  </w:abstractNum>
  <w:abstractNum w:abstractNumId="8">
    <w:nsid w:val="255F6651"/>
    <w:multiLevelType w:val="hybridMultilevel"/>
    <w:tmpl w:val="E5404A50"/>
    <w:lvl w:ilvl="0" w:tplc="385C8EAC">
      <w:start w:val="1"/>
      <w:numFmt w:val="bullet"/>
      <w:lvlText w:val="–"/>
      <w:lvlJc w:val="left"/>
      <w:pPr>
        <w:ind w:left="720" w:hanging="360"/>
      </w:pPr>
      <w:rPr>
        <w:rFonts w:ascii="Times New Roman" w:hAnsi="Times New Roman"/>
      </w:rPr>
    </w:lvl>
    <w:lvl w:ilvl="1" w:tplc="E05227DE">
      <w:start w:val="1"/>
      <w:numFmt w:val="bullet"/>
      <w:lvlText w:val="o"/>
      <w:lvlJc w:val="left"/>
      <w:pPr>
        <w:ind w:left="1440" w:hanging="360"/>
      </w:pPr>
      <w:rPr>
        <w:rFonts w:ascii="Courier New" w:hAnsi="Courier New"/>
      </w:rPr>
    </w:lvl>
    <w:lvl w:ilvl="2" w:tplc="BFDA9556">
      <w:start w:val="1"/>
      <w:numFmt w:val="bullet"/>
      <w:lvlText w:val=""/>
      <w:lvlJc w:val="left"/>
      <w:pPr>
        <w:ind w:left="2160" w:hanging="360"/>
      </w:pPr>
      <w:rPr>
        <w:rFonts w:ascii="Wingdings" w:hAnsi="Wingdings"/>
      </w:rPr>
    </w:lvl>
    <w:lvl w:ilvl="3" w:tplc="7312E648">
      <w:start w:val="1"/>
      <w:numFmt w:val="bullet"/>
      <w:lvlText w:val=""/>
      <w:lvlJc w:val="left"/>
      <w:pPr>
        <w:ind w:left="2880" w:hanging="360"/>
      </w:pPr>
      <w:rPr>
        <w:rFonts w:ascii="Symbol" w:hAnsi="Symbol"/>
      </w:rPr>
    </w:lvl>
    <w:lvl w:ilvl="4" w:tplc="E8E6829E">
      <w:start w:val="1"/>
      <w:numFmt w:val="bullet"/>
      <w:lvlText w:val="o"/>
      <w:lvlJc w:val="left"/>
      <w:pPr>
        <w:ind w:left="3600" w:hanging="360"/>
      </w:pPr>
      <w:rPr>
        <w:rFonts w:ascii="Courier New" w:hAnsi="Courier New"/>
      </w:rPr>
    </w:lvl>
    <w:lvl w:ilvl="5" w:tplc="8C4E3484">
      <w:start w:val="1"/>
      <w:numFmt w:val="bullet"/>
      <w:lvlText w:val=""/>
      <w:lvlJc w:val="left"/>
      <w:pPr>
        <w:ind w:left="4320" w:hanging="360"/>
      </w:pPr>
      <w:rPr>
        <w:rFonts w:ascii="Wingdings" w:hAnsi="Wingdings"/>
      </w:rPr>
    </w:lvl>
    <w:lvl w:ilvl="6" w:tplc="F59C22F4">
      <w:start w:val="1"/>
      <w:numFmt w:val="bullet"/>
      <w:lvlText w:val=""/>
      <w:lvlJc w:val="left"/>
      <w:pPr>
        <w:ind w:left="5040" w:hanging="360"/>
      </w:pPr>
      <w:rPr>
        <w:rFonts w:ascii="Symbol" w:hAnsi="Symbol"/>
      </w:rPr>
    </w:lvl>
    <w:lvl w:ilvl="7" w:tplc="727EAB78">
      <w:start w:val="1"/>
      <w:numFmt w:val="bullet"/>
      <w:lvlText w:val="o"/>
      <w:lvlJc w:val="left"/>
      <w:pPr>
        <w:ind w:left="5760" w:hanging="360"/>
      </w:pPr>
      <w:rPr>
        <w:rFonts w:ascii="Courier New" w:hAnsi="Courier New"/>
      </w:rPr>
    </w:lvl>
    <w:lvl w:ilvl="8" w:tplc="B930F7AE">
      <w:start w:val="1"/>
      <w:numFmt w:val="bullet"/>
      <w:lvlText w:val=""/>
      <w:lvlJc w:val="left"/>
      <w:pPr>
        <w:ind w:left="6480" w:hanging="360"/>
      </w:pPr>
      <w:rPr>
        <w:rFonts w:ascii="Wingdings" w:hAnsi="Wingdings"/>
      </w:rPr>
    </w:lvl>
  </w:abstractNum>
  <w:abstractNum w:abstractNumId="9">
    <w:nsid w:val="265E1E2E"/>
    <w:multiLevelType w:val="hybridMultilevel"/>
    <w:tmpl w:val="F32EBFEE"/>
    <w:lvl w:ilvl="0" w:tplc="84426B7A">
      <w:start w:val="1"/>
      <w:numFmt w:val="bullet"/>
      <w:lvlText w:val="–"/>
      <w:lvlJc w:val="left"/>
      <w:pPr>
        <w:ind w:left="720" w:hanging="360"/>
      </w:pPr>
      <w:rPr>
        <w:rFonts w:ascii="Times New Roman" w:hAnsi="Times New Roman"/>
      </w:rPr>
    </w:lvl>
    <w:lvl w:ilvl="1" w:tplc="87320DD4">
      <w:start w:val="1"/>
      <w:numFmt w:val="bullet"/>
      <w:lvlText w:val="o"/>
      <w:lvlJc w:val="left"/>
      <w:pPr>
        <w:ind w:left="1440" w:hanging="360"/>
      </w:pPr>
      <w:rPr>
        <w:rFonts w:ascii="Courier New" w:hAnsi="Courier New"/>
      </w:rPr>
    </w:lvl>
    <w:lvl w:ilvl="2" w:tplc="E9B42E84">
      <w:start w:val="1"/>
      <w:numFmt w:val="bullet"/>
      <w:lvlText w:val=""/>
      <w:lvlJc w:val="left"/>
      <w:pPr>
        <w:ind w:left="2160" w:hanging="360"/>
      </w:pPr>
      <w:rPr>
        <w:rFonts w:ascii="Wingdings" w:hAnsi="Wingdings"/>
      </w:rPr>
    </w:lvl>
    <w:lvl w:ilvl="3" w:tplc="D952B53E">
      <w:start w:val="1"/>
      <w:numFmt w:val="bullet"/>
      <w:lvlText w:val=""/>
      <w:lvlJc w:val="left"/>
      <w:pPr>
        <w:ind w:left="2880" w:hanging="360"/>
      </w:pPr>
      <w:rPr>
        <w:rFonts w:ascii="Symbol" w:hAnsi="Symbol"/>
      </w:rPr>
    </w:lvl>
    <w:lvl w:ilvl="4" w:tplc="B0AE8916">
      <w:start w:val="1"/>
      <w:numFmt w:val="bullet"/>
      <w:lvlText w:val="o"/>
      <w:lvlJc w:val="left"/>
      <w:pPr>
        <w:ind w:left="3600" w:hanging="360"/>
      </w:pPr>
      <w:rPr>
        <w:rFonts w:ascii="Courier New" w:hAnsi="Courier New"/>
      </w:rPr>
    </w:lvl>
    <w:lvl w:ilvl="5" w:tplc="AA6C9010">
      <w:start w:val="1"/>
      <w:numFmt w:val="bullet"/>
      <w:lvlText w:val=""/>
      <w:lvlJc w:val="left"/>
      <w:pPr>
        <w:ind w:left="4320" w:hanging="360"/>
      </w:pPr>
      <w:rPr>
        <w:rFonts w:ascii="Wingdings" w:hAnsi="Wingdings"/>
      </w:rPr>
    </w:lvl>
    <w:lvl w:ilvl="6" w:tplc="482ACB86">
      <w:start w:val="1"/>
      <w:numFmt w:val="bullet"/>
      <w:lvlText w:val=""/>
      <w:lvlJc w:val="left"/>
      <w:pPr>
        <w:ind w:left="5040" w:hanging="360"/>
      </w:pPr>
      <w:rPr>
        <w:rFonts w:ascii="Symbol" w:hAnsi="Symbol"/>
      </w:rPr>
    </w:lvl>
    <w:lvl w:ilvl="7" w:tplc="6CDCC87E">
      <w:start w:val="1"/>
      <w:numFmt w:val="bullet"/>
      <w:lvlText w:val="o"/>
      <w:lvlJc w:val="left"/>
      <w:pPr>
        <w:ind w:left="5760" w:hanging="360"/>
      </w:pPr>
      <w:rPr>
        <w:rFonts w:ascii="Courier New" w:hAnsi="Courier New"/>
      </w:rPr>
    </w:lvl>
    <w:lvl w:ilvl="8" w:tplc="194241A0">
      <w:start w:val="1"/>
      <w:numFmt w:val="bullet"/>
      <w:lvlText w:val=""/>
      <w:lvlJc w:val="left"/>
      <w:pPr>
        <w:ind w:left="6480" w:hanging="360"/>
      </w:pPr>
      <w:rPr>
        <w:rFonts w:ascii="Wingdings" w:hAnsi="Wingdings"/>
      </w:rPr>
    </w:lvl>
  </w:abstractNum>
  <w:abstractNum w:abstractNumId="10">
    <w:nsid w:val="2CA31BAC"/>
    <w:multiLevelType w:val="hybridMultilevel"/>
    <w:tmpl w:val="A2E49862"/>
    <w:lvl w:ilvl="0" w:tplc="60D4146A">
      <w:start w:val="1"/>
      <w:numFmt w:val="bullet"/>
      <w:lvlText w:val="–"/>
      <w:lvlJc w:val="left"/>
      <w:pPr>
        <w:ind w:left="720" w:hanging="360"/>
      </w:pPr>
      <w:rPr>
        <w:rFonts w:ascii="Times New Roman" w:hAnsi="Times New Roman"/>
      </w:rPr>
    </w:lvl>
    <w:lvl w:ilvl="1" w:tplc="6BBC6D5A">
      <w:start w:val="1"/>
      <w:numFmt w:val="bullet"/>
      <w:lvlText w:val="o"/>
      <w:lvlJc w:val="left"/>
      <w:pPr>
        <w:ind w:left="1440" w:hanging="360"/>
      </w:pPr>
      <w:rPr>
        <w:rFonts w:ascii="Courier New" w:hAnsi="Courier New"/>
      </w:rPr>
    </w:lvl>
    <w:lvl w:ilvl="2" w:tplc="7004C0A2">
      <w:start w:val="1"/>
      <w:numFmt w:val="bullet"/>
      <w:lvlText w:val=""/>
      <w:lvlJc w:val="left"/>
      <w:pPr>
        <w:ind w:left="2160" w:hanging="360"/>
      </w:pPr>
      <w:rPr>
        <w:rFonts w:ascii="Wingdings" w:hAnsi="Wingdings"/>
      </w:rPr>
    </w:lvl>
    <w:lvl w:ilvl="3" w:tplc="B49691AE">
      <w:start w:val="1"/>
      <w:numFmt w:val="bullet"/>
      <w:lvlText w:val=""/>
      <w:lvlJc w:val="left"/>
      <w:pPr>
        <w:ind w:left="2880" w:hanging="360"/>
      </w:pPr>
      <w:rPr>
        <w:rFonts w:ascii="Symbol" w:hAnsi="Symbol"/>
      </w:rPr>
    </w:lvl>
    <w:lvl w:ilvl="4" w:tplc="69F8D994">
      <w:start w:val="1"/>
      <w:numFmt w:val="bullet"/>
      <w:lvlText w:val="o"/>
      <w:lvlJc w:val="left"/>
      <w:pPr>
        <w:ind w:left="3600" w:hanging="360"/>
      </w:pPr>
      <w:rPr>
        <w:rFonts w:ascii="Courier New" w:hAnsi="Courier New"/>
      </w:rPr>
    </w:lvl>
    <w:lvl w:ilvl="5" w:tplc="BBA89AA4">
      <w:start w:val="1"/>
      <w:numFmt w:val="bullet"/>
      <w:lvlText w:val=""/>
      <w:lvlJc w:val="left"/>
      <w:pPr>
        <w:ind w:left="4320" w:hanging="360"/>
      </w:pPr>
      <w:rPr>
        <w:rFonts w:ascii="Wingdings" w:hAnsi="Wingdings"/>
      </w:rPr>
    </w:lvl>
    <w:lvl w:ilvl="6" w:tplc="2C6210E2">
      <w:start w:val="1"/>
      <w:numFmt w:val="bullet"/>
      <w:lvlText w:val=""/>
      <w:lvlJc w:val="left"/>
      <w:pPr>
        <w:ind w:left="5040" w:hanging="360"/>
      </w:pPr>
      <w:rPr>
        <w:rFonts w:ascii="Symbol" w:hAnsi="Symbol"/>
      </w:rPr>
    </w:lvl>
    <w:lvl w:ilvl="7" w:tplc="081C8B4A">
      <w:start w:val="1"/>
      <w:numFmt w:val="bullet"/>
      <w:lvlText w:val="o"/>
      <w:lvlJc w:val="left"/>
      <w:pPr>
        <w:ind w:left="5760" w:hanging="360"/>
      </w:pPr>
      <w:rPr>
        <w:rFonts w:ascii="Courier New" w:hAnsi="Courier New"/>
      </w:rPr>
    </w:lvl>
    <w:lvl w:ilvl="8" w:tplc="3DF67FFE">
      <w:start w:val="1"/>
      <w:numFmt w:val="bullet"/>
      <w:lvlText w:val=""/>
      <w:lvlJc w:val="left"/>
      <w:pPr>
        <w:ind w:left="6480" w:hanging="360"/>
      </w:pPr>
      <w:rPr>
        <w:rFonts w:ascii="Wingdings" w:hAnsi="Wingdings"/>
      </w:rPr>
    </w:lvl>
  </w:abstractNum>
  <w:abstractNum w:abstractNumId="11">
    <w:nsid w:val="2D210A99"/>
    <w:multiLevelType w:val="hybridMultilevel"/>
    <w:tmpl w:val="761CB258"/>
    <w:lvl w:ilvl="0" w:tplc="77705DCA">
      <w:start w:val="1"/>
      <w:numFmt w:val="bullet"/>
      <w:lvlText w:val=""/>
      <w:lvlJc w:val="left"/>
      <w:pPr>
        <w:ind w:left="720" w:hanging="360"/>
      </w:pPr>
      <w:rPr>
        <w:rFonts w:ascii="Symbol" w:hAnsi="Symbol"/>
        <w:color w:val="000000"/>
        <w:sz w:val="16"/>
      </w:rPr>
    </w:lvl>
    <w:lvl w:ilvl="1" w:tplc="9D647CBE">
      <w:start w:val="1"/>
      <w:numFmt w:val="bullet"/>
      <w:lvlText w:val="o"/>
      <w:lvlJc w:val="left"/>
      <w:pPr>
        <w:ind w:left="1440" w:hanging="360"/>
      </w:pPr>
      <w:rPr>
        <w:rFonts w:ascii="Courier New" w:hAnsi="Courier New"/>
      </w:rPr>
    </w:lvl>
    <w:lvl w:ilvl="2" w:tplc="0CF8FB8C">
      <w:start w:val="1"/>
      <w:numFmt w:val="bullet"/>
      <w:lvlText w:val=""/>
      <w:lvlJc w:val="left"/>
      <w:pPr>
        <w:ind w:left="2160" w:hanging="360"/>
      </w:pPr>
      <w:rPr>
        <w:rFonts w:ascii="Wingdings" w:hAnsi="Wingdings"/>
      </w:rPr>
    </w:lvl>
    <w:lvl w:ilvl="3" w:tplc="B900E8D0">
      <w:start w:val="1"/>
      <w:numFmt w:val="bullet"/>
      <w:lvlText w:val=""/>
      <w:lvlJc w:val="left"/>
      <w:pPr>
        <w:ind w:left="2880" w:hanging="360"/>
      </w:pPr>
      <w:rPr>
        <w:rFonts w:ascii="Symbol" w:hAnsi="Symbol"/>
      </w:rPr>
    </w:lvl>
    <w:lvl w:ilvl="4" w:tplc="38DA919A">
      <w:start w:val="1"/>
      <w:numFmt w:val="bullet"/>
      <w:lvlText w:val="o"/>
      <w:lvlJc w:val="left"/>
      <w:pPr>
        <w:ind w:left="3600" w:hanging="360"/>
      </w:pPr>
      <w:rPr>
        <w:rFonts w:ascii="Courier New" w:hAnsi="Courier New"/>
      </w:rPr>
    </w:lvl>
    <w:lvl w:ilvl="5" w:tplc="40A2E5CA">
      <w:start w:val="1"/>
      <w:numFmt w:val="bullet"/>
      <w:lvlText w:val=""/>
      <w:lvlJc w:val="left"/>
      <w:pPr>
        <w:ind w:left="4320" w:hanging="360"/>
      </w:pPr>
      <w:rPr>
        <w:rFonts w:ascii="Wingdings" w:hAnsi="Wingdings"/>
      </w:rPr>
    </w:lvl>
    <w:lvl w:ilvl="6" w:tplc="2C8C3CA6">
      <w:start w:val="1"/>
      <w:numFmt w:val="bullet"/>
      <w:lvlText w:val=""/>
      <w:lvlJc w:val="left"/>
      <w:pPr>
        <w:ind w:left="5040" w:hanging="360"/>
      </w:pPr>
      <w:rPr>
        <w:rFonts w:ascii="Symbol" w:hAnsi="Symbol"/>
      </w:rPr>
    </w:lvl>
    <w:lvl w:ilvl="7" w:tplc="11F2E026">
      <w:start w:val="1"/>
      <w:numFmt w:val="bullet"/>
      <w:lvlText w:val="o"/>
      <w:lvlJc w:val="left"/>
      <w:pPr>
        <w:ind w:left="5760" w:hanging="360"/>
      </w:pPr>
      <w:rPr>
        <w:rFonts w:ascii="Courier New" w:hAnsi="Courier New"/>
      </w:rPr>
    </w:lvl>
    <w:lvl w:ilvl="8" w:tplc="A96AC7AE">
      <w:start w:val="1"/>
      <w:numFmt w:val="bullet"/>
      <w:lvlText w:val=""/>
      <w:lvlJc w:val="left"/>
      <w:pPr>
        <w:ind w:left="6480" w:hanging="360"/>
      </w:pPr>
      <w:rPr>
        <w:rFonts w:ascii="Wingdings" w:hAnsi="Wingdings"/>
      </w:rPr>
    </w:lvl>
  </w:abstractNum>
  <w:abstractNum w:abstractNumId="12">
    <w:nsid w:val="35622D15"/>
    <w:multiLevelType w:val="multilevel"/>
    <w:tmpl w:val="5D643300"/>
    <w:lvl w:ilvl="0">
      <w:start w:val="1"/>
      <w:numFmt w:val="decimal"/>
      <w:lvlText w:val="%1."/>
      <w:lvlJc w:val="left"/>
      <w:pPr>
        <w:ind w:left="720" w:hanging="360"/>
      </w:pPr>
      <w:rPr>
        <w:rFonts w:cs="Arial"/>
        <w:b/>
        <w:i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3AFA3E21"/>
    <w:multiLevelType w:val="hybridMultilevel"/>
    <w:tmpl w:val="578C0DE6"/>
    <w:lvl w:ilvl="0" w:tplc="7A00D6E6">
      <w:start w:val="1"/>
      <w:numFmt w:val="bullet"/>
      <w:lvlText w:val="–"/>
      <w:lvlJc w:val="left"/>
      <w:pPr>
        <w:ind w:left="720" w:hanging="360"/>
      </w:pPr>
      <w:rPr>
        <w:rFonts w:ascii="Times New Roman" w:hAnsi="Times New Roman"/>
      </w:rPr>
    </w:lvl>
    <w:lvl w:ilvl="1" w:tplc="C3F06344">
      <w:start w:val="1"/>
      <w:numFmt w:val="bullet"/>
      <w:lvlText w:val="o"/>
      <w:lvlJc w:val="left"/>
      <w:pPr>
        <w:ind w:left="1440" w:hanging="360"/>
      </w:pPr>
      <w:rPr>
        <w:rFonts w:ascii="Courier New" w:hAnsi="Courier New"/>
      </w:rPr>
    </w:lvl>
    <w:lvl w:ilvl="2" w:tplc="C5BC3498">
      <w:start w:val="1"/>
      <w:numFmt w:val="bullet"/>
      <w:lvlText w:val=""/>
      <w:lvlJc w:val="left"/>
      <w:pPr>
        <w:ind w:left="2160" w:hanging="360"/>
      </w:pPr>
      <w:rPr>
        <w:rFonts w:ascii="Wingdings" w:hAnsi="Wingdings"/>
      </w:rPr>
    </w:lvl>
    <w:lvl w:ilvl="3" w:tplc="FC96C818">
      <w:start w:val="1"/>
      <w:numFmt w:val="bullet"/>
      <w:lvlText w:val=""/>
      <w:lvlJc w:val="left"/>
      <w:pPr>
        <w:ind w:left="2880" w:hanging="360"/>
      </w:pPr>
      <w:rPr>
        <w:rFonts w:ascii="Symbol" w:hAnsi="Symbol"/>
      </w:rPr>
    </w:lvl>
    <w:lvl w:ilvl="4" w:tplc="F38E32C2">
      <w:start w:val="1"/>
      <w:numFmt w:val="bullet"/>
      <w:lvlText w:val="o"/>
      <w:lvlJc w:val="left"/>
      <w:pPr>
        <w:ind w:left="3600" w:hanging="360"/>
      </w:pPr>
      <w:rPr>
        <w:rFonts w:ascii="Courier New" w:hAnsi="Courier New"/>
      </w:rPr>
    </w:lvl>
    <w:lvl w:ilvl="5" w:tplc="90EA0ACA">
      <w:start w:val="1"/>
      <w:numFmt w:val="bullet"/>
      <w:lvlText w:val=""/>
      <w:lvlJc w:val="left"/>
      <w:pPr>
        <w:ind w:left="4320" w:hanging="360"/>
      </w:pPr>
      <w:rPr>
        <w:rFonts w:ascii="Wingdings" w:hAnsi="Wingdings"/>
      </w:rPr>
    </w:lvl>
    <w:lvl w:ilvl="6" w:tplc="67F46B46">
      <w:start w:val="1"/>
      <w:numFmt w:val="bullet"/>
      <w:lvlText w:val=""/>
      <w:lvlJc w:val="left"/>
      <w:pPr>
        <w:ind w:left="5040" w:hanging="360"/>
      </w:pPr>
      <w:rPr>
        <w:rFonts w:ascii="Symbol" w:hAnsi="Symbol"/>
      </w:rPr>
    </w:lvl>
    <w:lvl w:ilvl="7" w:tplc="D6226B64">
      <w:start w:val="1"/>
      <w:numFmt w:val="bullet"/>
      <w:lvlText w:val="o"/>
      <w:lvlJc w:val="left"/>
      <w:pPr>
        <w:ind w:left="5760" w:hanging="360"/>
      </w:pPr>
      <w:rPr>
        <w:rFonts w:ascii="Courier New" w:hAnsi="Courier New"/>
      </w:rPr>
    </w:lvl>
    <w:lvl w:ilvl="8" w:tplc="59849216">
      <w:start w:val="1"/>
      <w:numFmt w:val="bullet"/>
      <w:lvlText w:val=""/>
      <w:lvlJc w:val="left"/>
      <w:pPr>
        <w:ind w:left="6480" w:hanging="360"/>
      </w:pPr>
      <w:rPr>
        <w:rFonts w:ascii="Wingdings" w:hAnsi="Wingdings"/>
      </w:rPr>
    </w:lvl>
  </w:abstractNum>
  <w:abstractNum w:abstractNumId="14">
    <w:nsid w:val="3BDA4C3C"/>
    <w:multiLevelType w:val="hybridMultilevel"/>
    <w:tmpl w:val="C6ECBDEA"/>
    <w:lvl w:ilvl="0" w:tplc="56766880">
      <w:start w:val="1"/>
      <w:numFmt w:val="bullet"/>
      <w:lvlText w:val="–"/>
      <w:lvlJc w:val="left"/>
      <w:pPr>
        <w:ind w:left="720" w:hanging="360"/>
      </w:pPr>
      <w:rPr>
        <w:rFonts w:ascii="Times New Roman" w:hAnsi="Times New Roman"/>
      </w:rPr>
    </w:lvl>
    <w:lvl w:ilvl="1" w:tplc="7256CB20">
      <w:start w:val="1"/>
      <w:numFmt w:val="bullet"/>
      <w:lvlText w:val="o"/>
      <w:lvlJc w:val="left"/>
      <w:pPr>
        <w:ind w:left="1440" w:hanging="360"/>
      </w:pPr>
      <w:rPr>
        <w:rFonts w:ascii="Courier New" w:hAnsi="Courier New"/>
      </w:rPr>
    </w:lvl>
    <w:lvl w:ilvl="2" w:tplc="3E74384A">
      <w:start w:val="1"/>
      <w:numFmt w:val="bullet"/>
      <w:lvlText w:val=""/>
      <w:lvlJc w:val="left"/>
      <w:pPr>
        <w:ind w:left="2160" w:hanging="360"/>
      </w:pPr>
      <w:rPr>
        <w:rFonts w:ascii="Wingdings" w:hAnsi="Wingdings"/>
      </w:rPr>
    </w:lvl>
    <w:lvl w:ilvl="3" w:tplc="01C096CE">
      <w:start w:val="1"/>
      <w:numFmt w:val="bullet"/>
      <w:lvlText w:val=""/>
      <w:lvlJc w:val="left"/>
      <w:pPr>
        <w:ind w:left="2880" w:hanging="360"/>
      </w:pPr>
      <w:rPr>
        <w:rFonts w:ascii="Symbol" w:hAnsi="Symbol"/>
      </w:rPr>
    </w:lvl>
    <w:lvl w:ilvl="4" w:tplc="E94C8D84">
      <w:start w:val="1"/>
      <w:numFmt w:val="bullet"/>
      <w:lvlText w:val="o"/>
      <w:lvlJc w:val="left"/>
      <w:pPr>
        <w:ind w:left="3600" w:hanging="360"/>
      </w:pPr>
      <w:rPr>
        <w:rFonts w:ascii="Courier New" w:hAnsi="Courier New"/>
      </w:rPr>
    </w:lvl>
    <w:lvl w:ilvl="5" w:tplc="78D8844E">
      <w:start w:val="1"/>
      <w:numFmt w:val="bullet"/>
      <w:lvlText w:val=""/>
      <w:lvlJc w:val="left"/>
      <w:pPr>
        <w:ind w:left="4320" w:hanging="360"/>
      </w:pPr>
      <w:rPr>
        <w:rFonts w:ascii="Wingdings" w:hAnsi="Wingdings"/>
      </w:rPr>
    </w:lvl>
    <w:lvl w:ilvl="6" w:tplc="29A870AA">
      <w:start w:val="1"/>
      <w:numFmt w:val="bullet"/>
      <w:lvlText w:val=""/>
      <w:lvlJc w:val="left"/>
      <w:pPr>
        <w:ind w:left="5040" w:hanging="360"/>
      </w:pPr>
      <w:rPr>
        <w:rFonts w:ascii="Symbol" w:hAnsi="Symbol"/>
      </w:rPr>
    </w:lvl>
    <w:lvl w:ilvl="7" w:tplc="A1B895EC">
      <w:start w:val="1"/>
      <w:numFmt w:val="bullet"/>
      <w:lvlText w:val="o"/>
      <w:lvlJc w:val="left"/>
      <w:pPr>
        <w:ind w:left="5760" w:hanging="360"/>
      </w:pPr>
      <w:rPr>
        <w:rFonts w:ascii="Courier New" w:hAnsi="Courier New"/>
      </w:rPr>
    </w:lvl>
    <w:lvl w:ilvl="8" w:tplc="0ED6937A">
      <w:start w:val="1"/>
      <w:numFmt w:val="bullet"/>
      <w:lvlText w:val=""/>
      <w:lvlJc w:val="left"/>
      <w:pPr>
        <w:ind w:left="6480" w:hanging="360"/>
      </w:pPr>
      <w:rPr>
        <w:rFonts w:ascii="Wingdings" w:hAnsi="Wingdings"/>
      </w:rPr>
    </w:lvl>
  </w:abstractNum>
  <w:abstractNum w:abstractNumId="15">
    <w:nsid w:val="3C444696"/>
    <w:multiLevelType w:val="hybridMultilevel"/>
    <w:tmpl w:val="4230AA72"/>
    <w:lvl w:ilvl="0" w:tplc="85D015E2">
      <w:start w:val="1"/>
      <w:numFmt w:val="bullet"/>
      <w:lvlText w:val="–"/>
      <w:lvlJc w:val="left"/>
      <w:pPr>
        <w:ind w:left="720" w:hanging="360"/>
      </w:pPr>
      <w:rPr>
        <w:rFonts w:ascii="Times New Roman" w:hAnsi="Times New Roman"/>
      </w:rPr>
    </w:lvl>
    <w:lvl w:ilvl="1" w:tplc="024C95EA">
      <w:start w:val="1"/>
      <w:numFmt w:val="bullet"/>
      <w:lvlText w:val="o"/>
      <w:lvlJc w:val="left"/>
      <w:pPr>
        <w:ind w:left="1440" w:hanging="360"/>
      </w:pPr>
      <w:rPr>
        <w:rFonts w:ascii="Courier New" w:hAnsi="Courier New"/>
      </w:rPr>
    </w:lvl>
    <w:lvl w:ilvl="2" w:tplc="C82255D6">
      <w:start w:val="1"/>
      <w:numFmt w:val="bullet"/>
      <w:lvlText w:val=""/>
      <w:lvlJc w:val="left"/>
      <w:pPr>
        <w:ind w:left="2160" w:hanging="360"/>
      </w:pPr>
      <w:rPr>
        <w:rFonts w:ascii="Wingdings" w:hAnsi="Wingdings"/>
      </w:rPr>
    </w:lvl>
    <w:lvl w:ilvl="3" w:tplc="8CD67EE0">
      <w:start w:val="1"/>
      <w:numFmt w:val="bullet"/>
      <w:lvlText w:val=""/>
      <w:lvlJc w:val="left"/>
      <w:pPr>
        <w:ind w:left="2880" w:hanging="360"/>
      </w:pPr>
      <w:rPr>
        <w:rFonts w:ascii="Symbol" w:hAnsi="Symbol"/>
      </w:rPr>
    </w:lvl>
    <w:lvl w:ilvl="4" w:tplc="C15454F0">
      <w:start w:val="1"/>
      <w:numFmt w:val="bullet"/>
      <w:lvlText w:val="o"/>
      <w:lvlJc w:val="left"/>
      <w:pPr>
        <w:ind w:left="3600" w:hanging="360"/>
      </w:pPr>
      <w:rPr>
        <w:rFonts w:ascii="Courier New" w:hAnsi="Courier New"/>
      </w:rPr>
    </w:lvl>
    <w:lvl w:ilvl="5" w:tplc="E2963E24">
      <w:start w:val="1"/>
      <w:numFmt w:val="bullet"/>
      <w:lvlText w:val=""/>
      <w:lvlJc w:val="left"/>
      <w:pPr>
        <w:ind w:left="4320" w:hanging="360"/>
      </w:pPr>
      <w:rPr>
        <w:rFonts w:ascii="Wingdings" w:hAnsi="Wingdings"/>
      </w:rPr>
    </w:lvl>
    <w:lvl w:ilvl="6" w:tplc="4FD4EEC8">
      <w:start w:val="1"/>
      <w:numFmt w:val="bullet"/>
      <w:lvlText w:val=""/>
      <w:lvlJc w:val="left"/>
      <w:pPr>
        <w:ind w:left="5040" w:hanging="360"/>
      </w:pPr>
      <w:rPr>
        <w:rFonts w:ascii="Symbol" w:hAnsi="Symbol"/>
      </w:rPr>
    </w:lvl>
    <w:lvl w:ilvl="7" w:tplc="17128514">
      <w:start w:val="1"/>
      <w:numFmt w:val="bullet"/>
      <w:lvlText w:val="o"/>
      <w:lvlJc w:val="left"/>
      <w:pPr>
        <w:ind w:left="5760" w:hanging="360"/>
      </w:pPr>
      <w:rPr>
        <w:rFonts w:ascii="Courier New" w:hAnsi="Courier New"/>
      </w:rPr>
    </w:lvl>
    <w:lvl w:ilvl="8" w:tplc="F00A6FBC">
      <w:start w:val="1"/>
      <w:numFmt w:val="bullet"/>
      <w:lvlText w:val=""/>
      <w:lvlJc w:val="left"/>
      <w:pPr>
        <w:ind w:left="6480" w:hanging="360"/>
      </w:pPr>
      <w:rPr>
        <w:rFonts w:ascii="Wingdings" w:hAnsi="Wingdings"/>
      </w:rPr>
    </w:lvl>
  </w:abstractNum>
  <w:abstractNum w:abstractNumId="16">
    <w:nsid w:val="3CCC22B2"/>
    <w:multiLevelType w:val="hybridMultilevel"/>
    <w:tmpl w:val="85DA9112"/>
    <w:lvl w:ilvl="0" w:tplc="D47077DA">
      <w:start w:val="1"/>
      <w:numFmt w:val="bullet"/>
      <w:lvlText w:val="–"/>
      <w:lvlJc w:val="left"/>
      <w:pPr>
        <w:ind w:left="720" w:hanging="360"/>
      </w:pPr>
      <w:rPr>
        <w:rFonts w:ascii="Times New Roman" w:hAnsi="Times New Roman"/>
      </w:rPr>
    </w:lvl>
    <w:lvl w:ilvl="1" w:tplc="63924D18">
      <w:start w:val="1"/>
      <w:numFmt w:val="bullet"/>
      <w:lvlText w:val="o"/>
      <w:lvlJc w:val="left"/>
      <w:pPr>
        <w:ind w:left="1440" w:hanging="360"/>
      </w:pPr>
      <w:rPr>
        <w:rFonts w:ascii="Courier New" w:hAnsi="Courier New"/>
      </w:rPr>
    </w:lvl>
    <w:lvl w:ilvl="2" w:tplc="23386D2E">
      <w:start w:val="1"/>
      <w:numFmt w:val="bullet"/>
      <w:lvlText w:val=""/>
      <w:lvlJc w:val="left"/>
      <w:pPr>
        <w:ind w:left="2160" w:hanging="360"/>
      </w:pPr>
      <w:rPr>
        <w:rFonts w:ascii="Wingdings" w:hAnsi="Wingdings"/>
      </w:rPr>
    </w:lvl>
    <w:lvl w:ilvl="3" w:tplc="DF844B92">
      <w:start w:val="1"/>
      <w:numFmt w:val="bullet"/>
      <w:lvlText w:val=""/>
      <w:lvlJc w:val="left"/>
      <w:pPr>
        <w:ind w:left="2880" w:hanging="360"/>
      </w:pPr>
      <w:rPr>
        <w:rFonts w:ascii="Symbol" w:hAnsi="Symbol"/>
      </w:rPr>
    </w:lvl>
    <w:lvl w:ilvl="4" w:tplc="7A1A9E4C">
      <w:start w:val="1"/>
      <w:numFmt w:val="bullet"/>
      <w:lvlText w:val="o"/>
      <w:lvlJc w:val="left"/>
      <w:pPr>
        <w:ind w:left="3600" w:hanging="360"/>
      </w:pPr>
      <w:rPr>
        <w:rFonts w:ascii="Courier New" w:hAnsi="Courier New"/>
      </w:rPr>
    </w:lvl>
    <w:lvl w:ilvl="5" w:tplc="6058ADE2">
      <w:start w:val="1"/>
      <w:numFmt w:val="bullet"/>
      <w:lvlText w:val=""/>
      <w:lvlJc w:val="left"/>
      <w:pPr>
        <w:ind w:left="4320" w:hanging="360"/>
      </w:pPr>
      <w:rPr>
        <w:rFonts w:ascii="Wingdings" w:hAnsi="Wingdings"/>
      </w:rPr>
    </w:lvl>
    <w:lvl w:ilvl="6" w:tplc="22403BF8">
      <w:start w:val="1"/>
      <w:numFmt w:val="bullet"/>
      <w:lvlText w:val=""/>
      <w:lvlJc w:val="left"/>
      <w:pPr>
        <w:ind w:left="5040" w:hanging="360"/>
      </w:pPr>
      <w:rPr>
        <w:rFonts w:ascii="Symbol" w:hAnsi="Symbol"/>
      </w:rPr>
    </w:lvl>
    <w:lvl w:ilvl="7" w:tplc="005C1130">
      <w:start w:val="1"/>
      <w:numFmt w:val="bullet"/>
      <w:lvlText w:val="o"/>
      <w:lvlJc w:val="left"/>
      <w:pPr>
        <w:ind w:left="5760" w:hanging="360"/>
      </w:pPr>
      <w:rPr>
        <w:rFonts w:ascii="Courier New" w:hAnsi="Courier New"/>
      </w:rPr>
    </w:lvl>
    <w:lvl w:ilvl="8" w:tplc="A9C8E31E">
      <w:start w:val="1"/>
      <w:numFmt w:val="bullet"/>
      <w:lvlText w:val=""/>
      <w:lvlJc w:val="left"/>
      <w:pPr>
        <w:ind w:left="6480" w:hanging="360"/>
      </w:pPr>
      <w:rPr>
        <w:rFonts w:ascii="Wingdings" w:hAnsi="Wingdings"/>
      </w:rPr>
    </w:lvl>
  </w:abstractNum>
  <w:abstractNum w:abstractNumId="17">
    <w:nsid w:val="446B7610"/>
    <w:multiLevelType w:val="hybridMultilevel"/>
    <w:tmpl w:val="3FF60BD2"/>
    <w:lvl w:ilvl="0" w:tplc="C3B45092">
      <w:start w:val="1"/>
      <w:numFmt w:val="bullet"/>
      <w:lvlText w:val="–"/>
      <w:lvlJc w:val="left"/>
      <w:pPr>
        <w:ind w:left="720" w:hanging="360"/>
      </w:pPr>
      <w:rPr>
        <w:rFonts w:ascii="Times New Roman" w:hAnsi="Times New Roman"/>
      </w:rPr>
    </w:lvl>
    <w:lvl w:ilvl="1" w:tplc="7DBCF3D8">
      <w:start w:val="1"/>
      <w:numFmt w:val="bullet"/>
      <w:lvlText w:val="o"/>
      <w:lvlJc w:val="left"/>
      <w:pPr>
        <w:ind w:left="1440" w:hanging="360"/>
      </w:pPr>
      <w:rPr>
        <w:rFonts w:ascii="Courier New" w:hAnsi="Courier New"/>
      </w:rPr>
    </w:lvl>
    <w:lvl w:ilvl="2" w:tplc="337A37DE">
      <w:start w:val="1"/>
      <w:numFmt w:val="bullet"/>
      <w:lvlText w:val=""/>
      <w:lvlJc w:val="left"/>
      <w:pPr>
        <w:ind w:left="2160" w:hanging="360"/>
      </w:pPr>
      <w:rPr>
        <w:rFonts w:ascii="Wingdings" w:hAnsi="Wingdings"/>
      </w:rPr>
    </w:lvl>
    <w:lvl w:ilvl="3" w:tplc="ABC67F48">
      <w:start w:val="1"/>
      <w:numFmt w:val="bullet"/>
      <w:lvlText w:val=""/>
      <w:lvlJc w:val="left"/>
      <w:pPr>
        <w:ind w:left="2880" w:hanging="360"/>
      </w:pPr>
      <w:rPr>
        <w:rFonts w:ascii="Symbol" w:hAnsi="Symbol"/>
      </w:rPr>
    </w:lvl>
    <w:lvl w:ilvl="4" w:tplc="7AB87F84">
      <w:start w:val="1"/>
      <w:numFmt w:val="bullet"/>
      <w:lvlText w:val="o"/>
      <w:lvlJc w:val="left"/>
      <w:pPr>
        <w:ind w:left="3600" w:hanging="360"/>
      </w:pPr>
      <w:rPr>
        <w:rFonts w:ascii="Courier New" w:hAnsi="Courier New"/>
      </w:rPr>
    </w:lvl>
    <w:lvl w:ilvl="5" w:tplc="7DB6483C">
      <w:start w:val="1"/>
      <w:numFmt w:val="bullet"/>
      <w:lvlText w:val=""/>
      <w:lvlJc w:val="left"/>
      <w:pPr>
        <w:ind w:left="4320" w:hanging="360"/>
      </w:pPr>
      <w:rPr>
        <w:rFonts w:ascii="Wingdings" w:hAnsi="Wingdings"/>
      </w:rPr>
    </w:lvl>
    <w:lvl w:ilvl="6" w:tplc="B8681846">
      <w:start w:val="1"/>
      <w:numFmt w:val="bullet"/>
      <w:lvlText w:val=""/>
      <w:lvlJc w:val="left"/>
      <w:pPr>
        <w:ind w:left="5040" w:hanging="360"/>
      </w:pPr>
      <w:rPr>
        <w:rFonts w:ascii="Symbol" w:hAnsi="Symbol"/>
      </w:rPr>
    </w:lvl>
    <w:lvl w:ilvl="7" w:tplc="8712492E">
      <w:start w:val="1"/>
      <w:numFmt w:val="bullet"/>
      <w:lvlText w:val="o"/>
      <w:lvlJc w:val="left"/>
      <w:pPr>
        <w:ind w:left="5760" w:hanging="360"/>
      </w:pPr>
      <w:rPr>
        <w:rFonts w:ascii="Courier New" w:hAnsi="Courier New"/>
      </w:rPr>
    </w:lvl>
    <w:lvl w:ilvl="8" w:tplc="FA565708">
      <w:start w:val="1"/>
      <w:numFmt w:val="bullet"/>
      <w:lvlText w:val=""/>
      <w:lvlJc w:val="left"/>
      <w:pPr>
        <w:ind w:left="6480" w:hanging="360"/>
      </w:pPr>
      <w:rPr>
        <w:rFonts w:ascii="Wingdings" w:hAnsi="Wingdings"/>
      </w:rPr>
    </w:lvl>
  </w:abstractNum>
  <w:abstractNum w:abstractNumId="18">
    <w:nsid w:val="480945E6"/>
    <w:multiLevelType w:val="hybridMultilevel"/>
    <w:tmpl w:val="8692F0BC"/>
    <w:lvl w:ilvl="0" w:tplc="1D42F468">
      <w:start w:val="1"/>
      <w:numFmt w:val="bullet"/>
      <w:lvlText w:val="–"/>
      <w:lvlJc w:val="left"/>
      <w:pPr>
        <w:ind w:left="720" w:hanging="360"/>
      </w:pPr>
      <w:rPr>
        <w:rFonts w:ascii="Times New Roman" w:hAnsi="Times New Roman"/>
      </w:rPr>
    </w:lvl>
    <w:lvl w:ilvl="1" w:tplc="F1BEA22E">
      <w:start w:val="1"/>
      <w:numFmt w:val="bullet"/>
      <w:lvlText w:val="o"/>
      <w:lvlJc w:val="left"/>
      <w:pPr>
        <w:ind w:left="1440" w:hanging="360"/>
      </w:pPr>
      <w:rPr>
        <w:rFonts w:ascii="Courier New" w:hAnsi="Courier New"/>
      </w:rPr>
    </w:lvl>
    <w:lvl w:ilvl="2" w:tplc="2A5A2CF2">
      <w:start w:val="1"/>
      <w:numFmt w:val="bullet"/>
      <w:lvlText w:val=""/>
      <w:lvlJc w:val="left"/>
      <w:pPr>
        <w:ind w:left="2160" w:hanging="360"/>
      </w:pPr>
      <w:rPr>
        <w:rFonts w:ascii="Wingdings" w:hAnsi="Wingdings"/>
      </w:rPr>
    </w:lvl>
    <w:lvl w:ilvl="3" w:tplc="A456F78E">
      <w:start w:val="1"/>
      <w:numFmt w:val="bullet"/>
      <w:lvlText w:val=""/>
      <w:lvlJc w:val="left"/>
      <w:pPr>
        <w:ind w:left="2880" w:hanging="360"/>
      </w:pPr>
      <w:rPr>
        <w:rFonts w:ascii="Symbol" w:hAnsi="Symbol"/>
      </w:rPr>
    </w:lvl>
    <w:lvl w:ilvl="4" w:tplc="C040EA14">
      <w:start w:val="1"/>
      <w:numFmt w:val="bullet"/>
      <w:lvlText w:val="o"/>
      <w:lvlJc w:val="left"/>
      <w:pPr>
        <w:ind w:left="3600" w:hanging="360"/>
      </w:pPr>
      <w:rPr>
        <w:rFonts w:ascii="Courier New" w:hAnsi="Courier New"/>
      </w:rPr>
    </w:lvl>
    <w:lvl w:ilvl="5" w:tplc="8868A338">
      <w:start w:val="1"/>
      <w:numFmt w:val="bullet"/>
      <w:lvlText w:val=""/>
      <w:lvlJc w:val="left"/>
      <w:pPr>
        <w:ind w:left="4320" w:hanging="360"/>
      </w:pPr>
      <w:rPr>
        <w:rFonts w:ascii="Wingdings" w:hAnsi="Wingdings"/>
      </w:rPr>
    </w:lvl>
    <w:lvl w:ilvl="6" w:tplc="43521B50">
      <w:start w:val="1"/>
      <w:numFmt w:val="bullet"/>
      <w:lvlText w:val=""/>
      <w:lvlJc w:val="left"/>
      <w:pPr>
        <w:ind w:left="5040" w:hanging="360"/>
      </w:pPr>
      <w:rPr>
        <w:rFonts w:ascii="Symbol" w:hAnsi="Symbol"/>
      </w:rPr>
    </w:lvl>
    <w:lvl w:ilvl="7" w:tplc="2F7E7D6E">
      <w:start w:val="1"/>
      <w:numFmt w:val="bullet"/>
      <w:lvlText w:val="o"/>
      <w:lvlJc w:val="left"/>
      <w:pPr>
        <w:ind w:left="5760" w:hanging="360"/>
      </w:pPr>
      <w:rPr>
        <w:rFonts w:ascii="Courier New" w:hAnsi="Courier New"/>
      </w:rPr>
    </w:lvl>
    <w:lvl w:ilvl="8" w:tplc="608EA71A">
      <w:start w:val="1"/>
      <w:numFmt w:val="bullet"/>
      <w:lvlText w:val=""/>
      <w:lvlJc w:val="left"/>
      <w:pPr>
        <w:ind w:left="6480" w:hanging="360"/>
      </w:pPr>
      <w:rPr>
        <w:rFonts w:ascii="Wingdings" w:hAnsi="Wingdings"/>
      </w:rPr>
    </w:lvl>
  </w:abstractNum>
  <w:abstractNum w:abstractNumId="19">
    <w:nsid w:val="4BCB7792"/>
    <w:multiLevelType w:val="hybridMultilevel"/>
    <w:tmpl w:val="DCD0D346"/>
    <w:lvl w:ilvl="0" w:tplc="DA1055E0">
      <w:start w:val="1"/>
      <w:numFmt w:val="bullet"/>
      <w:lvlText w:val="–"/>
      <w:lvlJc w:val="left"/>
      <w:pPr>
        <w:ind w:left="720" w:hanging="360"/>
      </w:pPr>
      <w:rPr>
        <w:rFonts w:ascii="Times New Roman" w:hAnsi="Times New Roman"/>
      </w:rPr>
    </w:lvl>
    <w:lvl w:ilvl="1" w:tplc="EE085FAC">
      <w:start w:val="1"/>
      <w:numFmt w:val="bullet"/>
      <w:lvlText w:val="o"/>
      <w:lvlJc w:val="left"/>
      <w:pPr>
        <w:ind w:left="1440" w:hanging="360"/>
      </w:pPr>
      <w:rPr>
        <w:rFonts w:ascii="Courier New" w:hAnsi="Courier New"/>
      </w:rPr>
    </w:lvl>
    <w:lvl w:ilvl="2" w:tplc="DA44217C">
      <w:start w:val="1"/>
      <w:numFmt w:val="bullet"/>
      <w:lvlText w:val=""/>
      <w:lvlJc w:val="left"/>
      <w:pPr>
        <w:ind w:left="2160" w:hanging="360"/>
      </w:pPr>
      <w:rPr>
        <w:rFonts w:ascii="Wingdings" w:hAnsi="Wingdings"/>
      </w:rPr>
    </w:lvl>
    <w:lvl w:ilvl="3" w:tplc="E7A2ED96">
      <w:start w:val="1"/>
      <w:numFmt w:val="bullet"/>
      <w:lvlText w:val=""/>
      <w:lvlJc w:val="left"/>
      <w:pPr>
        <w:ind w:left="2880" w:hanging="360"/>
      </w:pPr>
      <w:rPr>
        <w:rFonts w:ascii="Symbol" w:hAnsi="Symbol"/>
      </w:rPr>
    </w:lvl>
    <w:lvl w:ilvl="4" w:tplc="572CAE68">
      <w:start w:val="1"/>
      <w:numFmt w:val="bullet"/>
      <w:lvlText w:val="o"/>
      <w:lvlJc w:val="left"/>
      <w:pPr>
        <w:ind w:left="3600" w:hanging="360"/>
      </w:pPr>
      <w:rPr>
        <w:rFonts w:ascii="Courier New" w:hAnsi="Courier New"/>
      </w:rPr>
    </w:lvl>
    <w:lvl w:ilvl="5" w:tplc="53B4A46A">
      <w:start w:val="1"/>
      <w:numFmt w:val="bullet"/>
      <w:lvlText w:val=""/>
      <w:lvlJc w:val="left"/>
      <w:pPr>
        <w:ind w:left="4320" w:hanging="360"/>
      </w:pPr>
      <w:rPr>
        <w:rFonts w:ascii="Wingdings" w:hAnsi="Wingdings"/>
      </w:rPr>
    </w:lvl>
    <w:lvl w:ilvl="6" w:tplc="03C27884">
      <w:start w:val="1"/>
      <w:numFmt w:val="bullet"/>
      <w:lvlText w:val=""/>
      <w:lvlJc w:val="left"/>
      <w:pPr>
        <w:ind w:left="5040" w:hanging="360"/>
      </w:pPr>
      <w:rPr>
        <w:rFonts w:ascii="Symbol" w:hAnsi="Symbol"/>
      </w:rPr>
    </w:lvl>
    <w:lvl w:ilvl="7" w:tplc="DEDC2842">
      <w:start w:val="1"/>
      <w:numFmt w:val="bullet"/>
      <w:lvlText w:val="o"/>
      <w:lvlJc w:val="left"/>
      <w:pPr>
        <w:ind w:left="5760" w:hanging="360"/>
      </w:pPr>
      <w:rPr>
        <w:rFonts w:ascii="Courier New" w:hAnsi="Courier New"/>
      </w:rPr>
    </w:lvl>
    <w:lvl w:ilvl="8" w:tplc="BF6AD38C">
      <w:start w:val="1"/>
      <w:numFmt w:val="bullet"/>
      <w:lvlText w:val=""/>
      <w:lvlJc w:val="left"/>
      <w:pPr>
        <w:ind w:left="6480" w:hanging="360"/>
      </w:pPr>
      <w:rPr>
        <w:rFonts w:ascii="Wingdings" w:hAnsi="Wingdings"/>
      </w:rPr>
    </w:lvl>
  </w:abstractNum>
  <w:abstractNum w:abstractNumId="20">
    <w:nsid w:val="4D3A61F7"/>
    <w:multiLevelType w:val="hybridMultilevel"/>
    <w:tmpl w:val="3A0098F8"/>
    <w:lvl w:ilvl="0" w:tplc="D78CAE8C">
      <w:start w:val="1"/>
      <w:numFmt w:val="bullet"/>
      <w:lvlText w:val="–"/>
      <w:lvlJc w:val="left"/>
      <w:pPr>
        <w:ind w:left="720" w:hanging="360"/>
      </w:pPr>
      <w:rPr>
        <w:rFonts w:ascii="Times New Roman" w:hAnsi="Times New Roman"/>
      </w:rPr>
    </w:lvl>
    <w:lvl w:ilvl="1" w:tplc="CA9C7842">
      <w:start w:val="1"/>
      <w:numFmt w:val="bullet"/>
      <w:lvlText w:val="o"/>
      <w:lvlJc w:val="left"/>
      <w:pPr>
        <w:ind w:left="1440" w:hanging="360"/>
      </w:pPr>
      <w:rPr>
        <w:rFonts w:ascii="Courier New" w:hAnsi="Courier New"/>
      </w:rPr>
    </w:lvl>
    <w:lvl w:ilvl="2" w:tplc="0C3256C4">
      <w:start w:val="1"/>
      <w:numFmt w:val="bullet"/>
      <w:lvlText w:val=""/>
      <w:lvlJc w:val="left"/>
      <w:pPr>
        <w:ind w:left="2160" w:hanging="360"/>
      </w:pPr>
      <w:rPr>
        <w:rFonts w:ascii="Wingdings" w:hAnsi="Wingdings"/>
      </w:rPr>
    </w:lvl>
    <w:lvl w:ilvl="3" w:tplc="19F40364">
      <w:start w:val="1"/>
      <w:numFmt w:val="bullet"/>
      <w:lvlText w:val=""/>
      <w:lvlJc w:val="left"/>
      <w:pPr>
        <w:ind w:left="2880" w:hanging="360"/>
      </w:pPr>
      <w:rPr>
        <w:rFonts w:ascii="Symbol" w:hAnsi="Symbol"/>
      </w:rPr>
    </w:lvl>
    <w:lvl w:ilvl="4" w:tplc="734223DE">
      <w:start w:val="1"/>
      <w:numFmt w:val="bullet"/>
      <w:lvlText w:val="o"/>
      <w:lvlJc w:val="left"/>
      <w:pPr>
        <w:ind w:left="3600" w:hanging="360"/>
      </w:pPr>
      <w:rPr>
        <w:rFonts w:ascii="Courier New" w:hAnsi="Courier New"/>
      </w:rPr>
    </w:lvl>
    <w:lvl w:ilvl="5" w:tplc="755E1BB4">
      <w:start w:val="1"/>
      <w:numFmt w:val="bullet"/>
      <w:lvlText w:val=""/>
      <w:lvlJc w:val="left"/>
      <w:pPr>
        <w:ind w:left="4320" w:hanging="360"/>
      </w:pPr>
      <w:rPr>
        <w:rFonts w:ascii="Wingdings" w:hAnsi="Wingdings"/>
      </w:rPr>
    </w:lvl>
    <w:lvl w:ilvl="6" w:tplc="23969458">
      <w:start w:val="1"/>
      <w:numFmt w:val="bullet"/>
      <w:lvlText w:val=""/>
      <w:lvlJc w:val="left"/>
      <w:pPr>
        <w:ind w:left="5040" w:hanging="360"/>
      </w:pPr>
      <w:rPr>
        <w:rFonts w:ascii="Symbol" w:hAnsi="Symbol"/>
      </w:rPr>
    </w:lvl>
    <w:lvl w:ilvl="7" w:tplc="99B68BFA">
      <w:start w:val="1"/>
      <w:numFmt w:val="bullet"/>
      <w:lvlText w:val="o"/>
      <w:lvlJc w:val="left"/>
      <w:pPr>
        <w:ind w:left="5760" w:hanging="360"/>
      </w:pPr>
      <w:rPr>
        <w:rFonts w:ascii="Courier New" w:hAnsi="Courier New"/>
      </w:rPr>
    </w:lvl>
    <w:lvl w:ilvl="8" w:tplc="78E2FE10">
      <w:start w:val="1"/>
      <w:numFmt w:val="bullet"/>
      <w:lvlText w:val=""/>
      <w:lvlJc w:val="left"/>
      <w:pPr>
        <w:ind w:left="6480" w:hanging="360"/>
      </w:pPr>
      <w:rPr>
        <w:rFonts w:ascii="Wingdings" w:hAnsi="Wingdings"/>
      </w:rPr>
    </w:lvl>
  </w:abstractNum>
  <w:abstractNum w:abstractNumId="21">
    <w:nsid w:val="548D751F"/>
    <w:multiLevelType w:val="hybridMultilevel"/>
    <w:tmpl w:val="E2963146"/>
    <w:lvl w:ilvl="0" w:tplc="C5CA49C0">
      <w:start w:val="1"/>
      <w:numFmt w:val="bullet"/>
      <w:lvlText w:val="–"/>
      <w:lvlJc w:val="left"/>
      <w:pPr>
        <w:ind w:left="720" w:hanging="360"/>
      </w:pPr>
      <w:rPr>
        <w:rFonts w:ascii="Times New Roman" w:hAnsi="Times New Roman"/>
      </w:rPr>
    </w:lvl>
    <w:lvl w:ilvl="1" w:tplc="E382AF96">
      <w:start w:val="1"/>
      <w:numFmt w:val="bullet"/>
      <w:lvlText w:val="o"/>
      <w:lvlJc w:val="left"/>
      <w:pPr>
        <w:ind w:left="1440" w:hanging="360"/>
      </w:pPr>
      <w:rPr>
        <w:rFonts w:ascii="Courier New" w:hAnsi="Courier New"/>
      </w:rPr>
    </w:lvl>
    <w:lvl w:ilvl="2" w:tplc="B2ECA398">
      <w:start w:val="1"/>
      <w:numFmt w:val="bullet"/>
      <w:lvlText w:val=""/>
      <w:lvlJc w:val="left"/>
      <w:pPr>
        <w:ind w:left="2160" w:hanging="360"/>
      </w:pPr>
      <w:rPr>
        <w:rFonts w:ascii="Wingdings" w:hAnsi="Wingdings"/>
      </w:rPr>
    </w:lvl>
    <w:lvl w:ilvl="3" w:tplc="9EFCBF7C">
      <w:start w:val="1"/>
      <w:numFmt w:val="bullet"/>
      <w:lvlText w:val=""/>
      <w:lvlJc w:val="left"/>
      <w:pPr>
        <w:ind w:left="2880" w:hanging="360"/>
      </w:pPr>
      <w:rPr>
        <w:rFonts w:ascii="Symbol" w:hAnsi="Symbol"/>
      </w:rPr>
    </w:lvl>
    <w:lvl w:ilvl="4" w:tplc="B004FB88">
      <w:start w:val="1"/>
      <w:numFmt w:val="bullet"/>
      <w:lvlText w:val="o"/>
      <w:lvlJc w:val="left"/>
      <w:pPr>
        <w:ind w:left="3600" w:hanging="360"/>
      </w:pPr>
      <w:rPr>
        <w:rFonts w:ascii="Courier New" w:hAnsi="Courier New"/>
      </w:rPr>
    </w:lvl>
    <w:lvl w:ilvl="5" w:tplc="168EC62E">
      <w:start w:val="1"/>
      <w:numFmt w:val="bullet"/>
      <w:lvlText w:val=""/>
      <w:lvlJc w:val="left"/>
      <w:pPr>
        <w:ind w:left="4320" w:hanging="360"/>
      </w:pPr>
      <w:rPr>
        <w:rFonts w:ascii="Wingdings" w:hAnsi="Wingdings"/>
      </w:rPr>
    </w:lvl>
    <w:lvl w:ilvl="6" w:tplc="6038A332">
      <w:start w:val="1"/>
      <w:numFmt w:val="bullet"/>
      <w:lvlText w:val=""/>
      <w:lvlJc w:val="left"/>
      <w:pPr>
        <w:ind w:left="5040" w:hanging="360"/>
      </w:pPr>
      <w:rPr>
        <w:rFonts w:ascii="Symbol" w:hAnsi="Symbol"/>
      </w:rPr>
    </w:lvl>
    <w:lvl w:ilvl="7" w:tplc="4260D514">
      <w:start w:val="1"/>
      <w:numFmt w:val="bullet"/>
      <w:lvlText w:val="o"/>
      <w:lvlJc w:val="left"/>
      <w:pPr>
        <w:ind w:left="5760" w:hanging="360"/>
      </w:pPr>
      <w:rPr>
        <w:rFonts w:ascii="Courier New" w:hAnsi="Courier New"/>
      </w:rPr>
    </w:lvl>
    <w:lvl w:ilvl="8" w:tplc="DBA4B184">
      <w:start w:val="1"/>
      <w:numFmt w:val="bullet"/>
      <w:lvlText w:val=""/>
      <w:lvlJc w:val="left"/>
      <w:pPr>
        <w:ind w:left="6480" w:hanging="360"/>
      </w:pPr>
      <w:rPr>
        <w:rFonts w:ascii="Wingdings" w:hAnsi="Wingdings"/>
      </w:rPr>
    </w:lvl>
  </w:abstractNum>
  <w:abstractNum w:abstractNumId="22">
    <w:nsid w:val="5947470E"/>
    <w:multiLevelType w:val="hybridMultilevel"/>
    <w:tmpl w:val="41BC1628"/>
    <w:lvl w:ilvl="0" w:tplc="6CA6B104">
      <w:start w:val="1"/>
      <w:numFmt w:val="bullet"/>
      <w:lvlText w:val="–"/>
      <w:lvlJc w:val="left"/>
      <w:pPr>
        <w:ind w:left="720" w:hanging="360"/>
      </w:pPr>
      <w:rPr>
        <w:rFonts w:ascii="Times New Roman" w:hAnsi="Times New Roman"/>
      </w:rPr>
    </w:lvl>
    <w:lvl w:ilvl="1" w:tplc="98B28F22">
      <w:start w:val="1"/>
      <w:numFmt w:val="bullet"/>
      <w:lvlText w:val="o"/>
      <w:lvlJc w:val="left"/>
      <w:pPr>
        <w:ind w:left="1440" w:hanging="360"/>
      </w:pPr>
      <w:rPr>
        <w:rFonts w:ascii="Courier New" w:hAnsi="Courier New"/>
      </w:rPr>
    </w:lvl>
    <w:lvl w:ilvl="2" w:tplc="9258D716">
      <w:start w:val="1"/>
      <w:numFmt w:val="bullet"/>
      <w:lvlText w:val=""/>
      <w:lvlJc w:val="left"/>
      <w:pPr>
        <w:ind w:left="2160" w:hanging="360"/>
      </w:pPr>
      <w:rPr>
        <w:rFonts w:ascii="Wingdings" w:hAnsi="Wingdings"/>
      </w:rPr>
    </w:lvl>
    <w:lvl w:ilvl="3" w:tplc="FA4A9548">
      <w:start w:val="1"/>
      <w:numFmt w:val="bullet"/>
      <w:lvlText w:val=""/>
      <w:lvlJc w:val="left"/>
      <w:pPr>
        <w:ind w:left="2880" w:hanging="360"/>
      </w:pPr>
      <w:rPr>
        <w:rFonts w:ascii="Symbol" w:hAnsi="Symbol"/>
      </w:rPr>
    </w:lvl>
    <w:lvl w:ilvl="4" w:tplc="7BB67C52">
      <w:start w:val="1"/>
      <w:numFmt w:val="bullet"/>
      <w:lvlText w:val="o"/>
      <w:lvlJc w:val="left"/>
      <w:pPr>
        <w:ind w:left="3600" w:hanging="360"/>
      </w:pPr>
      <w:rPr>
        <w:rFonts w:ascii="Courier New" w:hAnsi="Courier New"/>
      </w:rPr>
    </w:lvl>
    <w:lvl w:ilvl="5" w:tplc="E910BA76">
      <w:start w:val="1"/>
      <w:numFmt w:val="bullet"/>
      <w:lvlText w:val=""/>
      <w:lvlJc w:val="left"/>
      <w:pPr>
        <w:ind w:left="4320" w:hanging="360"/>
      </w:pPr>
      <w:rPr>
        <w:rFonts w:ascii="Wingdings" w:hAnsi="Wingdings"/>
      </w:rPr>
    </w:lvl>
    <w:lvl w:ilvl="6" w:tplc="E3026E9C">
      <w:start w:val="1"/>
      <w:numFmt w:val="bullet"/>
      <w:lvlText w:val=""/>
      <w:lvlJc w:val="left"/>
      <w:pPr>
        <w:ind w:left="5040" w:hanging="360"/>
      </w:pPr>
      <w:rPr>
        <w:rFonts w:ascii="Symbol" w:hAnsi="Symbol"/>
      </w:rPr>
    </w:lvl>
    <w:lvl w:ilvl="7" w:tplc="C234E334">
      <w:start w:val="1"/>
      <w:numFmt w:val="bullet"/>
      <w:lvlText w:val="o"/>
      <w:lvlJc w:val="left"/>
      <w:pPr>
        <w:ind w:left="5760" w:hanging="360"/>
      </w:pPr>
      <w:rPr>
        <w:rFonts w:ascii="Courier New" w:hAnsi="Courier New"/>
      </w:rPr>
    </w:lvl>
    <w:lvl w:ilvl="8" w:tplc="D304CDE8">
      <w:start w:val="1"/>
      <w:numFmt w:val="bullet"/>
      <w:lvlText w:val=""/>
      <w:lvlJc w:val="left"/>
      <w:pPr>
        <w:ind w:left="6480" w:hanging="360"/>
      </w:pPr>
      <w:rPr>
        <w:rFonts w:ascii="Wingdings" w:hAnsi="Wingdings"/>
      </w:rPr>
    </w:lvl>
  </w:abstractNum>
  <w:abstractNum w:abstractNumId="23">
    <w:nsid w:val="596662A1"/>
    <w:multiLevelType w:val="hybridMultilevel"/>
    <w:tmpl w:val="2EB2B174"/>
    <w:lvl w:ilvl="0" w:tplc="25A228F4">
      <w:start w:val="1"/>
      <w:numFmt w:val="bullet"/>
      <w:lvlText w:val="–"/>
      <w:lvlJc w:val="left"/>
      <w:pPr>
        <w:ind w:left="720" w:hanging="360"/>
      </w:pPr>
      <w:rPr>
        <w:rFonts w:ascii="Times New Roman" w:hAnsi="Times New Roman"/>
      </w:rPr>
    </w:lvl>
    <w:lvl w:ilvl="1" w:tplc="9C026150">
      <w:start w:val="1"/>
      <w:numFmt w:val="bullet"/>
      <w:lvlText w:val="o"/>
      <w:lvlJc w:val="left"/>
      <w:pPr>
        <w:ind w:left="1440" w:hanging="360"/>
      </w:pPr>
      <w:rPr>
        <w:rFonts w:ascii="Courier New" w:hAnsi="Courier New"/>
      </w:rPr>
    </w:lvl>
    <w:lvl w:ilvl="2" w:tplc="972CD762">
      <w:start w:val="1"/>
      <w:numFmt w:val="bullet"/>
      <w:lvlText w:val=""/>
      <w:lvlJc w:val="left"/>
      <w:pPr>
        <w:ind w:left="2160" w:hanging="360"/>
      </w:pPr>
      <w:rPr>
        <w:rFonts w:ascii="Wingdings" w:hAnsi="Wingdings"/>
      </w:rPr>
    </w:lvl>
    <w:lvl w:ilvl="3" w:tplc="77BE1ECE">
      <w:start w:val="1"/>
      <w:numFmt w:val="bullet"/>
      <w:lvlText w:val=""/>
      <w:lvlJc w:val="left"/>
      <w:pPr>
        <w:ind w:left="2880" w:hanging="360"/>
      </w:pPr>
      <w:rPr>
        <w:rFonts w:ascii="Symbol" w:hAnsi="Symbol"/>
      </w:rPr>
    </w:lvl>
    <w:lvl w:ilvl="4" w:tplc="4C76C56E">
      <w:start w:val="1"/>
      <w:numFmt w:val="bullet"/>
      <w:lvlText w:val="o"/>
      <w:lvlJc w:val="left"/>
      <w:pPr>
        <w:ind w:left="3600" w:hanging="360"/>
      </w:pPr>
      <w:rPr>
        <w:rFonts w:ascii="Courier New" w:hAnsi="Courier New"/>
      </w:rPr>
    </w:lvl>
    <w:lvl w:ilvl="5" w:tplc="B14425DC">
      <w:start w:val="1"/>
      <w:numFmt w:val="bullet"/>
      <w:lvlText w:val=""/>
      <w:lvlJc w:val="left"/>
      <w:pPr>
        <w:ind w:left="4320" w:hanging="360"/>
      </w:pPr>
      <w:rPr>
        <w:rFonts w:ascii="Wingdings" w:hAnsi="Wingdings"/>
      </w:rPr>
    </w:lvl>
    <w:lvl w:ilvl="6" w:tplc="EE34C5B2">
      <w:start w:val="1"/>
      <w:numFmt w:val="bullet"/>
      <w:lvlText w:val=""/>
      <w:lvlJc w:val="left"/>
      <w:pPr>
        <w:ind w:left="5040" w:hanging="360"/>
      </w:pPr>
      <w:rPr>
        <w:rFonts w:ascii="Symbol" w:hAnsi="Symbol"/>
      </w:rPr>
    </w:lvl>
    <w:lvl w:ilvl="7" w:tplc="E7343F92">
      <w:start w:val="1"/>
      <w:numFmt w:val="bullet"/>
      <w:lvlText w:val="o"/>
      <w:lvlJc w:val="left"/>
      <w:pPr>
        <w:ind w:left="5760" w:hanging="360"/>
      </w:pPr>
      <w:rPr>
        <w:rFonts w:ascii="Courier New" w:hAnsi="Courier New"/>
      </w:rPr>
    </w:lvl>
    <w:lvl w:ilvl="8" w:tplc="2DFECF34">
      <w:start w:val="1"/>
      <w:numFmt w:val="bullet"/>
      <w:lvlText w:val=""/>
      <w:lvlJc w:val="left"/>
      <w:pPr>
        <w:ind w:left="6480" w:hanging="360"/>
      </w:pPr>
      <w:rPr>
        <w:rFonts w:ascii="Wingdings" w:hAnsi="Wingdings"/>
      </w:rPr>
    </w:lvl>
  </w:abstractNum>
  <w:abstractNum w:abstractNumId="24">
    <w:nsid w:val="5C171876"/>
    <w:multiLevelType w:val="hybridMultilevel"/>
    <w:tmpl w:val="9EC21C74"/>
    <w:lvl w:ilvl="0" w:tplc="DAACB1C6">
      <w:start w:val="1"/>
      <w:numFmt w:val="bullet"/>
      <w:lvlText w:val="–"/>
      <w:lvlJc w:val="left"/>
      <w:pPr>
        <w:ind w:left="720" w:hanging="360"/>
      </w:pPr>
      <w:rPr>
        <w:rFonts w:ascii="Times New Roman" w:hAnsi="Times New Roman"/>
      </w:rPr>
    </w:lvl>
    <w:lvl w:ilvl="1" w:tplc="783ABCC8">
      <w:start w:val="1"/>
      <w:numFmt w:val="bullet"/>
      <w:lvlText w:val="o"/>
      <w:lvlJc w:val="left"/>
      <w:pPr>
        <w:ind w:left="1440" w:hanging="360"/>
      </w:pPr>
      <w:rPr>
        <w:rFonts w:ascii="Courier New" w:hAnsi="Courier New"/>
      </w:rPr>
    </w:lvl>
    <w:lvl w:ilvl="2" w:tplc="F78C5D9E">
      <w:start w:val="1"/>
      <w:numFmt w:val="bullet"/>
      <w:lvlText w:val=""/>
      <w:lvlJc w:val="left"/>
      <w:pPr>
        <w:ind w:left="2160" w:hanging="360"/>
      </w:pPr>
      <w:rPr>
        <w:rFonts w:ascii="Wingdings" w:hAnsi="Wingdings"/>
      </w:rPr>
    </w:lvl>
    <w:lvl w:ilvl="3" w:tplc="E4B8F886">
      <w:start w:val="1"/>
      <w:numFmt w:val="bullet"/>
      <w:lvlText w:val=""/>
      <w:lvlJc w:val="left"/>
      <w:pPr>
        <w:ind w:left="2880" w:hanging="360"/>
      </w:pPr>
      <w:rPr>
        <w:rFonts w:ascii="Symbol" w:hAnsi="Symbol"/>
      </w:rPr>
    </w:lvl>
    <w:lvl w:ilvl="4" w:tplc="EC20333A">
      <w:start w:val="1"/>
      <w:numFmt w:val="bullet"/>
      <w:lvlText w:val="o"/>
      <w:lvlJc w:val="left"/>
      <w:pPr>
        <w:ind w:left="3600" w:hanging="360"/>
      </w:pPr>
      <w:rPr>
        <w:rFonts w:ascii="Courier New" w:hAnsi="Courier New"/>
      </w:rPr>
    </w:lvl>
    <w:lvl w:ilvl="5" w:tplc="B8C0444E">
      <w:start w:val="1"/>
      <w:numFmt w:val="bullet"/>
      <w:lvlText w:val=""/>
      <w:lvlJc w:val="left"/>
      <w:pPr>
        <w:ind w:left="4320" w:hanging="360"/>
      </w:pPr>
      <w:rPr>
        <w:rFonts w:ascii="Wingdings" w:hAnsi="Wingdings"/>
      </w:rPr>
    </w:lvl>
    <w:lvl w:ilvl="6" w:tplc="D294FA72">
      <w:start w:val="1"/>
      <w:numFmt w:val="bullet"/>
      <w:lvlText w:val=""/>
      <w:lvlJc w:val="left"/>
      <w:pPr>
        <w:ind w:left="5040" w:hanging="360"/>
      </w:pPr>
      <w:rPr>
        <w:rFonts w:ascii="Symbol" w:hAnsi="Symbol"/>
      </w:rPr>
    </w:lvl>
    <w:lvl w:ilvl="7" w:tplc="9B28CCEC">
      <w:start w:val="1"/>
      <w:numFmt w:val="bullet"/>
      <w:lvlText w:val="o"/>
      <w:lvlJc w:val="left"/>
      <w:pPr>
        <w:ind w:left="5760" w:hanging="360"/>
      </w:pPr>
      <w:rPr>
        <w:rFonts w:ascii="Courier New" w:hAnsi="Courier New"/>
      </w:rPr>
    </w:lvl>
    <w:lvl w:ilvl="8" w:tplc="FD24E8CE">
      <w:start w:val="1"/>
      <w:numFmt w:val="bullet"/>
      <w:lvlText w:val=""/>
      <w:lvlJc w:val="left"/>
      <w:pPr>
        <w:ind w:left="6480" w:hanging="360"/>
      </w:pPr>
      <w:rPr>
        <w:rFonts w:ascii="Wingdings" w:hAnsi="Wingdings"/>
      </w:rPr>
    </w:lvl>
  </w:abstractNum>
  <w:abstractNum w:abstractNumId="25">
    <w:nsid w:val="5E6F1884"/>
    <w:multiLevelType w:val="hybridMultilevel"/>
    <w:tmpl w:val="80DC0D0E"/>
    <w:lvl w:ilvl="0" w:tplc="0F023EE4">
      <w:start w:val="1"/>
      <w:numFmt w:val="bullet"/>
      <w:lvlText w:val="–"/>
      <w:lvlJc w:val="left"/>
      <w:pPr>
        <w:ind w:left="1004" w:hanging="360"/>
      </w:pPr>
      <w:rPr>
        <w:rFonts w:ascii="Times New Roman" w:hAnsi="Times New Roman"/>
      </w:rPr>
    </w:lvl>
    <w:lvl w:ilvl="1" w:tplc="FDF6895A">
      <w:start w:val="1"/>
      <w:numFmt w:val="bullet"/>
      <w:lvlText w:val="o"/>
      <w:lvlJc w:val="left"/>
      <w:pPr>
        <w:ind w:left="1724" w:hanging="360"/>
      </w:pPr>
      <w:rPr>
        <w:rFonts w:ascii="Courier New" w:hAnsi="Courier New"/>
      </w:rPr>
    </w:lvl>
    <w:lvl w:ilvl="2" w:tplc="CAFC9E40">
      <w:start w:val="1"/>
      <w:numFmt w:val="bullet"/>
      <w:lvlText w:val=""/>
      <w:lvlJc w:val="left"/>
      <w:pPr>
        <w:ind w:left="2444" w:hanging="360"/>
      </w:pPr>
      <w:rPr>
        <w:rFonts w:ascii="Wingdings" w:hAnsi="Wingdings"/>
      </w:rPr>
    </w:lvl>
    <w:lvl w:ilvl="3" w:tplc="90AA7520">
      <w:start w:val="1"/>
      <w:numFmt w:val="bullet"/>
      <w:lvlText w:val=""/>
      <w:lvlJc w:val="left"/>
      <w:pPr>
        <w:ind w:left="3164" w:hanging="360"/>
      </w:pPr>
      <w:rPr>
        <w:rFonts w:ascii="Symbol" w:hAnsi="Symbol"/>
      </w:rPr>
    </w:lvl>
    <w:lvl w:ilvl="4" w:tplc="CA969398">
      <w:start w:val="1"/>
      <w:numFmt w:val="bullet"/>
      <w:lvlText w:val="o"/>
      <w:lvlJc w:val="left"/>
      <w:pPr>
        <w:ind w:left="3884" w:hanging="360"/>
      </w:pPr>
      <w:rPr>
        <w:rFonts w:ascii="Courier New" w:hAnsi="Courier New"/>
      </w:rPr>
    </w:lvl>
    <w:lvl w:ilvl="5" w:tplc="B17EA764">
      <w:start w:val="1"/>
      <w:numFmt w:val="bullet"/>
      <w:lvlText w:val=""/>
      <w:lvlJc w:val="left"/>
      <w:pPr>
        <w:ind w:left="4604" w:hanging="360"/>
      </w:pPr>
      <w:rPr>
        <w:rFonts w:ascii="Wingdings" w:hAnsi="Wingdings"/>
      </w:rPr>
    </w:lvl>
    <w:lvl w:ilvl="6" w:tplc="4F54E374">
      <w:start w:val="1"/>
      <w:numFmt w:val="bullet"/>
      <w:lvlText w:val=""/>
      <w:lvlJc w:val="left"/>
      <w:pPr>
        <w:ind w:left="5324" w:hanging="360"/>
      </w:pPr>
      <w:rPr>
        <w:rFonts w:ascii="Symbol" w:hAnsi="Symbol"/>
      </w:rPr>
    </w:lvl>
    <w:lvl w:ilvl="7" w:tplc="888AC074">
      <w:start w:val="1"/>
      <w:numFmt w:val="bullet"/>
      <w:lvlText w:val="o"/>
      <w:lvlJc w:val="left"/>
      <w:pPr>
        <w:ind w:left="6044" w:hanging="360"/>
      </w:pPr>
      <w:rPr>
        <w:rFonts w:ascii="Courier New" w:hAnsi="Courier New"/>
      </w:rPr>
    </w:lvl>
    <w:lvl w:ilvl="8" w:tplc="C7209688">
      <w:start w:val="1"/>
      <w:numFmt w:val="bullet"/>
      <w:lvlText w:val=""/>
      <w:lvlJc w:val="left"/>
      <w:pPr>
        <w:ind w:left="6764" w:hanging="360"/>
      </w:pPr>
      <w:rPr>
        <w:rFonts w:ascii="Wingdings" w:hAnsi="Wingdings"/>
      </w:rPr>
    </w:lvl>
  </w:abstractNum>
  <w:abstractNum w:abstractNumId="26">
    <w:nsid w:val="5ECF6B72"/>
    <w:multiLevelType w:val="hybridMultilevel"/>
    <w:tmpl w:val="9DFC6878"/>
    <w:lvl w:ilvl="0" w:tplc="26A8672C">
      <w:start w:val="1"/>
      <w:numFmt w:val="bullet"/>
      <w:lvlText w:val=""/>
      <w:lvlJc w:val="left"/>
      <w:pPr>
        <w:ind w:left="720" w:hanging="360"/>
      </w:pPr>
      <w:rPr>
        <w:rFonts w:ascii="Symbol" w:hAnsi="Symbol"/>
        <w:color w:val="000000"/>
        <w:sz w:val="16"/>
      </w:rPr>
    </w:lvl>
    <w:lvl w:ilvl="1" w:tplc="7F98722E">
      <w:start w:val="1"/>
      <w:numFmt w:val="bullet"/>
      <w:lvlText w:val="o"/>
      <w:lvlJc w:val="left"/>
      <w:pPr>
        <w:ind w:left="1440" w:hanging="360"/>
      </w:pPr>
      <w:rPr>
        <w:rFonts w:ascii="Courier New" w:hAnsi="Courier New"/>
      </w:rPr>
    </w:lvl>
    <w:lvl w:ilvl="2" w:tplc="D47C3612">
      <w:start w:val="1"/>
      <w:numFmt w:val="bullet"/>
      <w:lvlText w:val=""/>
      <w:lvlJc w:val="left"/>
      <w:pPr>
        <w:ind w:left="2160" w:hanging="360"/>
      </w:pPr>
      <w:rPr>
        <w:rFonts w:ascii="Wingdings" w:hAnsi="Wingdings"/>
      </w:rPr>
    </w:lvl>
    <w:lvl w:ilvl="3" w:tplc="BE0C7056">
      <w:start w:val="1"/>
      <w:numFmt w:val="bullet"/>
      <w:lvlText w:val=""/>
      <w:lvlJc w:val="left"/>
      <w:pPr>
        <w:ind w:left="2880" w:hanging="360"/>
      </w:pPr>
      <w:rPr>
        <w:rFonts w:ascii="Symbol" w:hAnsi="Symbol"/>
      </w:rPr>
    </w:lvl>
    <w:lvl w:ilvl="4" w:tplc="34283580">
      <w:start w:val="1"/>
      <w:numFmt w:val="bullet"/>
      <w:lvlText w:val="o"/>
      <w:lvlJc w:val="left"/>
      <w:pPr>
        <w:ind w:left="3600" w:hanging="360"/>
      </w:pPr>
      <w:rPr>
        <w:rFonts w:ascii="Courier New" w:hAnsi="Courier New"/>
      </w:rPr>
    </w:lvl>
    <w:lvl w:ilvl="5" w:tplc="E1785EF4">
      <w:start w:val="1"/>
      <w:numFmt w:val="bullet"/>
      <w:lvlText w:val=""/>
      <w:lvlJc w:val="left"/>
      <w:pPr>
        <w:ind w:left="4320" w:hanging="360"/>
      </w:pPr>
      <w:rPr>
        <w:rFonts w:ascii="Wingdings" w:hAnsi="Wingdings"/>
      </w:rPr>
    </w:lvl>
    <w:lvl w:ilvl="6" w:tplc="45C4BC12">
      <w:start w:val="1"/>
      <w:numFmt w:val="bullet"/>
      <w:lvlText w:val=""/>
      <w:lvlJc w:val="left"/>
      <w:pPr>
        <w:ind w:left="5040" w:hanging="360"/>
      </w:pPr>
      <w:rPr>
        <w:rFonts w:ascii="Symbol" w:hAnsi="Symbol"/>
      </w:rPr>
    </w:lvl>
    <w:lvl w:ilvl="7" w:tplc="A08A5F58">
      <w:start w:val="1"/>
      <w:numFmt w:val="bullet"/>
      <w:lvlText w:val="o"/>
      <w:lvlJc w:val="left"/>
      <w:pPr>
        <w:ind w:left="5760" w:hanging="360"/>
      </w:pPr>
      <w:rPr>
        <w:rFonts w:ascii="Courier New" w:hAnsi="Courier New"/>
      </w:rPr>
    </w:lvl>
    <w:lvl w:ilvl="8" w:tplc="167CE882">
      <w:start w:val="1"/>
      <w:numFmt w:val="bullet"/>
      <w:lvlText w:val=""/>
      <w:lvlJc w:val="left"/>
      <w:pPr>
        <w:ind w:left="6480" w:hanging="360"/>
      </w:pPr>
      <w:rPr>
        <w:rFonts w:ascii="Wingdings" w:hAnsi="Wingdings"/>
      </w:rPr>
    </w:lvl>
  </w:abstractNum>
  <w:abstractNum w:abstractNumId="27">
    <w:nsid w:val="6279005F"/>
    <w:multiLevelType w:val="hybridMultilevel"/>
    <w:tmpl w:val="EA6A8160"/>
    <w:lvl w:ilvl="0" w:tplc="E6F04258">
      <w:start w:val="1"/>
      <w:numFmt w:val="bullet"/>
      <w:lvlText w:val="–"/>
      <w:lvlJc w:val="left"/>
      <w:pPr>
        <w:ind w:left="720" w:hanging="360"/>
      </w:pPr>
      <w:rPr>
        <w:rFonts w:ascii="Times New Roman" w:hAnsi="Times New Roman"/>
      </w:rPr>
    </w:lvl>
    <w:lvl w:ilvl="1" w:tplc="A5C27DD4">
      <w:start w:val="1"/>
      <w:numFmt w:val="bullet"/>
      <w:lvlText w:val="o"/>
      <w:lvlJc w:val="left"/>
      <w:pPr>
        <w:ind w:left="1440" w:hanging="360"/>
      </w:pPr>
      <w:rPr>
        <w:rFonts w:ascii="Courier New" w:hAnsi="Courier New"/>
      </w:rPr>
    </w:lvl>
    <w:lvl w:ilvl="2" w:tplc="C01EB7FA">
      <w:start w:val="1"/>
      <w:numFmt w:val="bullet"/>
      <w:lvlText w:val=""/>
      <w:lvlJc w:val="left"/>
      <w:pPr>
        <w:ind w:left="2160" w:hanging="360"/>
      </w:pPr>
      <w:rPr>
        <w:rFonts w:ascii="Wingdings" w:hAnsi="Wingdings"/>
      </w:rPr>
    </w:lvl>
    <w:lvl w:ilvl="3" w:tplc="9DB255AE">
      <w:start w:val="1"/>
      <w:numFmt w:val="bullet"/>
      <w:lvlText w:val=""/>
      <w:lvlJc w:val="left"/>
      <w:pPr>
        <w:ind w:left="2880" w:hanging="360"/>
      </w:pPr>
      <w:rPr>
        <w:rFonts w:ascii="Symbol" w:hAnsi="Symbol"/>
      </w:rPr>
    </w:lvl>
    <w:lvl w:ilvl="4" w:tplc="453A369C">
      <w:start w:val="1"/>
      <w:numFmt w:val="bullet"/>
      <w:lvlText w:val="o"/>
      <w:lvlJc w:val="left"/>
      <w:pPr>
        <w:ind w:left="3600" w:hanging="360"/>
      </w:pPr>
      <w:rPr>
        <w:rFonts w:ascii="Courier New" w:hAnsi="Courier New"/>
      </w:rPr>
    </w:lvl>
    <w:lvl w:ilvl="5" w:tplc="53CC1FF4">
      <w:start w:val="1"/>
      <w:numFmt w:val="bullet"/>
      <w:lvlText w:val=""/>
      <w:lvlJc w:val="left"/>
      <w:pPr>
        <w:ind w:left="4320" w:hanging="360"/>
      </w:pPr>
      <w:rPr>
        <w:rFonts w:ascii="Wingdings" w:hAnsi="Wingdings"/>
      </w:rPr>
    </w:lvl>
    <w:lvl w:ilvl="6" w:tplc="36EC6A5A">
      <w:start w:val="1"/>
      <w:numFmt w:val="bullet"/>
      <w:lvlText w:val=""/>
      <w:lvlJc w:val="left"/>
      <w:pPr>
        <w:ind w:left="5040" w:hanging="360"/>
      </w:pPr>
      <w:rPr>
        <w:rFonts w:ascii="Symbol" w:hAnsi="Symbol"/>
      </w:rPr>
    </w:lvl>
    <w:lvl w:ilvl="7" w:tplc="6778E93C">
      <w:start w:val="1"/>
      <w:numFmt w:val="bullet"/>
      <w:lvlText w:val="o"/>
      <w:lvlJc w:val="left"/>
      <w:pPr>
        <w:ind w:left="5760" w:hanging="360"/>
      </w:pPr>
      <w:rPr>
        <w:rFonts w:ascii="Courier New" w:hAnsi="Courier New"/>
      </w:rPr>
    </w:lvl>
    <w:lvl w:ilvl="8" w:tplc="52863570">
      <w:start w:val="1"/>
      <w:numFmt w:val="bullet"/>
      <w:lvlText w:val=""/>
      <w:lvlJc w:val="left"/>
      <w:pPr>
        <w:ind w:left="6480" w:hanging="360"/>
      </w:pPr>
      <w:rPr>
        <w:rFonts w:ascii="Wingdings" w:hAnsi="Wingdings"/>
      </w:rPr>
    </w:lvl>
  </w:abstractNum>
  <w:abstractNum w:abstractNumId="28">
    <w:nsid w:val="655E08BA"/>
    <w:multiLevelType w:val="hybridMultilevel"/>
    <w:tmpl w:val="FA8EB328"/>
    <w:lvl w:ilvl="0" w:tplc="BCC0B7F6">
      <w:start w:val="1"/>
      <w:numFmt w:val="bullet"/>
      <w:lvlText w:val="–"/>
      <w:lvlJc w:val="left"/>
      <w:pPr>
        <w:ind w:left="720" w:hanging="360"/>
      </w:pPr>
      <w:rPr>
        <w:rFonts w:ascii="Times New Roman" w:hAnsi="Times New Roman"/>
      </w:rPr>
    </w:lvl>
    <w:lvl w:ilvl="1" w:tplc="06A084BE">
      <w:start w:val="1"/>
      <w:numFmt w:val="bullet"/>
      <w:lvlText w:val="o"/>
      <w:lvlJc w:val="left"/>
      <w:pPr>
        <w:ind w:left="1440" w:hanging="360"/>
      </w:pPr>
      <w:rPr>
        <w:rFonts w:ascii="Courier New" w:hAnsi="Courier New"/>
      </w:rPr>
    </w:lvl>
    <w:lvl w:ilvl="2" w:tplc="D7EE799A">
      <w:start w:val="1"/>
      <w:numFmt w:val="bullet"/>
      <w:lvlText w:val=""/>
      <w:lvlJc w:val="left"/>
      <w:pPr>
        <w:ind w:left="2160" w:hanging="360"/>
      </w:pPr>
      <w:rPr>
        <w:rFonts w:ascii="Wingdings" w:hAnsi="Wingdings"/>
      </w:rPr>
    </w:lvl>
    <w:lvl w:ilvl="3" w:tplc="A7C26894">
      <w:start w:val="1"/>
      <w:numFmt w:val="bullet"/>
      <w:lvlText w:val=""/>
      <w:lvlJc w:val="left"/>
      <w:pPr>
        <w:ind w:left="2880" w:hanging="360"/>
      </w:pPr>
      <w:rPr>
        <w:rFonts w:ascii="Symbol" w:hAnsi="Symbol"/>
      </w:rPr>
    </w:lvl>
    <w:lvl w:ilvl="4" w:tplc="62C4689C">
      <w:start w:val="1"/>
      <w:numFmt w:val="bullet"/>
      <w:lvlText w:val="o"/>
      <w:lvlJc w:val="left"/>
      <w:pPr>
        <w:ind w:left="3600" w:hanging="360"/>
      </w:pPr>
      <w:rPr>
        <w:rFonts w:ascii="Courier New" w:hAnsi="Courier New"/>
      </w:rPr>
    </w:lvl>
    <w:lvl w:ilvl="5" w:tplc="98AA2228">
      <w:start w:val="1"/>
      <w:numFmt w:val="bullet"/>
      <w:lvlText w:val=""/>
      <w:lvlJc w:val="left"/>
      <w:pPr>
        <w:ind w:left="4320" w:hanging="360"/>
      </w:pPr>
      <w:rPr>
        <w:rFonts w:ascii="Wingdings" w:hAnsi="Wingdings"/>
      </w:rPr>
    </w:lvl>
    <w:lvl w:ilvl="6" w:tplc="AF52560C">
      <w:start w:val="1"/>
      <w:numFmt w:val="bullet"/>
      <w:lvlText w:val=""/>
      <w:lvlJc w:val="left"/>
      <w:pPr>
        <w:ind w:left="5040" w:hanging="360"/>
      </w:pPr>
      <w:rPr>
        <w:rFonts w:ascii="Symbol" w:hAnsi="Symbol"/>
      </w:rPr>
    </w:lvl>
    <w:lvl w:ilvl="7" w:tplc="90104EFC">
      <w:start w:val="1"/>
      <w:numFmt w:val="bullet"/>
      <w:lvlText w:val="o"/>
      <w:lvlJc w:val="left"/>
      <w:pPr>
        <w:ind w:left="5760" w:hanging="360"/>
      </w:pPr>
      <w:rPr>
        <w:rFonts w:ascii="Courier New" w:hAnsi="Courier New"/>
      </w:rPr>
    </w:lvl>
    <w:lvl w:ilvl="8" w:tplc="738A1190">
      <w:start w:val="1"/>
      <w:numFmt w:val="bullet"/>
      <w:lvlText w:val=""/>
      <w:lvlJc w:val="left"/>
      <w:pPr>
        <w:ind w:left="6480" w:hanging="360"/>
      </w:pPr>
      <w:rPr>
        <w:rFonts w:ascii="Wingdings" w:hAnsi="Wingdings"/>
      </w:rPr>
    </w:lvl>
  </w:abstractNum>
  <w:abstractNum w:abstractNumId="29">
    <w:nsid w:val="66B04C2A"/>
    <w:multiLevelType w:val="hybridMultilevel"/>
    <w:tmpl w:val="4460A24A"/>
    <w:lvl w:ilvl="0" w:tplc="67E0783A">
      <w:start w:val="1"/>
      <w:numFmt w:val="decimal"/>
      <w:lvlText w:val="%1."/>
      <w:lvlJc w:val="left"/>
      <w:pPr>
        <w:ind w:left="720" w:hanging="360"/>
      </w:pPr>
      <w:rPr>
        <w:rFonts w:cs="Arial"/>
        <w:b/>
        <w:i w:val="0"/>
      </w:rPr>
    </w:lvl>
    <w:lvl w:ilvl="1" w:tplc="B314935C">
      <w:start w:val="1"/>
      <w:numFmt w:val="decimal"/>
      <w:lvlText w:val="%2."/>
      <w:lvlJc w:val="left"/>
      <w:pPr>
        <w:tabs>
          <w:tab w:val="num" w:pos="1440"/>
        </w:tabs>
        <w:ind w:left="1440" w:hanging="360"/>
      </w:pPr>
      <w:rPr>
        <w:rFonts w:cs="Times New Roman"/>
      </w:rPr>
    </w:lvl>
    <w:lvl w:ilvl="2" w:tplc="97DAEFB6">
      <w:start w:val="1"/>
      <w:numFmt w:val="decimal"/>
      <w:lvlText w:val="%3."/>
      <w:lvlJc w:val="left"/>
      <w:pPr>
        <w:tabs>
          <w:tab w:val="num" w:pos="2160"/>
        </w:tabs>
        <w:ind w:left="2160" w:hanging="360"/>
      </w:pPr>
      <w:rPr>
        <w:rFonts w:cs="Times New Roman"/>
      </w:rPr>
    </w:lvl>
    <w:lvl w:ilvl="3" w:tplc="D722E86C">
      <w:start w:val="1"/>
      <w:numFmt w:val="decimal"/>
      <w:lvlText w:val="%4."/>
      <w:lvlJc w:val="left"/>
      <w:pPr>
        <w:tabs>
          <w:tab w:val="num" w:pos="2880"/>
        </w:tabs>
        <w:ind w:left="2880" w:hanging="360"/>
      </w:pPr>
      <w:rPr>
        <w:rFonts w:cs="Times New Roman"/>
      </w:rPr>
    </w:lvl>
    <w:lvl w:ilvl="4" w:tplc="295620B2">
      <w:start w:val="1"/>
      <w:numFmt w:val="decimal"/>
      <w:lvlText w:val="%5."/>
      <w:lvlJc w:val="left"/>
      <w:pPr>
        <w:tabs>
          <w:tab w:val="num" w:pos="3600"/>
        </w:tabs>
        <w:ind w:left="3600" w:hanging="360"/>
      </w:pPr>
      <w:rPr>
        <w:rFonts w:cs="Times New Roman"/>
      </w:rPr>
    </w:lvl>
    <w:lvl w:ilvl="5" w:tplc="C36812AE">
      <w:start w:val="1"/>
      <w:numFmt w:val="decimal"/>
      <w:lvlText w:val="%6."/>
      <w:lvlJc w:val="left"/>
      <w:pPr>
        <w:tabs>
          <w:tab w:val="num" w:pos="4320"/>
        </w:tabs>
        <w:ind w:left="4320" w:hanging="360"/>
      </w:pPr>
      <w:rPr>
        <w:rFonts w:cs="Times New Roman"/>
      </w:rPr>
    </w:lvl>
    <w:lvl w:ilvl="6" w:tplc="ED36C976">
      <w:start w:val="1"/>
      <w:numFmt w:val="decimal"/>
      <w:lvlText w:val="%7."/>
      <w:lvlJc w:val="left"/>
      <w:pPr>
        <w:tabs>
          <w:tab w:val="num" w:pos="5040"/>
        </w:tabs>
        <w:ind w:left="5040" w:hanging="360"/>
      </w:pPr>
      <w:rPr>
        <w:rFonts w:cs="Times New Roman"/>
      </w:rPr>
    </w:lvl>
    <w:lvl w:ilvl="7" w:tplc="641ABD18">
      <w:start w:val="1"/>
      <w:numFmt w:val="decimal"/>
      <w:lvlText w:val="%8."/>
      <w:lvlJc w:val="left"/>
      <w:pPr>
        <w:tabs>
          <w:tab w:val="num" w:pos="5760"/>
        </w:tabs>
        <w:ind w:left="5760" w:hanging="360"/>
      </w:pPr>
      <w:rPr>
        <w:rFonts w:cs="Times New Roman"/>
      </w:rPr>
    </w:lvl>
    <w:lvl w:ilvl="8" w:tplc="BB9A847E">
      <w:start w:val="1"/>
      <w:numFmt w:val="decimal"/>
      <w:lvlText w:val="%9."/>
      <w:lvlJc w:val="left"/>
      <w:pPr>
        <w:tabs>
          <w:tab w:val="num" w:pos="6480"/>
        </w:tabs>
        <w:ind w:left="6480" w:hanging="360"/>
      </w:pPr>
      <w:rPr>
        <w:rFonts w:cs="Times New Roman"/>
      </w:rPr>
    </w:lvl>
  </w:abstractNum>
  <w:abstractNum w:abstractNumId="30">
    <w:nsid w:val="6704570A"/>
    <w:multiLevelType w:val="hybridMultilevel"/>
    <w:tmpl w:val="BCD25E82"/>
    <w:lvl w:ilvl="0" w:tplc="11844B92">
      <w:start w:val="1"/>
      <w:numFmt w:val="bullet"/>
      <w:lvlText w:val="–"/>
      <w:lvlJc w:val="left"/>
      <w:pPr>
        <w:ind w:left="720" w:hanging="360"/>
      </w:pPr>
      <w:rPr>
        <w:rFonts w:ascii="Times New Roman" w:hAnsi="Times New Roman"/>
      </w:rPr>
    </w:lvl>
    <w:lvl w:ilvl="1" w:tplc="A62C5352">
      <w:start w:val="1"/>
      <w:numFmt w:val="bullet"/>
      <w:lvlText w:val="o"/>
      <w:lvlJc w:val="left"/>
      <w:pPr>
        <w:ind w:left="1440" w:hanging="360"/>
      </w:pPr>
      <w:rPr>
        <w:rFonts w:ascii="Courier New" w:hAnsi="Courier New"/>
      </w:rPr>
    </w:lvl>
    <w:lvl w:ilvl="2" w:tplc="C584F974">
      <w:start w:val="1"/>
      <w:numFmt w:val="bullet"/>
      <w:lvlText w:val=""/>
      <w:lvlJc w:val="left"/>
      <w:pPr>
        <w:ind w:left="2160" w:hanging="360"/>
      </w:pPr>
      <w:rPr>
        <w:rFonts w:ascii="Wingdings" w:hAnsi="Wingdings"/>
      </w:rPr>
    </w:lvl>
    <w:lvl w:ilvl="3" w:tplc="68BC8854">
      <w:start w:val="1"/>
      <w:numFmt w:val="bullet"/>
      <w:lvlText w:val=""/>
      <w:lvlJc w:val="left"/>
      <w:pPr>
        <w:ind w:left="2880" w:hanging="360"/>
      </w:pPr>
      <w:rPr>
        <w:rFonts w:ascii="Symbol" w:hAnsi="Symbol"/>
      </w:rPr>
    </w:lvl>
    <w:lvl w:ilvl="4" w:tplc="80E41AE0">
      <w:start w:val="1"/>
      <w:numFmt w:val="bullet"/>
      <w:lvlText w:val="o"/>
      <w:lvlJc w:val="left"/>
      <w:pPr>
        <w:ind w:left="3600" w:hanging="360"/>
      </w:pPr>
      <w:rPr>
        <w:rFonts w:ascii="Courier New" w:hAnsi="Courier New"/>
      </w:rPr>
    </w:lvl>
    <w:lvl w:ilvl="5" w:tplc="630EA3CA">
      <w:start w:val="1"/>
      <w:numFmt w:val="bullet"/>
      <w:lvlText w:val=""/>
      <w:lvlJc w:val="left"/>
      <w:pPr>
        <w:ind w:left="4320" w:hanging="360"/>
      </w:pPr>
      <w:rPr>
        <w:rFonts w:ascii="Wingdings" w:hAnsi="Wingdings"/>
      </w:rPr>
    </w:lvl>
    <w:lvl w:ilvl="6" w:tplc="2FECD804">
      <w:start w:val="1"/>
      <w:numFmt w:val="bullet"/>
      <w:lvlText w:val=""/>
      <w:lvlJc w:val="left"/>
      <w:pPr>
        <w:ind w:left="5040" w:hanging="360"/>
      </w:pPr>
      <w:rPr>
        <w:rFonts w:ascii="Symbol" w:hAnsi="Symbol"/>
      </w:rPr>
    </w:lvl>
    <w:lvl w:ilvl="7" w:tplc="BE822DF6">
      <w:start w:val="1"/>
      <w:numFmt w:val="bullet"/>
      <w:lvlText w:val="o"/>
      <w:lvlJc w:val="left"/>
      <w:pPr>
        <w:ind w:left="5760" w:hanging="360"/>
      </w:pPr>
      <w:rPr>
        <w:rFonts w:ascii="Courier New" w:hAnsi="Courier New"/>
      </w:rPr>
    </w:lvl>
    <w:lvl w:ilvl="8" w:tplc="84960ABC">
      <w:start w:val="1"/>
      <w:numFmt w:val="bullet"/>
      <w:lvlText w:val=""/>
      <w:lvlJc w:val="left"/>
      <w:pPr>
        <w:ind w:left="6480" w:hanging="360"/>
      </w:pPr>
      <w:rPr>
        <w:rFonts w:ascii="Wingdings" w:hAnsi="Wingdings"/>
      </w:rPr>
    </w:lvl>
  </w:abstractNum>
  <w:abstractNum w:abstractNumId="31">
    <w:nsid w:val="6966459B"/>
    <w:multiLevelType w:val="multilevel"/>
    <w:tmpl w:val="1748927E"/>
    <w:lvl w:ilvl="0">
      <w:start w:val="3"/>
      <w:numFmt w:val="decimal"/>
      <w:lvlText w:val="%1."/>
      <w:lvlJc w:val="left"/>
      <w:pPr>
        <w:ind w:left="360" w:hanging="360"/>
      </w:pPr>
    </w:lvl>
    <w:lvl w:ilvl="1">
      <w:start w:val="2"/>
      <w:numFmt w:val="decimal"/>
      <w:lvlText w:val="%1.%2."/>
      <w:lvlJc w:val="left"/>
      <w:pPr>
        <w:ind w:left="780" w:hanging="360"/>
      </w:pPr>
    </w:lvl>
    <w:lvl w:ilvl="2">
      <w:start w:val="1"/>
      <w:numFmt w:val="decimal"/>
      <w:lvlText w:val="%1.%2.%3."/>
      <w:lvlJc w:val="left"/>
      <w:pPr>
        <w:ind w:left="1560" w:hanging="720"/>
      </w:pPr>
    </w:lvl>
    <w:lvl w:ilvl="3">
      <w:start w:val="1"/>
      <w:numFmt w:val="decimal"/>
      <w:lvlText w:val="%1.%2.%3.%4."/>
      <w:lvlJc w:val="left"/>
      <w:pPr>
        <w:ind w:left="1980" w:hanging="720"/>
      </w:pPr>
    </w:lvl>
    <w:lvl w:ilvl="4">
      <w:start w:val="1"/>
      <w:numFmt w:val="decimal"/>
      <w:lvlText w:val="%1.%2.%3.%4.%5."/>
      <w:lvlJc w:val="left"/>
      <w:pPr>
        <w:ind w:left="2760" w:hanging="1080"/>
      </w:pPr>
    </w:lvl>
    <w:lvl w:ilvl="5">
      <w:start w:val="1"/>
      <w:numFmt w:val="decimal"/>
      <w:lvlText w:val="%1.%2.%3.%4.%5.%6."/>
      <w:lvlJc w:val="left"/>
      <w:pPr>
        <w:ind w:left="3180" w:hanging="1080"/>
      </w:pPr>
    </w:lvl>
    <w:lvl w:ilvl="6">
      <w:start w:val="1"/>
      <w:numFmt w:val="decimal"/>
      <w:lvlText w:val="%1.%2.%3.%4.%5.%6.%7."/>
      <w:lvlJc w:val="left"/>
      <w:pPr>
        <w:ind w:left="3960" w:hanging="1440"/>
      </w:pPr>
    </w:lvl>
    <w:lvl w:ilvl="7">
      <w:start w:val="1"/>
      <w:numFmt w:val="decimal"/>
      <w:lvlText w:val="%1.%2.%3.%4.%5.%6.%7.%8."/>
      <w:lvlJc w:val="left"/>
      <w:pPr>
        <w:ind w:left="4380" w:hanging="1440"/>
      </w:pPr>
    </w:lvl>
    <w:lvl w:ilvl="8">
      <w:start w:val="1"/>
      <w:numFmt w:val="decimal"/>
      <w:lvlText w:val="%1.%2.%3.%4.%5.%6.%7.%8.%9."/>
      <w:lvlJc w:val="left"/>
      <w:pPr>
        <w:ind w:left="5160" w:hanging="1800"/>
      </w:pPr>
    </w:lvl>
  </w:abstractNum>
  <w:abstractNum w:abstractNumId="32">
    <w:nsid w:val="70A37E9A"/>
    <w:multiLevelType w:val="hybridMultilevel"/>
    <w:tmpl w:val="410CE334"/>
    <w:lvl w:ilvl="0" w:tplc="DD827E90">
      <w:start w:val="1"/>
      <w:numFmt w:val="bullet"/>
      <w:lvlText w:val=""/>
      <w:lvlJc w:val="left"/>
      <w:pPr>
        <w:tabs>
          <w:tab w:val="num" w:pos="644"/>
        </w:tabs>
        <w:ind w:left="644" w:hanging="360"/>
      </w:pPr>
      <w:rPr>
        <w:rFonts w:ascii="Symbol" w:hAnsi="Symbol"/>
        <w:color w:val="000000"/>
        <w:sz w:val="16"/>
      </w:rPr>
    </w:lvl>
    <w:lvl w:ilvl="1" w:tplc="EAFA18B8">
      <w:start w:val="1"/>
      <w:numFmt w:val="decimal"/>
      <w:lvlText w:val="%2."/>
      <w:lvlJc w:val="left"/>
      <w:pPr>
        <w:tabs>
          <w:tab w:val="num" w:pos="1440"/>
        </w:tabs>
        <w:ind w:left="1440" w:hanging="360"/>
      </w:pPr>
      <w:rPr>
        <w:rFonts w:cs="Times New Roman"/>
      </w:rPr>
    </w:lvl>
    <w:lvl w:ilvl="2" w:tplc="CD48F36E">
      <w:start w:val="1"/>
      <w:numFmt w:val="decimal"/>
      <w:lvlText w:val="%3."/>
      <w:lvlJc w:val="left"/>
      <w:pPr>
        <w:tabs>
          <w:tab w:val="num" w:pos="2160"/>
        </w:tabs>
        <w:ind w:left="2160" w:hanging="360"/>
      </w:pPr>
      <w:rPr>
        <w:rFonts w:cs="Times New Roman"/>
      </w:rPr>
    </w:lvl>
    <w:lvl w:ilvl="3" w:tplc="5260B86E">
      <w:start w:val="1"/>
      <w:numFmt w:val="decimal"/>
      <w:lvlText w:val="%4."/>
      <w:lvlJc w:val="left"/>
      <w:pPr>
        <w:tabs>
          <w:tab w:val="num" w:pos="2880"/>
        </w:tabs>
        <w:ind w:left="2880" w:hanging="360"/>
      </w:pPr>
      <w:rPr>
        <w:rFonts w:cs="Times New Roman"/>
      </w:rPr>
    </w:lvl>
    <w:lvl w:ilvl="4" w:tplc="CC36D808">
      <w:start w:val="1"/>
      <w:numFmt w:val="decimal"/>
      <w:lvlText w:val="%5."/>
      <w:lvlJc w:val="left"/>
      <w:pPr>
        <w:tabs>
          <w:tab w:val="num" w:pos="3600"/>
        </w:tabs>
        <w:ind w:left="3600" w:hanging="360"/>
      </w:pPr>
      <w:rPr>
        <w:rFonts w:cs="Times New Roman"/>
      </w:rPr>
    </w:lvl>
    <w:lvl w:ilvl="5" w:tplc="2E0611AE">
      <w:start w:val="1"/>
      <w:numFmt w:val="decimal"/>
      <w:lvlText w:val="%6."/>
      <w:lvlJc w:val="left"/>
      <w:pPr>
        <w:tabs>
          <w:tab w:val="num" w:pos="4320"/>
        </w:tabs>
        <w:ind w:left="4320" w:hanging="360"/>
      </w:pPr>
      <w:rPr>
        <w:rFonts w:cs="Times New Roman"/>
      </w:rPr>
    </w:lvl>
    <w:lvl w:ilvl="6" w:tplc="BF384BC0">
      <w:start w:val="1"/>
      <w:numFmt w:val="decimal"/>
      <w:lvlText w:val="%7."/>
      <w:lvlJc w:val="left"/>
      <w:pPr>
        <w:tabs>
          <w:tab w:val="num" w:pos="5040"/>
        </w:tabs>
        <w:ind w:left="5040" w:hanging="360"/>
      </w:pPr>
      <w:rPr>
        <w:rFonts w:cs="Times New Roman"/>
      </w:rPr>
    </w:lvl>
    <w:lvl w:ilvl="7" w:tplc="86A4EB46">
      <w:start w:val="1"/>
      <w:numFmt w:val="decimal"/>
      <w:lvlText w:val="%8."/>
      <w:lvlJc w:val="left"/>
      <w:pPr>
        <w:tabs>
          <w:tab w:val="num" w:pos="5760"/>
        </w:tabs>
        <w:ind w:left="5760" w:hanging="360"/>
      </w:pPr>
      <w:rPr>
        <w:rFonts w:cs="Times New Roman"/>
      </w:rPr>
    </w:lvl>
    <w:lvl w:ilvl="8" w:tplc="5FC6B576">
      <w:start w:val="1"/>
      <w:numFmt w:val="decimal"/>
      <w:lvlText w:val="%9."/>
      <w:lvlJc w:val="left"/>
      <w:pPr>
        <w:tabs>
          <w:tab w:val="num" w:pos="6480"/>
        </w:tabs>
        <w:ind w:left="6480" w:hanging="360"/>
      </w:pPr>
      <w:rPr>
        <w:rFonts w:cs="Times New Roman"/>
      </w:rPr>
    </w:lvl>
  </w:abstractNum>
  <w:abstractNum w:abstractNumId="33">
    <w:nsid w:val="735436A6"/>
    <w:multiLevelType w:val="hybridMultilevel"/>
    <w:tmpl w:val="7EF4D21E"/>
    <w:lvl w:ilvl="0" w:tplc="8A265818">
      <w:start w:val="1"/>
      <w:numFmt w:val="bullet"/>
      <w:lvlText w:val="–"/>
      <w:lvlJc w:val="left"/>
      <w:pPr>
        <w:ind w:left="1004" w:hanging="360"/>
      </w:pPr>
      <w:rPr>
        <w:rFonts w:ascii="Times New Roman" w:hAnsi="Times New Roman"/>
      </w:rPr>
    </w:lvl>
    <w:lvl w:ilvl="1" w:tplc="F8C8D4E4">
      <w:start w:val="1"/>
      <w:numFmt w:val="bullet"/>
      <w:lvlText w:val="o"/>
      <w:lvlJc w:val="left"/>
      <w:pPr>
        <w:ind w:left="1724" w:hanging="360"/>
      </w:pPr>
      <w:rPr>
        <w:rFonts w:ascii="Courier New" w:hAnsi="Courier New"/>
      </w:rPr>
    </w:lvl>
    <w:lvl w:ilvl="2" w:tplc="ABECF4A8">
      <w:start w:val="1"/>
      <w:numFmt w:val="bullet"/>
      <w:lvlText w:val=""/>
      <w:lvlJc w:val="left"/>
      <w:pPr>
        <w:ind w:left="2444" w:hanging="360"/>
      </w:pPr>
      <w:rPr>
        <w:rFonts w:ascii="Wingdings" w:hAnsi="Wingdings"/>
      </w:rPr>
    </w:lvl>
    <w:lvl w:ilvl="3" w:tplc="54D27D8A">
      <w:start w:val="1"/>
      <w:numFmt w:val="bullet"/>
      <w:lvlText w:val=""/>
      <w:lvlJc w:val="left"/>
      <w:pPr>
        <w:ind w:left="3164" w:hanging="360"/>
      </w:pPr>
      <w:rPr>
        <w:rFonts w:ascii="Symbol" w:hAnsi="Symbol"/>
      </w:rPr>
    </w:lvl>
    <w:lvl w:ilvl="4" w:tplc="B6BA8B2E">
      <w:start w:val="1"/>
      <w:numFmt w:val="bullet"/>
      <w:lvlText w:val="o"/>
      <w:lvlJc w:val="left"/>
      <w:pPr>
        <w:ind w:left="3884" w:hanging="360"/>
      </w:pPr>
      <w:rPr>
        <w:rFonts w:ascii="Courier New" w:hAnsi="Courier New"/>
      </w:rPr>
    </w:lvl>
    <w:lvl w:ilvl="5" w:tplc="0590B39C">
      <w:start w:val="1"/>
      <w:numFmt w:val="bullet"/>
      <w:lvlText w:val=""/>
      <w:lvlJc w:val="left"/>
      <w:pPr>
        <w:ind w:left="4604" w:hanging="360"/>
      </w:pPr>
      <w:rPr>
        <w:rFonts w:ascii="Wingdings" w:hAnsi="Wingdings"/>
      </w:rPr>
    </w:lvl>
    <w:lvl w:ilvl="6" w:tplc="D88AD988">
      <w:start w:val="1"/>
      <w:numFmt w:val="bullet"/>
      <w:lvlText w:val=""/>
      <w:lvlJc w:val="left"/>
      <w:pPr>
        <w:ind w:left="5324" w:hanging="360"/>
      </w:pPr>
      <w:rPr>
        <w:rFonts w:ascii="Symbol" w:hAnsi="Symbol"/>
      </w:rPr>
    </w:lvl>
    <w:lvl w:ilvl="7" w:tplc="D1F2AF66">
      <w:start w:val="1"/>
      <w:numFmt w:val="bullet"/>
      <w:lvlText w:val="o"/>
      <w:lvlJc w:val="left"/>
      <w:pPr>
        <w:ind w:left="6044" w:hanging="360"/>
      </w:pPr>
      <w:rPr>
        <w:rFonts w:ascii="Courier New" w:hAnsi="Courier New"/>
      </w:rPr>
    </w:lvl>
    <w:lvl w:ilvl="8" w:tplc="91A0222C">
      <w:start w:val="1"/>
      <w:numFmt w:val="bullet"/>
      <w:lvlText w:val=""/>
      <w:lvlJc w:val="left"/>
      <w:pPr>
        <w:ind w:left="6764" w:hanging="360"/>
      </w:pPr>
      <w:rPr>
        <w:rFonts w:ascii="Wingdings" w:hAnsi="Wingdings"/>
      </w:rPr>
    </w:lvl>
  </w:abstractNum>
  <w:abstractNum w:abstractNumId="34">
    <w:nsid w:val="78D8568E"/>
    <w:multiLevelType w:val="hybridMultilevel"/>
    <w:tmpl w:val="9AC04118"/>
    <w:lvl w:ilvl="0" w:tplc="8BB8BE18">
      <w:start w:val="1"/>
      <w:numFmt w:val="bullet"/>
      <w:lvlText w:val=""/>
      <w:lvlJc w:val="left"/>
      <w:pPr>
        <w:tabs>
          <w:tab w:val="num" w:pos="644"/>
        </w:tabs>
        <w:ind w:left="644" w:hanging="360"/>
      </w:pPr>
      <w:rPr>
        <w:rFonts w:ascii="Symbol" w:hAnsi="Symbol"/>
        <w:color w:val="000000"/>
        <w:sz w:val="16"/>
      </w:rPr>
    </w:lvl>
    <w:lvl w:ilvl="1" w:tplc="1EF040CE">
      <w:start w:val="1"/>
      <w:numFmt w:val="decimal"/>
      <w:lvlText w:val="%2."/>
      <w:lvlJc w:val="left"/>
      <w:pPr>
        <w:tabs>
          <w:tab w:val="num" w:pos="1440"/>
        </w:tabs>
        <w:ind w:left="1440" w:hanging="360"/>
      </w:pPr>
      <w:rPr>
        <w:rFonts w:cs="Times New Roman"/>
      </w:rPr>
    </w:lvl>
    <w:lvl w:ilvl="2" w:tplc="A720E582">
      <w:start w:val="1"/>
      <w:numFmt w:val="decimal"/>
      <w:lvlText w:val="%3."/>
      <w:lvlJc w:val="left"/>
      <w:pPr>
        <w:tabs>
          <w:tab w:val="num" w:pos="2160"/>
        </w:tabs>
        <w:ind w:left="2160" w:hanging="360"/>
      </w:pPr>
      <w:rPr>
        <w:rFonts w:cs="Times New Roman"/>
      </w:rPr>
    </w:lvl>
    <w:lvl w:ilvl="3" w:tplc="5E345A2E">
      <w:start w:val="1"/>
      <w:numFmt w:val="decimal"/>
      <w:lvlText w:val="%4."/>
      <w:lvlJc w:val="left"/>
      <w:pPr>
        <w:tabs>
          <w:tab w:val="num" w:pos="2880"/>
        </w:tabs>
        <w:ind w:left="2880" w:hanging="360"/>
      </w:pPr>
      <w:rPr>
        <w:rFonts w:cs="Times New Roman"/>
      </w:rPr>
    </w:lvl>
    <w:lvl w:ilvl="4" w:tplc="F94A530C">
      <w:start w:val="1"/>
      <w:numFmt w:val="decimal"/>
      <w:lvlText w:val="%5."/>
      <w:lvlJc w:val="left"/>
      <w:pPr>
        <w:tabs>
          <w:tab w:val="num" w:pos="3600"/>
        </w:tabs>
        <w:ind w:left="3600" w:hanging="360"/>
      </w:pPr>
      <w:rPr>
        <w:rFonts w:cs="Times New Roman"/>
      </w:rPr>
    </w:lvl>
    <w:lvl w:ilvl="5" w:tplc="6D385E3C">
      <w:start w:val="1"/>
      <w:numFmt w:val="decimal"/>
      <w:lvlText w:val="%6."/>
      <w:lvlJc w:val="left"/>
      <w:pPr>
        <w:tabs>
          <w:tab w:val="num" w:pos="4320"/>
        </w:tabs>
        <w:ind w:left="4320" w:hanging="360"/>
      </w:pPr>
      <w:rPr>
        <w:rFonts w:cs="Times New Roman"/>
      </w:rPr>
    </w:lvl>
    <w:lvl w:ilvl="6" w:tplc="C0EA4BB2">
      <w:start w:val="1"/>
      <w:numFmt w:val="decimal"/>
      <w:lvlText w:val="%7."/>
      <w:lvlJc w:val="left"/>
      <w:pPr>
        <w:tabs>
          <w:tab w:val="num" w:pos="5040"/>
        </w:tabs>
        <w:ind w:left="5040" w:hanging="360"/>
      </w:pPr>
      <w:rPr>
        <w:rFonts w:cs="Times New Roman"/>
      </w:rPr>
    </w:lvl>
    <w:lvl w:ilvl="7" w:tplc="75D26F60">
      <w:start w:val="1"/>
      <w:numFmt w:val="decimal"/>
      <w:lvlText w:val="%8."/>
      <w:lvlJc w:val="left"/>
      <w:pPr>
        <w:tabs>
          <w:tab w:val="num" w:pos="5760"/>
        </w:tabs>
        <w:ind w:left="5760" w:hanging="360"/>
      </w:pPr>
      <w:rPr>
        <w:rFonts w:cs="Times New Roman"/>
      </w:rPr>
    </w:lvl>
    <w:lvl w:ilvl="8" w:tplc="34143CFA">
      <w:start w:val="1"/>
      <w:numFmt w:val="decimal"/>
      <w:lvlText w:val="%9."/>
      <w:lvlJc w:val="left"/>
      <w:pPr>
        <w:tabs>
          <w:tab w:val="num" w:pos="6480"/>
        </w:tabs>
        <w:ind w:left="6480" w:hanging="360"/>
      </w:pPr>
      <w:rPr>
        <w:rFonts w:cs="Times New Roman"/>
      </w:rPr>
    </w:lvl>
  </w:abstractNum>
  <w:abstractNum w:abstractNumId="35">
    <w:nsid w:val="7A4F72B3"/>
    <w:multiLevelType w:val="hybridMultilevel"/>
    <w:tmpl w:val="F4EE10D2"/>
    <w:lvl w:ilvl="0" w:tplc="A65E072E">
      <w:start w:val="1"/>
      <w:numFmt w:val="bullet"/>
      <w:lvlText w:val="–"/>
      <w:lvlJc w:val="left"/>
      <w:pPr>
        <w:ind w:left="360" w:hanging="360"/>
      </w:pPr>
      <w:rPr>
        <w:rFonts w:ascii="Times New Roman" w:hAnsi="Times New Roman"/>
      </w:rPr>
    </w:lvl>
    <w:lvl w:ilvl="1" w:tplc="B88EB69C">
      <w:start w:val="1"/>
      <w:numFmt w:val="bullet"/>
      <w:lvlText w:val="o"/>
      <w:lvlJc w:val="left"/>
      <w:pPr>
        <w:ind w:left="1080" w:hanging="360"/>
      </w:pPr>
      <w:rPr>
        <w:rFonts w:ascii="Courier New" w:hAnsi="Courier New"/>
      </w:rPr>
    </w:lvl>
    <w:lvl w:ilvl="2" w:tplc="295C17B6">
      <w:start w:val="1"/>
      <w:numFmt w:val="bullet"/>
      <w:lvlText w:val=""/>
      <w:lvlJc w:val="left"/>
      <w:pPr>
        <w:ind w:left="1800" w:hanging="360"/>
      </w:pPr>
      <w:rPr>
        <w:rFonts w:ascii="Wingdings" w:hAnsi="Wingdings"/>
      </w:rPr>
    </w:lvl>
    <w:lvl w:ilvl="3" w:tplc="1ED066CE">
      <w:start w:val="1"/>
      <w:numFmt w:val="bullet"/>
      <w:lvlText w:val=""/>
      <w:lvlJc w:val="left"/>
      <w:pPr>
        <w:ind w:left="2520" w:hanging="360"/>
      </w:pPr>
      <w:rPr>
        <w:rFonts w:ascii="Symbol" w:hAnsi="Symbol"/>
      </w:rPr>
    </w:lvl>
    <w:lvl w:ilvl="4" w:tplc="7A7C52EE">
      <w:start w:val="1"/>
      <w:numFmt w:val="bullet"/>
      <w:lvlText w:val="o"/>
      <w:lvlJc w:val="left"/>
      <w:pPr>
        <w:ind w:left="3240" w:hanging="360"/>
      </w:pPr>
      <w:rPr>
        <w:rFonts w:ascii="Courier New" w:hAnsi="Courier New"/>
      </w:rPr>
    </w:lvl>
    <w:lvl w:ilvl="5" w:tplc="EF8EE50C">
      <w:start w:val="1"/>
      <w:numFmt w:val="bullet"/>
      <w:lvlText w:val=""/>
      <w:lvlJc w:val="left"/>
      <w:pPr>
        <w:ind w:left="3960" w:hanging="360"/>
      </w:pPr>
      <w:rPr>
        <w:rFonts w:ascii="Wingdings" w:hAnsi="Wingdings"/>
      </w:rPr>
    </w:lvl>
    <w:lvl w:ilvl="6" w:tplc="BA888D1A">
      <w:start w:val="1"/>
      <w:numFmt w:val="bullet"/>
      <w:lvlText w:val=""/>
      <w:lvlJc w:val="left"/>
      <w:pPr>
        <w:ind w:left="4680" w:hanging="360"/>
      </w:pPr>
      <w:rPr>
        <w:rFonts w:ascii="Symbol" w:hAnsi="Symbol"/>
      </w:rPr>
    </w:lvl>
    <w:lvl w:ilvl="7" w:tplc="ABF8FE60">
      <w:start w:val="1"/>
      <w:numFmt w:val="bullet"/>
      <w:lvlText w:val="o"/>
      <w:lvlJc w:val="left"/>
      <w:pPr>
        <w:ind w:left="5400" w:hanging="360"/>
      </w:pPr>
      <w:rPr>
        <w:rFonts w:ascii="Courier New" w:hAnsi="Courier New"/>
      </w:rPr>
    </w:lvl>
    <w:lvl w:ilvl="8" w:tplc="51386C56">
      <w:start w:val="1"/>
      <w:numFmt w:val="bullet"/>
      <w:lvlText w:val=""/>
      <w:lvlJc w:val="left"/>
      <w:pPr>
        <w:ind w:left="6120" w:hanging="360"/>
      </w:pPr>
      <w:rPr>
        <w:rFonts w:ascii="Wingdings" w:hAnsi="Wingdings"/>
      </w:rPr>
    </w:lvl>
  </w:abstractNum>
  <w:abstractNum w:abstractNumId="36">
    <w:nsid w:val="7B9F4AE4"/>
    <w:multiLevelType w:val="hybridMultilevel"/>
    <w:tmpl w:val="87926E9E"/>
    <w:lvl w:ilvl="0" w:tplc="1D28DFFA">
      <w:start w:val="1"/>
      <w:numFmt w:val="bullet"/>
      <w:lvlText w:val="–"/>
      <w:lvlJc w:val="left"/>
      <w:pPr>
        <w:ind w:left="720" w:hanging="360"/>
      </w:pPr>
      <w:rPr>
        <w:rFonts w:ascii="Times New Roman" w:hAnsi="Times New Roman"/>
      </w:rPr>
    </w:lvl>
    <w:lvl w:ilvl="1" w:tplc="FA646B02">
      <w:start w:val="1"/>
      <w:numFmt w:val="bullet"/>
      <w:lvlText w:val="o"/>
      <w:lvlJc w:val="left"/>
      <w:pPr>
        <w:ind w:left="1440" w:hanging="360"/>
      </w:pPr>
      <w:rPr>
        <w:rFonts w:ascii="Courier New" w:hAnsi="Courier New"/>
      </w:rPr>
    </w:lvl>
    <w:lvl w:ilvl="2" w:tplc="B79C5420">
      <w:start w:val="1"/>
      <w:numFmt w:val="bullet"/>
      <w:lvlText w:val=""/>
      <w:lvlJc w:val="left"/>
      <w:pPr>
        <w:ind w:left="2160" w:hanging="360"/>
      </w:pPr>
      <w:rPr>
        <w:rFonts w:ascii="Wingdings" w:hAnsi="Wingdings"/>
      </w:rPr>
    </w:lvl>
    <w:lvl w:ilvl="3" w:tplc="BAC81A38">
      <w:start w:val="1"/>
      <w:numFmt w:val="bullet"/>
      <w:lvlText w:val=""/>
      <w:lvlJc w:val="left"/>
      <w:pPr>
        <w:ind w:left="2880" w:hanging="360"/>
      </w:pPr>
      <w:rPr>
        <w:rFonts w:ascii="Symbol" w:hAnsi="Symbol"/>
      </w:rPr>
    </w:lvl>
    <w:lvl w:ilvl="4" w:tplc="155CC05A">
      <w:start w:val="1"/>
      <w:numFmt w:val="bullet"/>
      <w:lvlText w:val="o"/>
      <w:lvlJc w:val="left"/>
      <w:pPr>
        <w:ind w:left="3600" w:hanging="360"/>
      </w:pPr>
      <w:rPr>
        <w:rFonts w:ascii="Courier New" w:hAnsi="Courier New"/>
      </w:rPr>
    </w:lvl>
    <w:lvl w:ilvl="5" w:tplc="C248D9C0">
      <w:start w:val="1"/>
      <w:numFmt w:val="bullet"/>
      <w:lvlText w:val=""/>
      <w:lvlJc w:val="left"/>
      <w:pPr>
        <w:ind w:left="4320" w:hanging="360"/>
      </w:pPr>
      <w:rPr>
        <w:rFonts w:ascii="Wingdings" w:hAnsi="Wingdings"/>
      </w:rPr>
    </w:lvl>
    <w:lvl w:ilvl="6" w:tplc="3F30A3E8">
      <w:start w:val="1"/>
      <w:numFmt w:val="bullet"/>
      <w:lvlText w:val=""/>
      <w:lvlJc w:val="left"/>
      <w:pPr>
        <w:ind w:left="5040" w:hanging="360"/>
      </w:pPr>
      <w:rPr>
        <w:rFonts w:ascii="Symbol" w:hAnsi="Symbol"/>
      </w:rPr>
    </w:lvl>
    <w:lvl w:ilvl="7" w:tplc="9A8C7652">
      <w:start w:val="1"/>
      <w:numFmt w:val="bullet"/>
      <w:lvlText w:val="o"/>
      <w:lvlJc w:val="left"/>
      <w:pPr>
        <w:ind w:left="5760" w:hanging="360"/>
      </w:pPr>
      <w:rPr>
        <w:rFonts w:ascii="Courier New" w:hAnsi="Courier New"/>
      </w:rPr>
    </w:lvl>
    <w:lvl w:ilvl="8" w:tplc="BCFCAD7C">
      <w:start w:val="1"/>
      <w:numFmt w:val="bullet"/>
      <w:lvlText w:val=""/>
      <w:lvlJc w:val="left"/>
      <w:pPr>
        <w:ind w:left="6480" w:hanging="360"/>
      </w:pPr>
      <w:rPr>
        <w:rFonts w:ascii="Wingdings" w:hAnsi="Wingdings"/>
      </w:rPr>
    </w:lvl>
  </w:abstractNum>
  <w:abstractNum w:abstractNumId="37">
    <w:nsid w:val="7CFB72F9"/>
    <w:multiLevelType w:val="hybridMultilevel"/>
    <w:tmpl w:val="2E421CE8"/>
    <w:lvl w:ilvl="0" w:tplc="6A9EBCF2">
      <w:start w:val="1"/>
      <w:numFmt w:val="bullet"/>
      <w:lvlText w:val="–"/>
      <w:lvlJc w:val="left"/>
      <w:pPr>
        <w:ind w:left="720" w:hanging="360"/>
      </w:pPr>
      <w:rPr>
        <w:rFonts w:ascii="Times New Roman" w:hAnsi="Times New Roman"/>
      </w:rPr>
    </w:lvl>
    <w:lvl w:ilvl="1" w:tplc="0D2EE2E0">
      <w:start w:val="1"/>
      <w:numFmt w:val="bullet"/>
      <w:lvlText w:val="o"/>
      <w:lvlJc w:val="left"/>
      <w:pPr>
        <w:ind w:left="1440" w:hanging="360"/>
      </w:pPr>
      <w:rPr>
        <w:rFonts w:ascii="Courier New" w:hAnsi="Courier New"/>
      </w:rPr>
    </w:lvl>
    <w:lvl w:ilvl="2" w:tplc="329C12C2">
      <w:start w:val="1"/>
      <w:numFmt w:val="bullet"/>
      <w:lvlText w:val=""/>
      <w:lvlJc w:val="left"/>
      <w:pPr>
        <w:ind w:left="2160" w:hanging="360"/>
      </w:pPr>
      <w:rPr>
        <w:rFonts w:ascii="Wingdings" w:hAnsi="Wingdings"/>
      </w:rPr>
    </w:lvl>
    <w:lvl w:ilvl="3" w:tplc="1A220622">
      <w:start w:val="1"/>
      <w:numFmt w:val="bullet"/>
      <w:lvlText w:val=""/>
      <w:lvlJc w:val="left"/>
      <w:pPr>
        <w:ind w:left="2880" w:hanging="360"/>
      </w:pPr>
      <w:rPr>
        <w:rFonts w:ascii="Symbol" w:hAnsi="Symbol"/>
      </w:rPr>
    </w:lvl>
    <w:lvl w:ilvl="4" w:tplc="B83A27F6">
      <w:start w:val="1"/>
      <w:numFmt w:val="bullet"/>
      <w:lvlText w:val="o"/>
      <w:lvlJc w:val="left"/>
      <w:pPr>
        <w:ind w:left="3600" w:hanging="360"/>
      </w:pPr>
      <w:rPr>
        <w:rFonts w:ascii="Courier New" w:hAnsi="Courier New"/>
      </w:rPr>
    </w:lvl>
    <w:lvl w:ilvl="5" w:tplc="67EC4B2A">
      <w:start w:val="1"/>
      <w:numFmt w:val="bullet"/>
      <w:lvlText w:val=""/>
      <w:lvlJc w:val="left"/>
      <w:pPr>
        <w:ind w:left="4320" w:hanging="360"/>
      </w:pPr>
      <w:rPr>
        <w:rFonts w:ascii="Wingdings" w:hAnsi="Wingdings"/>
      </w:rPr>
    </w:lvl>
    <w:lvl w:ilvl="6" w:tplc="0E3204C6">
      <w:start w:val="1"/>
      <w:numFmt w:val="bullet"/>
      <w:lvlText w:val=""/>
      <w:lvlJc w:val="left"/>
      <w:pPr>
        <w:ind w:left="5040" w:hanging="360"/>
      </w:pPr>
      <w:rPr>
        <w:rFonts w:ascii="Symbol" w:hAnsi="Symbol"/>
      </w:rPr>
    </w:lvl>
    <w:lvl w:ilvl="7" w:tplc="65C82528">
      <w:start w:val="1"/>
      <w:numFmt w:val="bullet"/>
      <w:lvlText w:val="o"/>
      <w:lvlJc w:val="left"/>
      <w:pPr>
        <w:ind w:left="5760" w:hanging="360"/>
      </w:pPr>
      <w:rPr>
        <w:rFonts w:ascii="Courier New" w:hAnsi="Courier New"/>
      </w:rPr>
    </w:lvl>
    <w:lvl w:ilvl="8" w:tplc="B49AE5A0">
      <w:start w:val="1"/>
      <w:numFmt w:val="bullet"/>
      <w:lvlText w:val=""/>
      <w:lvlJc w:val="left"/>
      <w:pPr>
        <w:ind w:left="6480" w:hanging="360"/>
      </w:pPr>
      <w:rPr>
        <w:rFonts w:ascii="Wingdings" w:hAnsi="Wingdings"/>
      </w:rPr>
    </w:lvl>
  </w:abstractNum>
  <w:num w:numId="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6"/>
  </w:num>
  <w:num w:numId="4">
    <w:abstractNumId w:val="14"/>
  </w:num>
  <w:num w:numId="5">
    <w:abstractNumId w:val="9"/>
  </w:num>
  <w:num w:numId="6">
    <w:abstractNumId w:val="27"/>
  </w:num>
  <w:num w:numId="7">
    <w:abstractNumId w:val="25"/>
  </w:num>
  <w:num w:numId="8">
    <w:abstractNumId w:val="19"/>
  </w:num>
  <w:num w:numId="9">
    <w:abstractNumId w:val="24"/>
  </w:num>
  <w:num w:numId="10">
    <w:abstractNumId w:val="8"/>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1"/>
  </w:num>
  <w:num w:numId="14">
    <w:abstractNumId w:val="13"/>
  </w:num>
  <w:num w:numId="15">
    <w:abstractNumId w:val="18"/>
  </w:num>
  <w:num w:numId="16">
    <w:abstractNumId w:val="37"/>
  </w:num>
  <w:num w:numId="17">
    <w:abstractNumId w:val="20"/>
  </w:num>
  <w:num w:numId="18">
    <w:abstractNumId w:val="35"/>
  </w:num>
  <w:num w:numId="19">
    <w:abstractNumId w:val="31"/>
  </w:num>
  <w:num w:numId="2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5"/>
  </w:num>
  <w:num w:numId="23">
    <w:abstractNumId w:val="10"/>
  </w:num>
  <w:num w:numId="24">
    <w:abstractNumId w:val="4"/>
  </w:num>
  <w:num w:numId="25">
    <w:abstractNumId w:val="36"/>
  </w:num>
  <w:num w:numId="26">
    <w:abstractNumId w:val="6"/>
  </w:num>
  <w:num w:numId="27">
    <w:abstractNumId w:val="26"/>
  </w:num>
  <w:num w:numId="28">
    <w:abstractNumId w:val="22"/>
  </w:num>
  <w:num w:numId="29">
    <w:abstractNumId w:val="28"/>
  </w:num>
  <w:num w:numId="30">
    <w:abstractNumId w:val="17"/>
  </w:num>
  <w:num w:numId="31">
    <w:abstractNumId w:val="30"/>
  </w:num>
  <w:num w:numId="32">
    <w:abstractNumId w:val="33"/>
  </w:num>
  <w:num w:numId="33">
    <w:abstractNumId w:val="23"/>
  </w:num>
  <w:num w:numId="34">
    <w:abstractNumId w:val="7"/>
  </w:num>
  <w:num w:numId="35">
    <w:abstractNumId w:val="1"/>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34E"/>
    <w:rsid w:val="00002A68"/>
    <w:rsid w:val="0000666E"/>
    <w:rsid w:val="0001264F"/>
    <w:rsid w:val="00017FF2"/>
    <w:rsid w:val="000231B6"/>
    <w:rsid w:val="0003238F"/>
    <w:rsid w:val="00052DFF"/>
    <w:rsid w:val="000653A3"/>
    <w:rsid w:val="00081E45"/>
    <w:rsid w:val="00083458"/>
    <w:rsid w:val="000952BD"/>
    <w:rsid w:val="000A28E9"/>
    <w:rsid w:val="000A4537"/>
    <w:rsid w:val="000C7C00"/>
    <w:rsid w:val="00105057"/>
    <w:rsid w:val="00113F23"/>
    <w:rsid w:val="001211B2"/>
    <w:rsid w:val="001262FD"/>
    <w:rsid w:val="00131DC7"/>
    <w:rsid w:val="00133C3F"/>
    <w:rsid w:val="00153D39"/>
    <w:rsid w:val="001601F6"/>
    <w:rsid w:val="001A1F35"/>
    <w:rsid w:val="001A4A35"/>
    <w:rsid w:val="001B0C59"/>
    <w:rsid w:val="001B5DBA"/>
    <w:rsid w:val="001C6473"/>
    <w:rsid w:val="00200C61"/>
    <w:rsid w:val="002014B9"/>
    <w:rsid w:val="0022193A"/>
    <w:rsid w:val="00232F67"/>
    <w:rsid w:val="002467A3"/>
    <w:rsid w:val="00256887"/>
    <w:rsid w:val="00273098"/>
    <w:rsid w:val="002B1CAD"/>
    <w:rsid w:val="002B7DB7"/>
    <w:rsid w:val="002C60BF"/>
    <w:rsid w:val="002D1B0B"/>
    <w:rsid w:val="002F5B10"/>
    <w:rsid w:val="002F7E32"/>
    <w:rsid w:val="00320C67"/>
    <w:rsid w:val="00327183"/>
    <w:rsid w:val="003278FF"/>
    <w:rsid w:val="00341F10"/>
    <w:rsid w:val="00352299"/>
    <w:rsid w:val="00352FC2"/>
    <w:rsid w:val="00375F83"/>
    <w:rsid w:val="00376DA6"/>
    <w:rsid w:val="00377FA2"/>
    <w:rsid w:val="0039678C"/>
    <w:rsid w:val="003A53C8"/>
    <w:rsid w:val="003C0080"/>
    <w:rsid w:val="003C60A8"/>
    <w:rsid w:val="003D48BB"/>
    <w:rsid w:val="003F5EA2"/>
    <w:rsid w:val="003F73DD"/>
    <w:rsid w:val="00407D76"/>
    <w:rsid w:val="0041171B"/>
    <w:rsid w:val="00421F6C"/>
    <w:rsid w:val="0043636F"/>
    <w:rsid w:val="00487B90"/>
    <w:rsid w:val="0049522C"/>
    <w:rsid w:val="004A05C8"/>
    <w:rsid w:val="004A0AC0"/>
    <w:rsid w:val="004A3801"/>
    <w:rsid w:val="004A3901"/>
    <w:rsid w:val="004B3514"/>
    <w:rsid w:val="004D4173"/>
    <w:rsid w:val="004D4CB6"/>
    <w:rsid w:val="004D55CE"/>
    <w:rsid w:val="004D68F5"/>
    <w:rsid w:val="005041A9"/>
    <w:rsid w:val="00506DD8"/>
    <w:rsid w:val="00507B55"/>
    <w:rsid w:val="005179A4"/>
    <w:rsid w:val="00523C31"/>
    <w:rsid w:val="005253CA"/>
    <w:rsid w:val="005257AF"/>
    <w:rsid w:val="0053013C"/>
    <w:rsid w:val="005413F1"/>
    <w:rsid w:val="00545BE8"/>
    <w:rsid w:val="005711D9"/>
    <w:rsid w:val="00577FEB"/>
    <w:rsid w:val="005867E0"/>
    <w:rsid w:val="005C4AEE"/>
    <w:rsid w:val="005C5352"/>
    <w:rsid w:val="005E351A"/>
    <w:rsid w:val="005E7ADF"/>
    <w:rsid w:val="00614BD1"/>
    <w:rsid w:val="00617731"/>
    <w:rsid w:val="00621F8C"/>
    <w:rsid w:val="00622760"/>
    <w:rsid w:val="00626F69"/>
    <w:rsid w:val="00635F7F"/>
    <w:rsid w:val="0066434E"/>
    <w:rsid w:val="00670406"/>
    <w:rsid w:val="00683734"/>
    <w:rsid w:val="0068585A"/>
    <w:rsid w:val="006938AB"/>
    <w:rsid w:val="006D3878"/>
    <w:rsid w:val="006E5D92"/>
    <w:rsid w:val="006F1C95"/>
    <w:rsid w:val="006F59D7"/>
    <w:rsid w:val="007158B1"/>
    <w:rsid w:val="007525AA"/>
    <w:rsid w:val="007549A3"/>
    <w:rsid w:val="00770866"/>
    <w:rsid w:val="007800F7"/>
    <w:rsid w:val="007949DF"/>
    <w:rsid w:val="0079647A"/>
    <w:rsid w:val="007C5523"/>
    <w:rsid w:val="007C6568"/>
    <w:rsid w:val="007D38F0"/>
    <w:rsid w:val="007E3F58"/>
    <w:rsid w:val="007F16CC"/>
    <w:rsid w:val="007F2356"/>
    <w:rsid w:val="007F6BF5"/>
    <w:rsid w:val="007F7624"/>
    <w:rsid w:val="00807065"/>
    <w:rsid w:val="008123DF"/>
    <w:rsid w:val="00813B8C"/>
    <w:rsid w:val="00836905"/>
    <w:rsid w:val="008376C0"/>
    <w:rsid w:val="00843506"/>
    <w:rsid w:val="0087563C"/>
    <w:rsid w:val="00876E23"/>
    <w:rsid w:val="00886BAF"/>
    <w:rsid w:val="00890951"/>
    <w:rsid w:val="00892129"/>
    <w:rsid w:val="00894856"/>
    <w:rsid w:val="008A5057"/>
    <w:rsid w:val="008B5526"/>
    <w:rsid w:val="008C0806"/>
    <w:rsid w:val="008D7089"/>
    <w:rsid w:val="008E4942"/>
    <w:rsid w:val="008E5A4C"/>
    <w:rsid w:val="009156F7"/>
    <w:rsid w:val="00933F54"/>
    <w:rsid w:val="00934EB7"/>
    <w:rsid w:val="009368DA"/>
    <w:rsid w:val="00941547"/>
    <w:rsid w:val="0097228A"/>
    <w:rsid w:val="009747DC"/>
    <w:rsid w:val="00992679"/>
    <w:rsid w:val="009A1B02"/>
    <w:rsid w:val="009A4B36"/>
    <w:rsid w:val="009B100A"/>
    <w:rsid w:val="009C0C85"/>
    <w:rsid w:val="009C47E9"/>
    <w:rsid w:val="009D67ED"/>
    <w:rsid w:val="009E07CF"/>
    <w:rsid w:val="009E7893"/>
    <w:rsid w:val="00A0234F"/>
    <w:rsid w:val="00A12428"/>
    <w:rsid w:val="00A15B50"/>
    <w:rsid w:val="00A23779"/>
    <w:rsid w:val="00A314DF"/>
    <w:rsid w:val="00A54D2F"/>
    <w:rsid w:val="00A65A11"/>
    <w:rsid w:val="00A838E1"/>
    <w:rsid w:val="00A84A5F"/>
    <w:rsid w:val="00A855D0"/>
    <w:rsid w:val="00A941A1"/>
    <w:rsid w:val="00A95560"/>
    <w:rsid w:val="00AB2E7D"/>
    <w:rsid w:val="00AB34BF"/>
    <w:rsid w:val="00AB3A1B"/>
    <w:rsid w:val="00AB434D"/>
    <w:rsid w:val="00AB58F4"/>
    <w:rsid w:val="00AB5C10"/>
    <w:rsid w:val="00AC7E66"/>
    <w:rsid w:val="00AF5E3C"/>
    <w:rsid w:val="00B02587"/>
    <w:rsid w:val="00B0530B"/>
    <w:rsid w:val="00B059CF"/>
    <w:rsid w:val="00B05B7E"/>
    <w:rsid w:val="00B1558A"/>
    <w:rsid w:val="00B25788"/>
    <w:rsid w:val="00B271D2"/>
    <w:rsid w:val="00B52F4B"/>
    <w:rsid w:val="00B617F9"/>
    <w:rsid w:val="00B64EAD"/>
    <w:rsid w:val="00B73A9B"/>
    <w:rsid w:val="00B8047C"/>
    <w:rsid w:val="00B80E6E"/>
    <w:rsid w:val="00B81936"/>
    <w:rsid w:val="00B87BE5"/>
    <w:rsid w:val="00B93138"/>
    <w:rsid w:val="00B94572"/>
    <w:rsid w:val="00B97506"/>
    <w:rsid w:val="00BC0B41"/>
    <w:rsid w:val="00BD6660"/>
    <w:rsid w:val="00BF108D"/>
    <w:rsid w:val="00BF15C4"/>
    <w:rsid w:val="00BF786D"/>
    <w:rsid w:val="00C14B10"/>
    <w:rsid w:val="00C220BC"/>
    <w:rsid w:val="00C45F31"/>
    <w:rsid w:val="00C5290B"/>
    <w:rsid w:val="00C81C3D"/>
    <w:rsid w:val="00C83AD0"/>
    <w:rsid w:val="00C87F0E"/>
    <w:rsid w:val="00CB7551"/>
    <w:rsid w:val="00CC3616"/>
    <w:rsid w:val="00CD5D43"/>
    <w:rsid w:val="00CF0A47"/>
    <w:rsid w:val="00D162AC"/>
    <w:rsid w:val="00D41540"/>
    <w:rsid w:val="00D45A1E"/>
    <w:rsid w:val="00D5542D"/>
    <w:rsid w:val="00D572F7"/>
    <w:rsid w:val="00D6336E"/>
    <w:rsid w:val="00D64F45"/>
    <w:rsid w:val="00D653BD"/>
    <w:rsid w:val="00D70D3B"/>
    <w:rsid w:val="00D72D0E"/>
    <w:rsid w:val="00D85CA6"/>
    <w:rsid w:val="00D94673"/>
    <w:rsid w:val="00DA77FE"/>
    <w:rsid w:val="00DB5A24"/>
    <w:rsid w:val="00DD0EC8"/>
    <w:rsid w:val="00E058BE"/>
    <w:rsid w:val="00E10657"/>
    <w:rsid w:val="00E167A4"/>
    <w:rsid w:val="00E55C06"/>
    <w:rsid w:val="00E86C54"/>
    <w:rsid w:val="00EB3352"/>
    <w:rsid w:val="00EC022A"/>
    <w:rsid w:val="00EC3930"/>
    <w:rsid w:val="00ED4C1F"/>
    <w:rsid w:val="00EE04F0"/>
    <w:rsid w:val="00EE260C"/>
    <w:rsid w:val="00EF53A4"/>
    <w:rsid w:val="00F02AA6"/>
    <w:rsid w:val="00F06F30"/>
    <w:rsid w:val="00F17226"/>
    <w:rsid w:val="00F22D85"/>
    <w:rsid w:val="00F2738C"/>
    <w:rsid w:val="00F425B9"/>
    <w:rsid w:val="00F4604A"/>
    <w:rsid w:val="00F51FEE"/>
    <w:rsid w:val="00F65872"/>
    <w:rsid w:val="00F81224"/>
    <w:rsid w:val="00FA6F4A"/>
    <w:rsid w:val="00FD071B"/>
    <w:rsid w:val="00FE5559"/>
    <w:rsid w:val="00FF7B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352F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
    <w:uiPriority w:val="9"/>
    <w:qFormat/>
    <w:rsid w:val="00352FC2"/>
    <w:pPr>
      <w:keepNext/>
      <w:keepLines/>
      <w:spacing w:before="480" w:after="0"/>
    </w:pPr>
    <w:rPr>
      <w:rFonts w:asciiTheme="majorHAnsi" w:eastAsiaTheme="majorEastAsia" w:hAnsiTheme="majorHAnsi" w:cstheme="majorBidi"/>
      <w:b/>
      <w:bCs/>
      <w:color w:val="365F91" w:themeColor="accent1" w:themeShade="BF"/>
      <w:sz w:val="28"/>
      <w:szCs w:val="28"/>
    </w:rPr>
  </w:style>
  <w:style w:type="character" w:customStyle="1" w:styleId="1">
    <w:name w:val="Заголовок 1 Знак"/>
    <w:basedOn w:val="a0"/>
    <w:link w:val="11"/>
    <w:uiPriority w:val="9"/>
    <w:rsid w:val="00352FC2"/>
    <w:rPr>
      <w:rFonts w:asciiTheme="majorHAnsi" w:eastAsiaTheme="majorEastAsia" w:hAnsiTheme="majorHAnsi" w:cstheme="majorBidi"/>
      <w:b/>
      <w:bCs/>
      <w:color w:val="365F91" w:themeColor="accent1" w:themeShade="BF"/>
      <w:sz w:val="28"/>
      <w:szCs w:val="28"/>
    </w:rPr>
  </w:style>
  <w:style w:type="paragraph" w:customStyle="1" w:styleId="31">
    <w:name w:val="Заголовок 31"/>
    <w:basedOn w:val="a"/>
    <w:next w:val="a"/>
    <w:link w:val="3"/>
    <w:uiPriority w:val="99"/>
    <w:qFormat/>
    <w:rsid w:val="00352FC2"/>
    <w:pPr>
      <w:keepNext/>
      <w:keepLines/>
      <w:spacing w:before="200" w:after="0" w:line="240" w:lineRule="auto"/>
    </w:pPr>
    <w:rPr>
      <w:rFonts w:ascii="Cambria" w:eastAsia="Calibri" w:hAnsi="Cambria" w:cs="Times New Roman"/>
      <w:b/>
      <w:bCs/>
      <w:color w:val="4F81BD"/>
      <w:sz w:val="24"/>
      <w:szCs w:val="24"/>
      <w:lang w:eastAsia="ru-RU"/>
    </w:rPr>
  </w:style>
  <w:style w:type="character" w:customStyle="1" w:styleId="3">
    <w:name w:val="Заголовок 3 Знак"/>
    <w:basedOn w:val="a0"/>
    <w:link w:val="31"/>
    <w:uiPriority w:val="99"/>
    <w:rsid w:val="00352FC2"/>
    <w:rPr>
      <w:rFonts w:ascii="Cambria" w:eastAsia="Calibri" w:hAnsi="Cambria" w:cs="Times New Roman"/>
      <w:b/>
      <w:bCs/>
      <w:color w:val="4F81BD"/>
      <w:sz w:val="24"/>
      <w:szCs w:val="24"/>
      <w:lang w:eastAsia="ru-RU"/>
    </w:rPr>
  </w:style>
  <w:style w:type="paragraph" w:customStyle="1" w:styleId="51">
    <w:name w:val="Заголовок 51"/>
    <w:basedOn w:val="a"/>
    <w:next w:val="a"/>
    <w:link w:val="5"/>
    <w:uiPriority w:val="99"/>
    <w:qFormat/>
    <w:rsid w:val="00352FC2"/>
    <w:pPr>
      <w:keepNext/>
      <w:keepLines/>
      <w:spacing w:before="200" w:after="0" w:line="240" w:lineRule="auto"/>
    </w:pPr>
    <w:rPr>
      <w:rFonts w:ascii="Cambria" w:eastAsia="Calibri" w:hAnsi="Cambria" w:cs="Times New Roman"/>
      <w:color w:val="243F60"/>
      <w:sz w:val="24"/>
      <w:szCs w:val="24"/>
      <w:lang w:eastAsia="ru-RU"/>
    </w:rPr>
  </w:style>
  <w:style w:type="character" w:customStyle="1" w:styleId="5">
    <w:name w:val="Заголовок 5 Знак"/>
    <w:basedOn w:val="a0"/>
    <w:link w:val="51"/>
    <w:uiPriority w:val="99"/>
    <w:rsid w:val="00352FC2"/>
    <w:rPr>
      <w:rFonts w:ascii="Cambria" w:eastAsia="Calibri" w:hAnsi="Cambria" w:cs="Times New Roman"/>
      <w:color w:val="243F60"/>
      <w:sz w:val="24"/>
      <w:szCs w:val="24"/>
      <w:lang w:eastAsia="ru-RU"/>
    </w:rPr>
  </w:style>
  <w:style w:type="paragraph" w:styleId="30">
    <w:name w:val="Body Text 3"/>
    <w:basedOn w:val="a"/>
    <w:link w:val="32"/>
    <w:uiPriority w:val="99"/>
    <w:rsid w:val="00352FC2"/>
    <w:pPr>
      <w:spacing w:after="120" w:line="240" w:lineRule="auto"/>
    </w:pPr>
    <w:rPr>
      <w:rFonts w:ascii="Times New Roman" w:eastAsia="Calibri" w:hAnsi="Times New Roman" w:cs="Times New Roman"/>
      <w:sz w:val="16"/>
      <w:szCs w:val="16"/>
      <w:lang w:eastAsia="ru-RU"/>
    </w:rPr>
  </w:style>
  <w:style w:type="character" w:customStyle="1" w:styleId="32">
    <w:name w:val="Основной текст 3 Знак"/>
    <w:basedOn w:val="a0"/>
    <w:link w:val="30"/>
    <w:uiPriority w:val="99"/>
    <w:rsid w:val="00352FC2"/>
    <w:rPr>
      <w:rFonts w:ascii="Times New Roman" w:eastAsia="Calibri" w:hAnsi="Times New Roman" w:cs="Times New Roman"/>
      <w:sz w:val="16"/>
      <w:szCs w:val="16"/>
      <w:lang w:eastAsia="ru-RU"/>
    </w:rPr>
  </w:style>
  <w:style w:type="paragraph" w:styleId="2">
    <w:name w:val="List 2"/>
    <w:basedOn w:val="a"/>
    <w:uiPriority w:val="99"/>
    <w:rsid w:val="00352FC2"/>
    <w:pPr>
      <w:spacing w:after="0" w:line="240" w:lineRule="auto"/>
      <w:ind w:left="566" w:hanging="283"/>
    </w:pPr>
    <w:rPr>
      <w:rFonts w:ascii="Times New Roman" w:eastAsia="Calibri" w:hAnsi="Times New Roman" w:cs="Times New Roman"/>
      <w:sz w:val="24"/>
      <w:szCs w:val="24"/>
      <w:lang w:eastAsia="ru-RU"/>
    </w:rPr>
  </w:style>
  <w:style w:type="paragraph" w:styleId="a3">
    <w:name w:val="Normal (Web)"/>
    <w:basedOn w:val="a"/>
    <w:uiPriority w:val="99"/>
    <w:rsid w:val="00352FC2"/>
    <w:pPr>
      <w:spacing w:before="100" w:after="100" w:line="240" w:lineRule="auto"/>
    </w:pPr>
    <w:rPr>
      <w:rFonts w:ascii="Times New Roman" w:eastAsia="Calibri" w:hAnsi="Times New Roman" w:cs="Times New Roman"/>
      <w:sz w:val="24"/>
      <w:szCs w:val="24"/>
      <w:lang w:eastAsia="ru-RU"/>
    </w:rPr>
  </w:style>
  <w:style w:type="paragraph" w:customStyle="1" w:styleId="20">
    <w:name w:val="Абзац списка2"/>
    <w:basedOn w:val="a"/>
    <w:uiPriority w:val="99"/>
    <w:rsid w:val="00352FC2"/>
    <w:pPr>
      <w:spacing w:after="0" w:line="240" w:lineRule="auto"/>
      <w:ind w:left="720"/>
      <w:contextualSpacing/>
    </w:pPr>
    <w:rPr>
      <w:rFonts w:ascii="Times New Roman" w:eastAsia="Calibri" w:hAnsi="Times New Roman" w:cs="Times New Roman"/>
      <w:sz w:val="24"/>
      <w:szCs w:val="24"/>
      <w:lang w:eastAsia="ru-RU"/>
    </w:rPr>
  </w:style>
  <w:style w:type="paragraph" w:customStyle="1" w:styleId="10">
    <w:name w:val="Название объекта1"/>
    <w:basedOn w:val="a"/>
    <w:uiPriority w:val="99"/>
    <w:qFormat/>
    <w:rsid w:val="00352FC2"/>
    <w:pPr>
      <w:spacing w:after="0" w:line="240" w:lineRule="auto"/>
      <w:jc w:val="center"/>
    </w:pPr>
    <w:rPr>
      <w:rFonts w:ascii="Times New Roman" w:eastAsia="Calibri" w:hAnsi="Times New Roman" w:cs="Times New Roman"/>
      <w:sz w:val="24"/>
      <w:szCs w:val="20"/>
      <w:lang w:eastAsia="ru-RU"/>
    </w:rPr>
  </w:style>
  <w:style w:type="paragraph" w:customStyle="1" w:styleId="a4">
    <w:name w:val="Содержимое таблицы"/>
    <w:basedOn w:val="a"/>
    <w:uiPriority w:val="99"/>
    <w:rsid w:val="00352FC2"/>
    <w:pPr>
      <w:spacing w:after="0" w:line="240" w:lineRule="auto"/>
    </w:pPr>
    <w:rPr>
      <w:rFonts w:ascii="Times New Roman" w:eastAsia="Times New Roman" w:hAnsi="Times New Roman" w:cs="Tahoma"/>
      <w:color w:val="000000"/>
      <w:sz w:val="24"/>
      <w:szCs w:val="24"/>
      <w:lang w:val="en-US"/>
    </w:rPr>
  </w:style>
  <w:style w:type="character" w:styleId="a5">
    <w:name w:val="Hyperlink"/>
    <w:basedOn w:val="a0"/>
    <w:uiPriority w:val="99"/>
    <w:unhideWhenUsed/>
    <w:rsid w:val="00352FC2"/>
    <w:rPr>
      <w:color w:val="0000FF" w:themeColor="hyperlink"/>
      <w:u w:val="single"/>
    </w:rPr>
  </w:style>
  <w:style w:type="paragraph" w:customStyle="1" w:styleId="12">
    <w:name w:val="Верхний колонтитул1"/>
    <w:basedOn w:val="a"/>
    <w:link w:val="a6"/>
    <w:uiPriority w:val="99"/>
    <w:unhideWhenUsed/>
    <w:rsid w:val="00352FC2"/>
    <w:pPr>
      <w:tabs>
        <w:tab w:val="center" w:pos="4677"/>
        <w:tab w:val="right" w:pos="9355"/>
      </w:tabs>
      <w:spacing w:after="0" w:line="240" w:lineRule="auto"/>
    </w:pPr>
  </w:style>
  <w:style w:type="character" w:customStyle="1" w:styleId="a6">
    <w:name w:val="Верхний колонтитул Знак"/>
    <w:basedOn w:val="a0"/>
    <w:link w:val="12"/>
    <w:uiPriority w:val="99"/>
    <w:rsid w:val="00352FC2"/>
  </w:style>
  <w:style w:type="paragraph" w:customStyle="1" w:styleId="13">
    <w:name w:val="Нижний колонтитул1"/>
    <w:basedOn w:val="a"/>
    <w:link w:val="a7"/>
    <w:uiPriority w:val="99"/>
    <w:unhideWhenUsed/>
    <w:rsid w:val="00352FC2"/>
    <w:pPr>
      <w:tabs>
        <w:tab w:val="center" w:pos="4677"/>
        <w:tab w:val="right" w:pos="9355"/>
      </w:tabs>
      <w:spacing w:after="0" w:line="240" w:lineRule="auto"/>
    </w:pPr>
  </w:style>
  <w:style w:type="character" w:customStyle="1" w:styleId="a7">
    <w:name w:val="Нижний колонтитул Знак"/>
    <w:basedOn w:val="a0"/>
    <w:link w:val="13"/>
    <w:uiPriority w:val="99"/>
    <w:rsid w:val="00352FC2"/>
  </w:style>
  <w:style w:type="character" w:customStyle="1" w:styleId="Apple-style-span">
    <w:name w:val="Apple-style-span"/>
    <w:uiPriority w:val="99"/>
    <w:rsid w:val="00352FC2"/>
  </w:style>
  <w:style w:type="paragraph" w:customStyle="1" w:styleId="14">
    <w:name w:val="Абзац списка1"/>
    <w:basedOn w:val="a"/>
    <w:uiPriority w:val="99"/>
    <w:rsid w:val="00352FC2"/>
    <w:pPr>
      <w:spacing w:after="0" w:line="240" w:lineRule="auto"/>
      <w:ind w:left="720"/>
      <w:contextualSpacing/>
    </w:pPr>
    <w:rPr>
      <w:rFonts w:ascii="Times New Roman" w:eastAsia="Calibri" w:hAnsi="Times New Roman" w:cs="Times New Roman"/>
      <w:sz w:val="24"/>
      <w:szCs w:val="24"/>
      <w:lang w:eastAsia="ru-RU"/>
    </w:rPr>
  </w:style>
  <w:style w:type="character" w:customStyle="1" w:styleId="Apple-converted-space">
    <w:name w:val="Apple-converted-space"/>
    <w:uiPriority w:val="99"/>
    <w:rsid w:val="00352FC2"/>
  </w:style>
  <w:style w:type="paragraph" w:styleId="a8">
    <w:name w:val="List Paragraph"/>
    <w:basedOn w:val="a"/>
    <w:uiPriority w:val="34"/>
    <w:qFormat/>
    <w:rsid w:val="00352FC2"/>
    <w:pPr>
      <w:ind w:left="720"/>
      <w:contextualSpacing/>
    </w:pPr>
  </w:style>
  <w:style w:type="paragraph" w:styleId="a9">
    <w:name w:val="List"/>
    <w:basedOn w:val="a"/>
    <w:uiPriority w:val="99"/>
    <w:rsid w:val="00352FC2"/>
    <w:pPr>
      <w:spacing w:after="0" w:line="240" w:lineRule="auto"/>
      <w:ind w:left="283" w:hanging="283"/>
      <w:contextualSpacing/>
    </w:pPr>
    <w:rPr>
      <w:rFonts w:ascii="Times New Roman" w:eastAsia="Calibri" w:hAnsi="Times New Roman" w:cs="Times New Roman"/>
      <w:sz w:val="24"/>
      <w:szCs w:val="24"/>
      <w:lang w:eastAsia="ru-RU"/>
    </w:rPr>
  </w:style>
  <w:style w:type="paragraph" w:styleId="aa">
    <w:name w:val="Balloon Text"/>
    <w:basedOn w:val="a"/>
    <w:link w:val="ab"/>
    <w:uiPriority w:val="99"/>
    <w:semiHidden/>
    <w:unhideWhenUsed/>
    <w:rsid w:val="00352FC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52FC2"/>
    <w:rPr>
      <w:rFonts w:ascii="Tahoma" w:hAnsi="Tahoma" w:cs="Tahoma"/>
      <w:sz w:val="16"/>
      <w:szCs w:val="16"/>
    </w:rPr>
  </w:style>
  <w:style w:type="paragraph" w:customStyle="1" w:styleId="21">
    <w:name w:val="Заголовок 21"/>
    <w:basedOn w:val="a"/>
    <w:next w:val="a"/>
    <w:link w:val="Heading2Char"/>
    <w:uiPriority w:val="9"/>
    <w:semiHidden/>
    <w:unhideWhenUsed/>
    <w:qFormat/>
    <w:rsid w:val="00352FC2"/>
    <w:pPr>
      <w:keepNext/>
      <w:keepLines/>
      <w:spacing w:before="200" w:after="0"/>
    </w:pPr>
    <w:rPr>
      <w:rFonts w:asciiTheme="majorHAnsi" w:eastAsiaTheme="majorEastAsia" w:hAnsiTheme="majorHAnsi" w:cstheme="majorBidi"/>
      <w:b/>
      <w:bCs/>
      <w:color w:val="4F81BD" w:themeColor="accent1"/>
      <w:sz w:val="26"/>
      <w:szCs w:val="26"/>
    </w:rPr>
  </w:style>
  <w:style w:type="character" w:customStyle="1" w:styleId="Heading2Char">
    <w:name w:val="Heading 2 Char"/>
    <w:basedOn w:val="a0"/>
    <w:link w:val="21"/>
    <w:uiPriority w:val="9"/>
    <w:rsid w:val="00352FC2"/>
    <w:rPr>
      <w:rFonts w:asciiTheme="majorHAnsi" w:eastAsiaTheme="majorEastAsia" w:hAnsiTheme="majorHAnsi" w:cstheme="majorBidi"/>
      <w:b/>
      <w:bCs/>
      <w:color w:val="4F81BD" w:themeColor="accent1"/>
      <w:sz w:val="26"/>
      <w:szCs w:val="26"/>
    </w:rPr>
  </w:style>
  <w:style w:type="paragraph" w:customStyle="1" w:styleId="41">
    <w:name w:val="Заголовок 41"/>
    <w:basedOn w:val="a"/>
    <w:next w:val="a"/>
    <w:link w:val="Heading4Char"/>
    <w:uiPriority w:val="9"/>
    <w:semiHidden/>
    <w:unhideWhenUsed/>
    <w:qFormat/>
    <w:rsid w:val="00352FC2"/>
    <w:pPr>
      <w:keepNext/>
      <w:keepLines/>
      <w:spacing w:before="200" w:after="0"/>
    </w:pPr>
    <w:rPr>
      <w:rFonts w:asciiTheme="majorHAnsi" w:eastAsiaTheme="majorEastAsia" w:hAnsiTheme="majorHAnsi" w:cstheme="majorBidi"/>
      <w:b/>
      <w:bCs/>
      <w:i/>
      <w:iCs/>
      <w:color w:val="4F81BD" w:themeColor="accent1"/>
    </w:rPr>
  </w:style>
  <w:style w:type="character" w:customStyle="1" w:styleId="Heading4Char">
    <w:name w:val="Heading 4 Char"/>
    <w:basedOn w:val="a0"/>
    <w:link w:val="41"/>
    <w:uiPriority w:val="9"/>
    <w:rsid w:val="00352FC2"/>
    <w:rPr>
      <w:rFonts w:asciiTheme="majorHAnsi" w:eastAsiaTheme="majorEastAsia" w:hAnsiTheme="majorHAnsi" w:cstheme="majorBidi"/>
      <w:b/>
      <w:bCs/>
      <w:i/>
      <w:iCs/>
      <w:color w:val="4F81BD" w:themeColor="accent1"/>
    </w:rPr>
  </w:style>
  <w:style w:type="paragraph" w:customStyle="1" w:styleId="61">
    <w:name w:val="Заголовок 61"/>
    <w:basedOn w:val="a"/>
    <w:next w:val="a"/>
    <w:link w:val="Heading6Char"/>
    <w:uiPriority w:val="9"/>
    <w:semiHidden/>
    <w:unhideWhenUsed/>
    <w:qFormat/>
    <w:rsid w:val="00352FC2"/>
    <w:pPr>
      <w:keepNext/>
      <w:keepLines/>
      <w:spacing w:before="200" w:after="0"/>
    </w:pPr>
    <w:rPr>
      <w:rFonts w:asciiTheme="majorHAnsi" w:eastAsiaTheme="majorEastAsia" w:hAnsiTheme="majorHAnsi" w:cstheme="majorBidi"/>
      <w:i/>
      <w:iCs/>
      <w:color w:val="243F60" w:themeColor="accent1" w:themeShade="7F"/>
    </w:rPr>
  </w:style>
  <w:style w:type="character" w:customStyle="1" w:styleId="Heading6Char">
    <w:name w:val="Heading 6 Char"/>
    <w:basedOn w:val="a0"/>
    <w:link w:val="61"/>
    <w:uiPriority w:val="9"/>
    <w:rsid w:val="00352FC2"/>
    <w:rPr>
      <w:rFonts w:asciiTheme="majorHAnsi" w:eastAsiaTheme="majorEastAsia" w:hAnsiTheme="majorHAnsi" w:cstheme="majorBidi"/>
      <w:i/>
      <w:iCs/>
      <w:color w:val="243F60" w:themeColor="accent1" w:themeShade="7F"/>
    </w:rPr>
  </w:style>
  <w:style w:type="paragraph" w:customStyle="1" w:styleId="71">
    <w:name w:val="Заголовок 71"/>
    <w:basedOn w:val="a"/>
    <w:next w:val="a"/>
    <w:link w:val="Heading7Char"/>
    <w:uiPriority w:val="9"/>
    <w:semiHidden/>
    <w:unhideWhenUsed/>
    <w:qFormat/>
    <w:rsid w:val="00352FC2"/>
    <w:pPr>
      <w:keepNext/>
      <w:keepLines/>
      <w:spacing w:before="200" w:after="0"/>
    </w:pPr>
    <w:rPr>
      <w:rFonts w:asciiTheme="majorHAnsi" w:eastAsiaTheme="majorEastAsia" w:hAnsiTheme="majorHAnsi" w:cstheme="majorBidi"/>
      <w:i/>
      <w:iCs/>
      <w:color w:val="404040" w:themeColor="text1" w:themeTint="BF"/>
    </w:rPr>
  </w:style>
  <w:style w:type="character" w:customStyle="1" w:styleId="Heading7Char">
    <w:name w:val="Heading 7 Char"/>
    <w:basedOn w:val="a0"/>
    <w:link w:val="71"/>
    <w:uiPriority w:val="9"/>
    <w:rsid w:val="00352FC2"/>
    <w:rPr>
      <w:rFonts w:asciiTheme="majorHAnsi" w:eastAsiaTheme="majorEastAsia" w:hAnsiTheme="majorHAnsi" w:cstheme="majorBidi"/>
      <w:i/>
      <w:iCs/>
      <w:color w:val="404040" w:themeColor="text1" w:themeTint="BF"/>
    </w:rPr>
  </w:style>
  <w:style w:type="paragraph" w:customStyle="1" w:styleId="81">
    <w:name w:val="Заголовок 81"/>
    <w:basedOn w:val="a"/>
    <w:next w:val="a"/>
    <w:link w:val="Heading8Char"/>
    <w:uiPriority w:val="9"/>
    <w:semiHidden/>
    <w:unhideWhenUsed/>
    <w:qFormat/>
    <w:rsid w:val="00352FC2"/>
    <w:pPr>
      <w:keepNext/>
      <w:keepLines/>
      <w:spacing w:before="200" w:after="0"/>
    </w:pPr>
    <w:rPr>
      <w:rFonts w:asciiTheme="majorHAnsi" w:eastAsiaTheme="majorEastAsia" w:hAnsiTheme="majorHAnsi" w:cstheme="majorBidi"/>
      <w:color w:val="404040" w:themeColor="text1" w:themeTint="BF"/>
      <w:sz w:val="20"/>
      <w:szCs w:val="20"/>
    </w:rPr>
  </w:style>
  <w:style w:type="character" w:customStyle="1" w:styleId="Heading8Char">
    <w:name w:val="Heading 8 Char"/>
    <w:basedOn w:val="a0"/>
    <w:link w:val="81"/>
    <w:uiPriority w:val="9"/>
    <w:rsid w:val="00352FC2"/>
    <w:rPr>
      <w:rFonts w:asciiTheme="majorHAnsi" w:eastAsiaTheme="majorEastAsia" w:hAnsiTheme="majorHAnsi" w:cstheme="majorBidi"/>
      <w:color w:val="404040" w:themeColor="text1" w:themeTint="BF"/>
      <w:sz w:val="20"/>
      <w:szCs w:val="20"/>
    </w:rPr>
  </w:style>
  <w:style w:type="paragraph" w:customStyle="1" w:styleId="91">
    <w:name w:val="Заголовок 91"/>
    <w:basedOn w:val="a"/>
    <w:next w:val="a"/>
    <w:link w:val="Heading9Char"/>
    <w:uiPriority w:val="9"/>
    <w:semiHidden/>
    <w:unhideWhenUsed/>
    <w:qFormat/>
    <w:rsid w:val="00352FC2"/>
    <w:pPr>
      <w:keepNext/>
      <w:keepLines/>
      <w:spacing w:before="200" w:after="0"/>
    </w:pPr>
    <w:rPr>
      <w:rFonts w:asciiTheme="majorHAnsi" w:eastAsiaTheme="majorEastAsia" w:hAnsiTheme="majorHAnsi" w:cstheme="majorBidi"/>
      <w:i/>
      <w:iCs/>
      <w:color w:val="404040" w:themeColor="text1" w:themeTint="BF"/>
      <w:sz w:val="20"/>
      <w:szCs w:val="20"/>
    </w:rPr>
  </w:style>
  <w:style w:type="character" w:customStyle="1" w:styleId="Heading9Char">
    <w:name w:val="Heading 9 Char"/>
    <w:basedOn w:val="a0"/>
    <w:link w:val="91"/>
    <w:uiPriority w:val="9"/>
    <w:rsid w:val="00352FC2"/>
    <w:rPr>
      <w:rFonts w:asciiTheme="majorHAnsi" w:eastAsiaTheme="majorEastAsia" w:hAnsiTheme="majorHAnsi" w:cstheme="majorBidi"/>
      <w:i/>
      <w:iCs/>
      <w:color w:val="404040" w:themeColor="text1" w:themeTint="BF"/>
      <w:sz w:val="20"/>
      <w:szCs w:val="20"/>
    </w:rPr>
  </w:style>
  <w:style w:type="paragraph" w:styleId="ac">
    <w:name w:val="No Spacing"/>
    <w:uiPriority w:val="1"/>
    <w:qFormat/>
    <w:rsid w:val="00352FC2"/>
    <w:pPr>
      <w:spacing w:after="0" w:line="240" w:lineRule="auto"/>
    </w:pPr>
  </w:style>
  <w:style w:type="character" w:customStyle="1" w:styleId="Heading1Char">
    <w:name w:val="Heading 1 Char"/>
    <w:basedOn w:val="a0"/>
    <w:uiPriority w:val="9"/>
    <w:rsid w:val="00352FC2"/>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a0"/>
    <w:uiPriority w:val="9"/>
    <w:rsid w:val="00352FC2"/>
    <w:rPr>
      <w:rFonts w:asciiTheme="majorHAnsi" w:eastAsiaTheme="majorEastAsia" w:hAnsiTheme="majorHAnsi" w:cstheme="majorBidi"/>
      <w:b/>
      <w:bCs/>
      <w:color w:val="4F81BD" w:themeColor="accent1"/>
    </w:rPr>
  </w:style>
  <w:style w:type="character" w:customStyle="1" w:styleId="Heading5Char">
    <w:name w:val="Heading 5 Char"/>
    <w:basedOn w:val="a0"/>
    <w:uiPriority w:val="9"/>
    <w:rsid w:val="00352FC2"/>
    <w:rPr>
      <w:rFonts w:asciiTheme="majorHAnsi" w:eastAsiaTheme="majorEastAsia" w:hAnsiTheme="majorHAnsi" w:cstheme="majorBidi"/>
      <w:color w:val="243F60" w:themeColor="accent1" w:themeShade="7F"/>
    </w:rPr>
  </w:style>
  <w:style w:type="paragraph" w:styleId="ad">
    <w:name w:val="Title"/>
    <w:basedOn w:val="a"/>
    <w:next w:val="a"/>
    <w:link w:val="ae"/>
    <w:uiPriority w:val="10"/>
    <w:qFormat/>
    <w:rsid w:val="00352FC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e">
    <w:name w:val="Название Знак"/>
    <w:basedOn w:val="a0"/>
    <w:link w:val="ad"/>
    <w:uiPriority w:val="10"/>
    <w:rsid w:val="00352FC2"/>
    <w:rPr>
      <w:rFonts w:asciiTheme="majorHAnsi" w:eastAsiaTheme="majorEastAsia" w:hAnsiTheme="majorHAnsi" w:cstheme="majorBidi"/>
      <w:color w:val="17365D" w:themeColor="text2" w:themeShade="BF"/>
      <w:spacing w:val="5"/>
      <w:sz w:val="52"/>
      <w:szCs w:val="52"/>
    </w:rPr>
  </w:style>
  <w:style w:type="paragraph" w:styleId="af">
    <w:name w:val="Subtitle"/>
    <w:basedOn w:val="a"/>
    <w:next w:val="a"/>
    <w:link w:val="af0"/>
    <w:uiPriority w:val="11"/>
    <w:qFormat/>
    <w:rsid w:val="00352F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352FC2"/>
    <w:rPr>
      <w:rFonts w:asciiTheme="majorHAnsi" w:eastAsiaTheme="majorEastAsia" w:hAnsiTheme="majorHAnsi" w:cstheme="majorBidi"/>
      <w:i/>
      <w:iCs/>
      <w:color w:val="4F81BD" w:themeColor="accent1"/>
      <w:spacing w:val="15"/>
      <w:sz w:val="24"/>
      <w:szCs w:val="24"/>
    </w:rPr>
  </w:style>
  <w:style w:type="character" w:styleId="af1">
    <w:name w:val="Subtle Emphasis"/>
    <w:basedOn w:val="a0"/>
    <w:uiPriority w:val="19"/>
    <w:qFormat/>
    <w:rsid w:val="00352FC2"/>
    <w:rPr>
      <w:i/>
      <w:iCs/>
      <w:color w:val="808080" w:themeColor="text1" w:themeTint="7F"/>
    </w:rPr>
  </w:style>
  <w:style w:type="character" w:styleId="af2">
    <w:name w:val="Emphasis"/>
    <w:basedOn w:val="a0"/>
    <w:uiPriority w:val="20"/>
    <w:qFormat/>
    <w:rsid w:val="00352FC2"/>
    <w:rPr>
      <w:i/>
      <w:iCs/>
    </w:rPr>
  </w:style>
  <w:style w:type="character" w:styleId="af3">
    <w:name w:val="Intense Emphasis"/>
    <w:basedOn w:val="a0"/>
    <w:uiPriority w:val="21"/>
    <w:qFormat/>
    <w:rsid w:val="00352FC2"/>
    <w:rPr>
      <w:b/>
      <w:bCs/>
      <w:i/>
      <w:iCs/>
      <w:color w:val="4F81BD" w:themeColor="accent1"/>
    </w:rPr>
  </w:style>
  <w:style w:type="character" w:styleId="af4">
    <w:name w:val="Strong"/>
    <w:basedOn w:val="a0"/>
    <w:uiPriority w:val="22"/>
    <w:qFormat/>
    <w:rsid w:val="00352FC2"/>
    <w:rPr>
      <w:b/>
      <w:bCs/>
    </w:rPr>
  </w:style>
  <w:style w:type="paragraph" w:styleId="22">
    <w:name w:val="Quote"/>
    <w:basedOn w:val="a"/>
    <w:next w:val="a"/>
    <w:link w:val="23"/>
    <w:uiPriority w:val="29"/>
    <w:qFormat/>
    <w:rsid w:val="00352FC2"/>
    <w:rPr>
      <w:i/>
      <w:iCs/>
      <w:color w:val="000000" w:themeColor="text1"/>
    </w:rPr>
  </w:style>
  <w:style w:type="character" w:customStyle="1" w:styleId="23">
    <w:name w:val="Цитата 2 Знак"/>
    <w:basedOn w:val="a0"/>
    <w:link w:val="22"/>
    <w:uiPriority w:val="29"/>
    <w:rsid w:val="00352FC2"/>
    <w:rPr>
      <w:i/>
      <w:iCs/>
      <w:color w:val="000000" w:themeColor="text1"/>
    </w:rPr>
  </w:style>
  <w:style w:type="paragraph" w:styleId="af5">
    <w:name w:val="Intense Quote"/>
    <w:basedOn w:val="a"/>
    <w:next w:val="a"/>
    <w:link w:val="af6"/>
    <w:uiPriority w:val="30"/>
    <w:qFormat/>
    <w:rsid w:val="00352FC2"/>
    <w:pPr>
      <w:pBdr>
        <w:bottom w:val="single" w:sz="4" w:space="4" w:color="4F81BD" w:themeColor="accent1"/>
      </w:pBdr>
      <w:spacing w:before="200" w:after="280"/>
      <w:ind w:left="936" w:right="936"/>
    </w:pPr>
    <w:rPr>
      <w:b/>
      <w:bCs/>
      <w:i/>
      <w:iCs/>
      <w:color w:val="4F81BD" w:themeColor="accent1"/>
    </w:rPr>
  </w:style>
  <w:style w:type="character" w:customStyle="1" w:styleId="af6">
    <w:name w:val="Выделенная цитата Знак"/>
    <w:basedOn w:val="a0"/>
    <w:link w:val="af5"/>
    <w:uiPriority w:val="30"/>
    <w:rsid w:val="00352FC2"/>
    <w:rPr>
      <w:b/>
      <w:bCs/>
      <w:i/>
      <w:iCs/>
      <w:color w:val="4F81BD" w:themeColor="accent1"/>
    </w:rPr>
  </w:style>
  <w:style w:type="character" w:styleId="af7">
    <w:name w:val="Subtle Reference"/>
    <w:basedOn w:val="a0"/>
    <w:uiPriority w:val="31"/>
    <w:qFormat/>
    <w:rsid w:val="00352FC2"/>
    <w:rPr>
      <w:smallCaps/>
      <w:color w:val="C0504D" w:themeColor="accent2"/>
      <w:u w:val="single"/>
    </w:rPr>
  </w:style>
  <w:style w:type="character" w:styleId="af8">
    <w:name w:val="Intense Reference"/>
    <w:basedOn w:val="a0"/>
    <w:uiPriority w:val="32"/>
    <w:qFormat/>
    <w:rsid w:val="00352FC2"/>
    <w:rPr>
      <w:b/>
      <w:bCs/>
      <w:smallCaps/>
      <w:color w:val="C0504D" w:themeColor="accent2"/>
      <w:spacing w:val="5"/>
      <w:u w:val="single"/>
    </w:rPr>
  </w:style>
  <w:style w:type="character" w:styleId="af9">
    <w:name w:val="Book Title"/>
    <w:basedOn w:val="a0"/>
    <w:uiPriority w:val="33"/>
    <w:qFormat/>
    <w:rsid w:val="00352FC2"/>
    <w:rPr>
      <w:b/>
      <w:bCs/>
      <w:smallCaps/>
      <w:spacing w:val="5"/>
    </w:rPr>
  </w:style>
  <w:style w:type="paragraph" w:customStyle="1" w:styleId="15">
    <w:name w:val="Текст сноски1"/>
    <w:basedOn w:val="a"/>
    <w:link w:val="FootnoteTextChar"/>
    <w:uiPriority w:val="99"/>
    <w:semiHidden/>
    <w:unhideWhenUsed/>
    <w:rsid w:val="00352FC2"/>
    <w:pPr>
      <w:spacing w:after="0" w:line="240" w:lineRule="auto"/>
    </w:pPr>
    <w:rPr>
      <w:sz w:val="20"/>
      <w:szCs w:val="20"/>
    </w:rPr>
  </w:style>
  <w:style w:type="character" w:customStyle="1" w:styleId="FootnoteTextChar">
    <w:name w:val="Footnote Text Char"/>
    <w:basedOn w:val="a0"/>
    <w:link w:val="15"/>
    <w:uiPriority w:val="99"/>
    <w:semiHidden/>
    <w:rsid w:val="00352FC2"/>
    <w:rPr>
      <w:sz w:val="20"/>
      <w:szCs w:val="20"/>
    </w:rPr>
  </w:style>
  <w:style w:type="character" w:customStyle="1" w:styleId="16">
    <w:name w:val="Знак сноски1"/>
    <w:basedOn w:val="a0"/>
    <w:uiPriority w:val="99"/>
    <w:semiHidden/>
    <w:unhideWhenUsed/>
    <w:rsid w:val="00352FC2"/>
    <w:rPr>
      <w:vertAlign w:val="superscript"/>
    </w:rPr>
  </w:style>
  <w:style w:type="paragraph" w:customStyle="1" w:styleId="17">
    <w:name w:val="Текст концевой сноски1"/>
    <w:basedOn w:val="a"/>
    <w:link w:val="EndnoteTextChar"/>
    <w:uiPriority w:val="99"/>
    <w:semiHidden/>
    <w:unhideWhenUsed/>
    <w:rsid w:val="00352FC2"/>
    <w:pPr>
      <w:spacing w:after="0" w:line="240" w:lineRule="auto"/>
    </w:pPr>
    <w:rPr>
      <w:sz w:val="20"/>
      <w:szCs w:val="20"/>
    </w:rPr>
  </w:style>
  <w:style w:type="character" w:customStyle="1" w:styleId="EndnoteTextChar">
    <w:name w:val="Endnote Text Char"/>
    <w:basedOn w:val="a0"/>
    <w:link w:val="17"/>
    <w:uiPriority w:val="99"/>
    <w:semiHidden/>
    <w:rsid w:val="00352FC2"/>
    <w:rPr>
      <w:sz w:val="20"/>
      <w:szCs w:val="20"/>
    </w:rPr>
  </w:style>
  <w:style w:type="character" w:customStyle="1" w:styleId="18">
    <w:name w:val="Знак концевой сноски1"/>
    <w:basedOn w:val="a0"/>
    <w:uiPriority w:val="99"/>
    <w:semiHidden/>
    <w:unhideWhenUsed/>
    <w:rsid w:val="00352FC2"/>
    <w:rPr>
      <w:vertAlign w:val="superscript"/>
    </w:rPr>
  </w:style>
  <w:style w:type="paragraph" w:styleId="afa">
    <w:name w:val="Plain Text"/>
    <w:basedOn w:val="a"/>
    <w:link w:val="afb"/>
    <w:uiPriority w:val="99"/>
    <w:semiHidden/>
    <w:unhideWhenUsed/>
    <w:rsid w:val="00352FC2"/>
    <w:pPr>
      <w:spacing w:after="0" w:line="240" w:lineRule="auto"/>
    </w:pPr>
    <w:rPr>
      <w:rFonts w:ascii="Courier New" w:hAnsi="Courier New" w:cs="Courier New"/>
      <w:sz w:val="21"/>
      <w:szCs w:val="21"/>
    </w:rPr>
  </w:style>
  <w:style w:type="character" w:customStyle="1" w:styleId="afb">
    <w:name w:val="Текст Знак"/>
    <w:basedOn w:val="a0"/>
    <w:link w:val="afa"/>
    <w:uiPriority w:val="99"/>
    <w:rsid w:val="00352FC2"/>
    <w:rPr>
      <w:rFonts w:ascii="Courier New" w:hAnsi="Courier New" w:cs="Courier New"/>
      <w:sz w:val="21"/>
      <w:szCs w:val="21"/>
    </w:rPr>
  </w:style>
  <w:style w:type="character" w:customStyle="1" w:styleId="HeaderChar">
    <w:name w:val="Header Char"/>
    <w:basedOn w:val="a0"/>
    <w:uiPriority w:val="99"/>
    <w:rsid w:val="00352FC2"/>
  </w:style>
  <w:style w:type="character" w:customStyle="1" w:styleId="FooterChar">
    <w:name w:val="Footer Char"/>
    <w:basedOn w:val="a0"/>
    <w:uiPriority w:val="99"/>
    <w:rsid w:val="00352FC2"/>
  </w:style>
  <w:style w:type="character" w:customStyle="1" w:styleId="TitleChar">
    <w:name w:val="Title Char"/>
    <w:basedOn w:val="a0"/>
    <w:uiPriority w:val="10"/>
    <w:rsid w:val="00C83AD0"/>
    <w:rPr>
      <w:rFonts w:asciiTheme="majorHAnsi" w:eastAsiaTheme="majorEastAsia" w:hAnsiTheme="majorHAnsi" w:cstheme="majorBidi"/>
      <w:color w:val="17365D" w:themeColor="text2" w:themeShade="BF"/>
      <w:spacing w:val="5"/>
      <w:sz w:val="52"/>
      <w:szCs w:val="52"/>
    </w:rPr>
  </w:style>
  <w:style w:type="character" w:customStyle="1" w:styleId="SubtitleChar">
    <w:name w:val="Subtitle Char"/>
    <w:basedOn w:val="a0"/>
    <w:uiPriority w:val="11"/>
    <w:rsid w:val="00C83AD0"/>
    <w:rPr>
      <w:rFonts w:asciiTheme="majorHAnsi" w:eastAsiaTheme="majorEastAsia" w:hAnsiTheme="majorHAnsi" w:cstheme="majorBidi"/>
      <w:i/>
      <w:iCs/>
      <w:color w:val="4F81BD" w:themeColor="accent1"/>
      <w:spacing w:val="15"/>
      <w:sz w:val="24"/>
      <w:szCs w:val="24"/>
    </w:rPr>
  </w:style>
  <w:style w:type="character" w:customStyle="1" w:styleId="QuoteChar">
    <w:name w:val="Quote Char"/>
    <w:basedOn w:val="a0"/>
    <w:uiPriority w:val="29"/>
    <w:rsid w:val="00C83AD0"/>
    <w:rPr>
      <w:i/>
      <w:iCs/>
      <w:color w:val="000000" w:themeColor="text1"/>
    </w:rPr>
  </w:style>
  <w:style w:type="character" w:customStyle="1" w:styleId="IntenseQuoteChar">
    <w:name w:val="Intense Quote Char"/>
    <w:basedOn w:val="a0"/>
    <w:uiPriority w:val="30"/>
    <w:rsid w:val="00C83AD0"/>
    <w:rPr>
      <w:b/>
      <w:bCs/>
      <w:i/>
      <w:iCs/>
      <w:color w:val="4F81BD" w:themeColor="accent1"/>
    </w:rPr>
  </w:style>
  <w:style w:type="character" w:customStyle="1" w:styleId="PlainTextChar">
    <w:name w:val="Plain Text Char"/>
    <w:basedOn w:val="a0"/>
    <w:uiPriority w:val="99"/>
    <w:rsid w:val="00C83AD0"/>
    <w:rPr>
      <w:rFonts w:ascii="Courier New" w:hAnsi="Courier New" w:cs="Courier New"/>
      <w:sz w:val="21"/>
      <w:szCs w:val="21"/>
    </w:rPr>
  </w:style>
  <w:style w:type="character" w:customStyle="1" w:styleId="Blk">
    <w:name w:val="Blk"/>
    <w:basedOn w:val="a0"/>
    <w:uiPriority w:val="99"/>
    <w:rsid w:val="00ED4C1F"/>
  </w:style>
  <w:style w:type="paragraph" w:styleId="afc">
    <w:name w:val="header"/>
    <w:basedOn w:val="a"/>
    <w:link w:val="19"/>
    <w:uiPriority w:val="99"/>
    <w:semiHidden/>
    <w:unhideWhenUsed/>
    <w:rsid w:val="00A23779"/>
    <w:pPr>
      <w:tabs>
        <w:tab w:val="center" w:pos="4677"/>
        <w:tab w:val="right" w:pos="9355"/>
      </w:tabs>
      <w:spacing w:after="0" w:line="240" w:lineRule="auto"/>
    </w:pPr>
    <w:rPr>
      <w:rFonts w:eastAsiaTheme="minorEastAsia"/>
      <w:lang w:eastAsia="ru-RU"/>
    </w:rPr>
  </w:style>
  <w:style w:type="character" w:customStyle="1" w:styleId="19">
    <w:name w:val="Верхний колонтитул Знак1"/>
    <w:basedOn w:val="a0"/>
    <w:link w:val="afc"/>
    <w:uiPriority w:val="99"/>
    <w:semiHidden/>
    <w:rsid w:val="00A23779"/>
    <w:rPr>
      <w:rFonts w:eastAsiaTheme="minorEastAsia"/>
      <w:lang w:eastAsia="ru-RU"/>
    </w:rPr>
  </w:style>
  <w:style w:type="paragraph" w:styleId="afd">
    <w:name w:val="footer"/>
    <w:basedOn w:val="a"/>
    <w:link w:val="1a"/>
    <w:uiPriority w:val="99"/>
    <w:unhideWhenUsed/>
    <w:rsid w:val="00A23779"/>
    <w:pPr>
      <w:tabs>
        <w:tab w:val="center" w:pos="4677"/>
        <w:tab w:val="right" w:pos="9355"/>
      </w:tabs>
      <w:spacing w:after="0" w:line="240" w:lineRule="auto"/>
    </w:pPr>
    <w:rPr>
      <w:rFonts w:eastAsiaTheme="minorEastAsia"/>
      <w:lang w:eastAsia="ru-RU"/>
    </w:rPr>
  </w:style>
  <w:style w:type="character" w:customStyle="1" w:styleId="1a">
    <w:name w:val="Нижний колонтитул Знак1"/>
    <w:basedOn w:val="a0"/>
    <w:link w:val="afd"/>
    <w:uiPriority w:val="99"/>
    <w:rsid w:val="00A23779"/>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99"/>
    <w:qFormat/>
    <w:rsid w:val="00352F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
    <w:uiPriority w:val="9"/>
    <w:qFormat/>
    <w:rsid w:val="00352FC2"/>
    <w:pPr>
      <w:keepNext/>
      <w:keepLines/>
      <w:spacing w:before="480" w:after="0"/>
    </w:pPr>
    <w:rPr>
      <w:rFonts w:asciiTheme="majorHAnsi" w:eastAsiaTheme="majorEastAsia" w:hAnsiTheme="majorHAnsi" w:cstheme="majorBidi"/>
      <w:b/>
      <w:bCs/>
      <w:color w:val="365F91" w:themeColor="accent1" w:themeShade="BF"/>
      <w:sz w:val="28"/>
      <w:szCs w:val="28"/>
    </w:rPr>
  </w:style>
  <w:style w:type="character" w:customStyle="1" w:styleId="1">
    <w:name w:val="Заголовок 1 Знак"/>
    <w:basedOn w:val="a0"/>
    <w:link w:val="11"/>
    <w:uiPriority w:val="9"/>
    <w:rsid w:val="00352FC2"/>
    <w:rPr>
      <w:rFonts w:asciiTheme="majorHAnsi" w:eastAsiaTheme="majorEastAsia" w:hAnsiTheme="majorHAnsi" w:cstheme="majorBidi"/>
      <w:b/>
      <w:bCs/>
      <w:color w:val="365F91" w:themeColor="accent1" w:themeShade="BF"/>
      <w:sz w:val="28"/>
      <w:szCs w:val="28"/>
    </w:rPr>
  </w:style>
  <w:style w:type="paragraph" w:customStyle="1" w:styleId="31">
    <w:name w:val="Заголовок 31"/>
    <w:basedOn w:val="a"/>
    <w:next w:val="a"/>
    <w:link w:val="3"/>
    <w:uiPriority w:val="99"/>
    <w:qFormat/>
    <w:rsid w:val="00352FC2"/>
    <w:pPr>
      <w:keepNext/>
      <w:keepLines/>
      <w:spacing w:before="200" w:after="0" w:line="240" w:lineRule="auto"/>
    </w:pPr>
    <w:rPr>
      <w:rFonts w:ascii="Cambria" w:eastAsia="Calibri" w:hAnsi="Cambria" w:cs="Times New Roman"/>
      <w:b/>
      <w:bCs/>
      <w:color w:val="4F81BD"/>
      <w:sz w:val="24"/>
      <w:szCs w:val="24"/>
      <w:lang w:eastAsia="ru-RU"/>
    </w:rPr>
  </w:style>
  <w:style w:type="character" w:customStyle="1" w:styleId="3">
    <w:name w:val="Заголовок 3 Знак"/>
    <w:basedOn w:val="a0"/>
    <w:link w:val="31"/>
    <w:uiPriority w:val="99"/>
    <w:rsid w:val="00352FC2"/>
    <w:rPr>
      <w:rFonts w:ascii="Cambria" w:eastAsia="Calibri" w:hAnsi="Cambria" w:cs="Times New Roman"/>
      <w:b/>
      <w:bCs/>
      <w:color w:val="4F81BD"/>
      <w:sz w:val="24"/>
      <w:szCs w:val="24"/>
      <w:lang w:eastAsia="ru-RU"/>
    </w:rPr>
  </w:style>
  <w:style w:type="paragraph" w:customStyle="1" w:styleId="51">
    <w:name w:val="Заголовок 51"/>
    <w:basedOn w:val="a"/>
    <w:next w:val="a"/>
    <w:link w:val="5"/>
    <w:uiPriority w:val="99"/>
    <w:qFormat/>
    <w:rsid w:val="00352FC2"/>
    <w:pPr>
      <w:keepNext/>
      <w:keepLines/>
      <w:spacing w:before="200" w:after="0" w:line="240" w:lineRule="auto"/>
    </w:pPr>
    <w:rPr>
      <w:rFonts w:ascii="Cambria" w:eastAsia="Calibri" w:hAnsi="Cambria" w:cs="Times New Roman"/>
      <w:color w:val="243F60"/>
      <w:sz w:val="24"/>
      <w:szCs w:val="24"/>
      <w:lang w:eastAsia="ru-RU"/>
    </w:rPr>
  </w:style>
  <w:style w:type="character" w:customStyle="1" w:styleId="5">
    <w:name w:val="Заголовок 5 Знак"/>
    <w:basedOn w:val="a0"/>
    <w:link w:val="51"/>
    <w:uiPriority w:val="99"/>
    <w:rsid w:val="00352FC2"/>
    <w:rPr>
      <w:rFonts w:ascii="Cambria" w:eastAsia="Calibri" w:hAnsi="Cambria" w:cs="Times New Roman"/>
      <w:color w:val="243F60"/>
      <w:sz w:val="24"/>
      <w:szCs w:val="24"/>
      <w:lang w:eastAsia="ru-RU"/>
    </w:rPr>
  </w:style>
  <w:style w:type="paragraph" w:styleId="30">
    <w:name w:val="Body Text 3"/>
    <w:basedOn w:val="a"/>
    <w:link w:val="32"/>
    <w:uiPriority w:val="99"/>
    <w:rsid w:val="00352FC2"/>
    <w:pPr>
      <w:spacing w:after="120" w:line="240" w:lineRule="auto"/>
    </w:pPr>
    <w:rPr>
      <w:rFonts w:ascii="Times New Roman" w:eastAsia="Calibri" w:hAnsi="Times New Roman" w:cs="Times New Roman"/>
      <w:sz w:val="16"/>
      <w:szCs w:val="16"/>
      <w:lang w:eastAsia="ru-RU"/>
    </w:rPr>
  </w:style>
  <w:style w:type="character" w:customStyle="1" w:styleId="32">
    <w:name w:val="Основной текст 3 Знак"/>
    <w:basedOn w:val="a0"/>
    <w:link w:val="30"/>
    <w:uiPriority w:val="99"/>
    <w:rsid w:val="00352FC2"/>
    <w:rPr>
      <w:rFonts w:ascii="Times New Roman" w:eastAsia="Calibri" w:hAnsi="Times New Roman" w:cs="Times New Roman"/>
      <w:sz w:val="16"/>
      <w:szCs w:val="16"/>
      <w:lang w:eastAsia="ru-RU"/>
    </w:rPr>
  </w:style>
  <w:style w:type="paragraph" w:styleId="2">
    <w:name w:val="List 2"/>
    <w:basedOn w:val="a"/>
    <w:uiPriority w:val="99"/>
    <w:rsid w:val="00352FC2"/>
    <w:pPr>
      <w:spacing w:after="0" w:line="240" w:lineRule="auto"/>
      <w:ind w:left="566" w:hanging="283"/>
    </w:pPr>
    <w:rPr>
      <w:rFonts w:ascii="Times New Roman" w:eastAsia="Calibri" w:hAnsi="Times New Roman" w:cs="Times New Roman"/>
      <w:sz w:val="24"/>
      <w:szCs w:val="24"/>
      <w:lang w:eastAsia="ru-RU"/>
    </w:rPr>
  </w:style>
  <w:style w:type="paragraph" w:styleId="a3">
    <w:name w:val="Normal (Web)"/>
    <w:basedOn w:val="a"/>
    <w:uiPriority w:val="99"/>
    <w:rsid w:val="00352FC2"/>
    <w:pPr>
      <w:spacing w:before="100" w:after="100" w:line="240" w:lineRule="auto"/>
    </w:pPr>
    <w:rPr>
      <w:rFonts w:ascii="Times New Roman" w:eastAsia="Calibri" w:hAnsi="Times New Roman" w:cs="Times New Roman"/>
      <w:sz w:val="24"/>
      <w:szCs w:val="24"/>
      <w:lang w:eastAsia="ru-RU"/>
    </w:rPr>
  </w:style>
  <w:style w:type="paragraph" w:customStyle="1" w:styleId="20">
    <w:name w:val="Абзац списка2"/>
    <w:basedOn w:val="a"/>
    <w:uiPriority w:val="99"/>
    <w:rsid w:val="00352FC2"/>
    <w:pPr>
      <w:spacing w:after="0" w:line="240" w:lineRule="auto"/>
      <w:ind w:left="720"/>
      <w:contextualSpacing/>
    </w:pPr>
    <w:rPr>
      <w:rFonts w:ascii="Times New Roman" w:eastAsia="Calibri" w:hAnsi="Times New Roman" w:cs="Times New Roman"/>
      <w:sz w:val="24"/>
      <w:szCs w:val="24"/>
      <w:lang w:eastAsia="ru-RU"/>
    </w:rPr>
  </w:style>
  <w:style w:type="paragraph" w:customStyle="1" w:styleId="10">
    <w:name w:val="Название объекта1"/>
    <w:basedOn w:val="a"/>
    <w:uiPriority w:val="99"/>
    <w:qFormat/>
    <w:rsid w:val="00352FC2"/>
    <w:pPr>
      <w:spacing w:after="0" w:line="240" w:lineRule="auto"/>
      <w:jc w:val="center"/>
    </w:pPr>
    <w:rPr>
      <w:rFonts w:ascii="Times New Roman" w:eastAsia="Calibri" w:hAnsi="Times New Roman" w:cs="Times New Roman"/>
      <w:sz w:val="24"/>
      <w:szCs w:val="20"/>
      <w:lang w:eastAsia="ru-RU"/>
    </w:rPr>
  </w:style>
  <w:style w:type="paragraph" w:customStyle="1" w:styleId="a4">
    <w:name w:val="Содержимое таблицы"/>
    <w:basedOn w:val="a"/>
    <w:uiPriority w:val="99"/>
    <w:rsid w:val="00352FC2"/>
    <w:pPr>
      <w:spacing w:after="0" w:line="240" w:lineRule="auto"/>
    </w:pPr>
    <w:rPr>
      <w:rFonts w:ascii="Times New Roman" w:eastAsia="Times New Roman" w:hAnsi="Times New Roman" w:cs="Tahoma"/>
      <w:color w:val="000000"/>
      <w:sz w:val="24"/>
      <w:szCs w:val="24"/>
      <w:lang w:val="en-US"/>
    </w:rPr>
  </w:style>
  <w:style w:type="character" w:styleId="a5">
    <w:name w:val="Hyperlink"/>
    <w:basedOn w:val="a0"/>
    <w:uiPriority w:val="99"/>
    <w:unhideWhenUsed/>
    <w:rsid w:val="00352FC2"/>
    <w:rPr>
      <w:color w:val="0000FF" w:themeColor="hyperlink"/>
      <w:u w:val="single"/>
    </w:rPr>
  </w:style>
  <w:style w:type="paragraph" w:customStyle="1" w:styleId="12">
    <w:name w:val="Верхний колонтитул1"/>
    <w:basedOn w:val="a"/>
    <w:link w:val="a6"/>
    <w:uiPriority w:val="99"/>
    <w:unhideWhenUsed/>
    <w:rsid w:val="00352FC2"/>
    <w:pPr>
      <w:tabs>
        <w:tab w:val="center" w:pos="4677"/>
        <w:tab w:val="right" w:pos="9355"/>
      </w:tabs>
      <w:spacing w:after="0" w:line="240" w:lineRule="auto"/>
    </w:pPr>
  </w:style>
  <w:style w:type="character" w:customStyle="1" w:styleId="a6">
    <w:name w:val="Верхний колонтитул Знак"/>
    <w:basedOn w:val="a0"/>
    <w:link w:val="12"/>
    <w:uiPriority w:val="99"/>
    <w:rsid w:val="00352FC2"/>
  </w:style>
  <w:style w:type="paragraph" w:customStyle="1" w:styleId="13">
    <w:name w:val="Нижний колонтитул1"/>
    <w:basedOn w:val="a"/>
    <w:link w:val="a7"/>
    <w:uiPriority w:val="99"/>
    <w:unhideWhenUsed/>
    <w:rsid w:val="00352FC2"/>
    <w:pPr>
      <w:tabs>
        <w:tab w:val="center" w:pos="4677"/>
        <w:tab w:val="right" w:pos="9355"/>
      </w:tabs>
      <w:spacing w:after="0" w:line="240" w:lineRule="auto"/>
    </w:pPr>
  </w:style>
  <w:style w:type="character" w:customStyle="1" w:styleId="a7">
    <w:name w:val="Нижний колонтитул Знак"/>
    <w:basedOn w:val="a0"/>
    <w:link w:val="13"/>
    <w:uiPriority w:val="99"/>
    <w:rsid w:val="00352FC2"/>
  </w:style>
  <w:style w:type="character" w:customStyle="1" w:styleId="Apple-style-span">
    <w:name w:val="Apple-style-span"/>
    <w:uiPriority w:val="99"/>
    <w:rsid w:val="00352FC2"/>
  </w:style>
  <w:style w:type="paragraph" w:customStyle="1" w:styleId="14">
    <w:name w:val="Абзац списка1"/>
    <w:basedOn w:val="a"/>
    <w:uiPriority w:val="99"/>
    <w:rsid w:val="00352FC2"/>
    <w:pPr>
      <w:spacing w:after="0" w:line="240" w:lineRule="auto"/>
      <w:ind w:left="720"/>
      <w:contextualSpacing/>
    </w:pPr>
    <w:rPr>
      <w:rFonts w:ascii="Times New Roman" w:eastAsia="Calibri" w:hAnsi="Times New Roman" w:cs="Times New Roman"/>
      <w:sz w:val="24"/>
      <w:szCs w:val="24"/>
      <w:lang w:eastAsia="ru-RU"/>
    </w:rPr>
  </w:style>
  <w:style w:type="character" w:customStyle="1" w:styleId="Apple-converted-space">
    <w:name w:val="Apple-converted-space"/>
    <w:uiPriority w:val="99"/>
    <w:rsid w:val="00352FC2"/>
  </w:style>
  <w:style w:type="paragraph" w:styleId="a8">
    <w:name w:val="List Paragraph"/>
    <w:basedOn w:val="a"/>
    <w:uiPriority w:val="34"/>
    <w:qFormat/>
    <w:rsid w:val="00352FC2"/>
    <w:pPr>
      <w:ind w:left="720"/>
      <w:contextualSpacing/>
    </w:pPr>
  </w:style>
  <w:style w:type="paragraph" w:styleId="a9">
    <w:name w:val="List"/>
    <w:basedOn w:val="a"/>
    <w:uiPriority w:val="99"/>
    <w:rsid w:val="00352FC2"/>
    <w:pPr>
      <w:spacing w:after="0" w:line="240" w:lineRule="auto"/>
      <w:ind w:left="283" w:hanging="283"/>
      <w:contextualSpacing/>
    </w:pPr>
    <w:rPr>
      <w:rFonts w:ascii="Times New Roman" w:eastAsia="Calibri" w:hAnsi="Times New Roman" w:cs="Times New Roman"/>
      <w:sz w:val="24"/>
      <w:szCs w:val="24"/>
      <w:lang w:eastAsia="ru-RU"/>
    </w:rPr>
  </w:style>
  <w:style w:type="paragraph" w:styleId="aa">
    <w:name w:val="Balloon Text"/>
    <w:basedOn w:val="a"/>
    <w:link w:val="ab"/>
    <w:uiPriority w:val="99"/>
    <w:semiHidden/>
    <w:unhideWhenUsed/>
    <w:rsid w:val="00352FC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52FC2"/>
    <w:rPr>
      <w:rFonts w:ascii="Tahoma" w:hAnsi="Tahoma" w:cs="Tahoma"/>
      <w:sz w:val="16"/>
      <w:szCs w:val="16"/>
    </w:rPr>
  </w:style>
  <w:style w:type="paragraph" w:customStyle="1" w:styleId="21">
    <w:name w:val="Заголовок 21"/>
    <w:basedOn w:val="a"/>
    <w:next w:val="a"/>
    <w:link w:val="Heading2Char"/>
    <w:uiPriority w:val="9"/>
    <w:semiHidden/>
    <w:unhideWhenUsed/>
    <w:qFormat/>
    <w:rsid w:val="00352FC2"/>
    <w:pPr>
      <w:keepNext/>
      <w:keepLines/>
      <w:spacing w:before="200" w:after="0"/>
    </w:pPr>
    <w:rPr>
      <w:rFonts w:asciiTheme="majorHAnsi" w:eastAsiaTheme="majorEastAsia" w:hAnsiTheme="majorHAnsi" w:cstheme="majorBidi"/>
      <w:b/>
      <w:bCs/>
      <w:color w:val="4F81BD" w:themeColor="accent1"/>
      <w:sz w:val="26"/>
      <w:szCs w:val="26"/>
    </w:rPr>
  </w:style>
  <w:style w:type="character" w:customStyle="1" w:styleId="Heading2Char">
    <w:name w:val="Heading 2 Char"/>
    <w:basedOn w:val="a0"/>
    <w:link w:val="21"/>
    <w:uiPriority w:val="9"/>
    <w:rsid w:val="00352FC2"/>
    <w:rPr>
      <w:rFonts w:asciiTheme="majorHAnsi" w:eastAsiaTheme="majorEastAsia" w:hAnsiTheme="majorHAnsi" w:cstheme="majorBidi"/>
      <w:b/>
      <w:bCs/>
      <w:color w:val="4F81BD" w:themeColor="accent1"/>
      <w:sz w:val="26"/>
      <w:szCs w:val="26"/>
    </w:rPr>
  </w:style>
  <w:style w:type="paragraph" w:customStyle="1" w:styleId="41">
    <w:name w:val="Заголовок 41"/>
    <w:basedOn w:val="a"/>
    <w:next w:val="a"/>
    <w:link w:val="Heading4Char"/>
    <w:uiPriority w:val="9"/>
    <w:semiHidden/>
    <w:unhideWhenUsed/>
    <w:qFormat/>
    <w:rsid w:val="00352FC2"/>
    <w:pPr>
      <w:keepNext/>
      <w:keepLines/>
      <w:spacing w:before="200" w:after="0"/>
    </w:pPr>
    <w:rPr>
      <w:rFonts w:asciiTheme="majorHAnsi" w:eastAsiaTheme="majorEastAsia" w:hAnsiTheme="majorHAnsi" w:cstheme="majorBidi"/>
      <w:b/>
      <w:bCs/>
      <w:i/>
      <w:iCs/>
      <w:color w:val="4F81BD" w:themeColor="accent1"/>
    </w:rPr>
  </w:style>
  <w:style w:type="character" w:customStyle="1" w:styleId="Heading4Char">
    <w:name w:val="Heading 4 Char"/>
    <w:basedOn w:val="a0"/>
    <w:link w:val="41"/>
    <w:uiPriority w:val="9"/>
    <w:rsid w:val="00352FC2"/>
    <w:rPr>
      <w:rFonts w:asciiTheme="majorHAnsi" w:eastAsiaTheme="majorEastAsia" w:hAnsiTheme="majorHAnsi" w:cstheme="majorBidi"/>
      <w:b/>
      <w:bCs/>
      <w:i/>
      <w:iCs/>
      <w:color w:val="4F81BD" w:themeColor="accent1"/>
    </w:rPr>
  </w:style>
  <w:style w:type="paragraph" w:customStyle="1" w:styleId="61">
    <w:name w:val="Заголовок 61"/>
    <w:basedOn w:val="a"/>
    <w:next w:val="a"/>
    <w:link w:val="Heading6Char"/>
    <w:uiPriority w:val="9"/>
    <w:semiHidden/>
    <w:unhideWhenUsed/>
    <w:qFormat/>
    <w:rsid w:val="00352FC2"/>
    <w:pPr>
      <w:keepNext/>
      <w:keepLines/>
      <w:spacing w:before="200" w:after="0"/>
    </w:pPr>
    <w:rPr>
      <w:rFonts w:asciiTheme="majorHAnsi" w:eastAsiaTheme="majorEastAsia" w:hAnsiTheme="majorHAnsi" w:cstheme="majorBidi"/>
      <w:i/>
      <w:iCs/>
      <w:color w:val="243F60" w:themeColor="accent1" w:themeShade="7F"/>
    </w:rPr>
  </w:style>
  <w:style w:type="character" w:customStyle="1" w:styleId="Heading6Char">
    <w:name w:val="Heading 6 Char"/>
    <w:basedOn w:val="a0"/>
    <w:link w:val="61"/>
    <w:uiPriority w:val="9"/>
    <w:rsid w:val="00352FC2"/>
    <w:rPr>
      <w:rFonts w:asciiTheme="majorHAnsi" w:eastAsiaTheme="majorEastAsia" w:hAnsiTheme="majorHAnsi" w:cstheme="majorBidi"/>
      <w:i/>
      <w:iCs/>
      <w:color w:val="243F60" w:themeColor="accent1" w:themeShade="7F"/>
    </w:rPr>
  </w:style>
  <w:style w:type="paragraph" w:customStyle="1" w:styleId="71">
    <w:name w:val="Заголовок 71"/>
    <w:basedOn w:val="a"/>
    <w:next w:val="a"/>
    <w:link w:val="Heading7Char"/>
    <w:uiPriority w:val="9"/>
    <w:semiHidden/>
    <w:unhideWhenUsed/>
    <w:qFormat/>
    <w:rsid w:val="00352FC2"/>
    <w:pPr>
      <w:keepNext/>
      <w:keepLines/>
      <w:spacing w:before="200" w:after="0"/>
    </w:pPr>
    <w:rPr>
      <w:rFonts w:asciiTheme="majorHAnsi" w:eastAsiaTheme="majorEastAsia" w:hAnsiTheme="majorHAnsi" w:cstheme="majorBidi"/>
      <w:i/>
      <w:iCs/>
      <w:color w:val="404040" w:themeColor="text1" w:themeTint="BF"/>
    </w:rPr>
  </w:style>
  <w:style w:type="character" w:customStyle="1" w:styleId="Heading7Char">
    <w:name w:val="Heading 7 Char"/>
    <w:basedOn w:val="a0"/>
    <w:link w:val="71"/>
    <w:uiPriority w:val="9"/>
    <w:rsid w:val="00352FC2"/>
    <w:rPr>
      <w:rFonts w:asciiTheme="majorHAnsi" w:eastAsiaTheme="majorEastAsia" w:hAnsiTheme="majorHAnsi" w:cstheme="majorBidi"/>
      <w:i/>
      <w:iCs/>
      <w:color w:val="404040" w:themeColor="text1" w:themeTint="BF"/>
    </w:rPr>
  </w:style>
  <w:style w:type="paragraph" w:customStyle="1" w:styleId="81">
    <w:name w:val="Заголовок 81"/>
    <w:basedOn w:val="a"/>
    <w:next w:val="a"/>
    <w:link w:val="Heading8Char"/>
    <w:uiPriority w:val="9"/>
    <w:semiHidden/>
    <w:unhideWhenUsed/>
    <w:qFormat/>
    <w:rsid w:val="00352FC2"/>
    <w:pPr>
      <w:keepNext/>
      <w:keepLines/>
      <w:spacing w:before="200" w:after="0"/>
    </w:pPr>
    <w:rPr>
      <w:rFonts w:asciiTheme="majorHAnsi" w:eastAsiaTheme="majorEastAsia" w:hAnsiTheme="majorHAnsi" w:cstheme="majorBidi"/>
      <w:color w:val="404040" w:themeColor="text1" w:themeTint="BF"/>
      <w:sz w:val="20"/>
      <w:szCs w:val="20"/>
    </w:rPr>
  </w:style>
  <w:style w:type="character" w:customStyle="1" w:styleId="Heading8Char">
    <w:name w:val="Heading 8 Char"/>
    <w:basedOn w:val="a0"/>
    <w:link w:val="81"/>
    <w:uiPriority w:val="9"/>
    <w:rsid w:val="00352FC2"/>
    <w:rPr>
      <w:rFonts w:asciiTheme="majorHAnsi" w:eastAsiaTheme="majorEastAsia" w:hAnsiTheme="majorHAnsi" w:cstheme="majorBidi"/>
      <w:color w:val="404040" w:themeColor="text1" w:themeTint="BF"/>
      <w:sz w:val="20"/>
      <w:szCs w:val="20"/>
    </w:rPr>
  </w:style>
  <w:style w:type="paragraph" w:customStyle="1" w:styleId="91">
    <w:name w:val="Заголовок 91"/>
    <w:basedOn w:val="a"/>
    <w:next w:val="a"/>
    <w:link w:val="Heading9Char"/>
    <w:uiPriority w:val="9"/>
    <w:semiHidden/>
    <w:unhideWhenUsed/>
    <w:qFormat/>
    <w:rsid w:val="00352FC2"/>
    <w:pPr>
      <w:keepNext/>
      <w:keepLines/>
      <w:spacing w:before="200" w:after="0"/>
    </w:pPr>
    <w:rPr>
      <w:rFonts w:asciiTheme="majorHAnsi" w:eastAsiaTheme="majorEastAsia" w:hAnsiTheme="majorHAnsi" w:cstheme="majorBidi"/>
      <w:i/>
      <w:iCs/>
      <w:color w:val="404040" w:themeColor="text1" w:themeTint="BF"/>
      <w:sz w:val="20"/>
      <w:szCs w:val="20"/>
    </w:rPr>
  </w:style>
  <w:style w:type="character" w:customStyle="1" w:styleId="Heading9Char">
    <w:name w:val="Heading 9 Char"/>
    <w:basedOn w:val="a0"/>
    <w:link w:val="91"/>
    <w:uiPriority w:val="9"/>
    <w:rsid w:val="00352FC2"/>
    <w:rPr>
      <w:rFonts w:asciiTheme="majorHAnsi" w:eastAsiaTheme="majorEastAsia" w:hAnsiTheme="majorHAnsi" w:cstheme="majorBidi"/>
      <w:i/>
      <w:iCs/>
      <w:color w:val="404040" w:themeColor="text1" w:themeTint="BF"/>
      <w:sz w:val="20"/>
      <w:szCs w:val="20"/>
    </w:rPr>
  </w:style>
  <w:style w:type="paragraph" w:styleId="ac">
    <w:name w:val="No Spacing"/>
    <w:uiPriority w:val="1"/>
    <w:qFormat/>
    <w:rsid w:val="00352FC2"/>
    <w:pPr>
      <w:spacing w:after="0" w:line="240" w:lineRule="auto"/>
    </w:pPr>
  </w:style>
  <w:style w:type="character" w:customStyle="1" w:styleId="Heading1Char">
    <w:name w:val="Heading 1 Char"/>
    <w:basedOn w:val="a0"/>
    <w:uiPriority w:val="9"/>
    <w:rsid w:val="00352FC2"/>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a0"/>
    <w:uiPriority w:val="9"/>
    <w:rsid w:val="00352FC2"/>
    <w:rPr>
      <w:rFonts w:asciiTheme="majorHAnsi" w:eastAsiaTheme="majorEastAsia" w:hAnsiTheme="majorHAnsi" w:cstheme="majorBidi"/>
      <w:b/>
      <w:bCs/>
      <w:color w:val="4F81BD" w:themeColor="accent1"/>
    </w:rPr>
  </w:style>
  <w:style w:type="character" w:customStyle="1" w:styleId="Heading5Char">
    <w:name w:val="Heading 5 Char"/>
    <w:basedOn w:val="a0"/>
    <w:uiPriority w:val="9"/>
    <w:rsid w:val="00352FC2"/>
    <w:rPr>
      <w:rFonts w:asciiTheme="majorHAnsi" w:eastAsiaTheme="majorEastAsia" w:hAnsiTheme="majorHAnsi" w:cstheme="majorBidi"/>
      <w:color w:val="243F60" w:themeColor="accent1" w:themeShade="7F"/>
    </w:rPr>
  </w:style>
  <w:style w:type="paragraph" w:styleId="ad">
    <w:name w:val="Title"/>
    <w:basedOn w:val="a"/>
    <w:next w:val="a"/>
    <w:link w:val="ae"/>
    <w:uiPriority w:val="10"/>
    <w:qFormat/>
    <w:rsid w:val="00352FC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e">
    <w:name w:val="Название Знак"/>
    <w:basedOn w:val="a0"/>
    <w:link w:val="ad"/>
    <w:uiPriority w:val="10"/>
    <w:rsid w:val="00352FC2"/>
    <w:rPr>
      <w:rFonts w:asciiTheme="majorHAnsi" w:eastAsiaTheme="majorEastAsia" w:hAnsiTheme="majorHAnsi" w:cstheme="majorBidi"/>
      <w:color w:val="17365D" w:themeColor="text2" w:themeShade="BF"/>
      <w:spacing w:val="5"/>
      <w:sz w:val="52"/>
      <w:szCs w:val="52"/>
    </w:rPr>
  </w:style>
  <w:style w:type="paragraph" w:styleId="af">
    <w:name w:val="Subtitle"/>
    <w:basedOn w:val="a"/>
    <w:next w:val="a"/>
    <w:link w:val="af0"/>
    <w:uiPriority w:val="11"/>
    <w:qFormat/>
    <w:rsid w:val="00352FC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352FC2"/>
    <w:rPr>
      <w:rFonts w:asciiTheme="majorHAnsi" w:eastAsiaTheme="majorEastAsia" w:hAnsiTheme="majorHAnsi" w:cstheme="majorBidi"/>
      <w:i/>
      <w:iCs/>
      <w:color w:val="4F81BD" w:themeColor="accent1"/>
      <w:spacing w:val="15"/>
      <w:sz w:val="24"/>
      <w:szCs w:val="24"/>
    </w:rPr>
  </w:style>
  <w:style w:type="character" w:styleId="af1">
    <w:name w:val="Subtle Emphasis"/>
    <w:basedOn w:val="a0"/>
    <w:uiPriority w:val="19"/>
    <w:qFormat/>
    <w:rsid w:val="00352FC2"/>
    <w:rPr>
      <w:i/>
      <w:iCs/>
      <w:color w:val="808080" w:themeColor="text1" w:themeTint="7F"/>
    </w:rPr>
  </w:style>
  <w:style w:type="character" w:styleId="af2">
    <w:name w:val="Emphasis"/>
    <w:basedOn w:val="a0"/>
    <w:uiPriority w:val="20"/>
    <w:qFormat/>
    <w:rsid w:val="00352FC2"/>
    <w:rPr>
      <w:i/>
      <w:iCs/>
    </w:rPr>
  </w:style>
  <w:style w:type="character" w:styleId="af3">
    <w:name w:val="Intense Emphasis"/>
    <w:basedOn w:val="a0"/>
    <w:uiPriority w:val="21"/>
    <w:qFormat/>
    <w:rsid w:val="00352FC2"/>
    <w:rPr>
      <w:b/>
      <w:bCs/>
      <w:i/>
      <w:iCs/>
      <w:color w:val="4F81BD" w:themeColor="accent1"/>
    </w:rPr>
  </w:style>
  <w:style w:type="character" w:styleId="af4">
    <w:name w:val="Strong"/>
    <w:basedOn w:val="a0"/>
    <w:uiPriority w:val="22"/>
    <w:qFormat/>
    <w:rsid w:val="00352FC2"/>
    <w:rPr>
      <w:b/>
      <w:bCs/>
    </w:rPr>
  </w:style>
  <w:style w:type="paragraph" w:styleId="22">
    <w:name w:val="Quote"/>
    <w:basedOn w:val="a"/>
    <w:next w:val="a"/>
    <w:link w:val="23"/>
    <w:uiPriority w:val="29"/>
    <w:qFormat/>
    <w:rsid w:val="00352FC2"/>
    <w:rPr>
      <w:i/>
      <w:iCs/>
      <w:color w:val="000000" w:themeColor="text1"/>
    </w:rPr>
  </w:style>
  <w:style w:type="character" w:customStyle="1" w:styleId="23">
    <w:name w:val="Цитата 2 Знак"/>
    <w:basedOn w:val="a0"/>
    <w:link w:val="22"/>
    <w:uiPriority w:val="29"/>
    <w:rsid w:val="00352FC2"/>
    <w:rPr>
      <w:i/>
      <w:iCs/>
      <w:color w:val="000000" w:themeColor="text1"/>
    </w:rPr>
  </w:style>
  <w:style w:type="paragraph" w:styleId="af5">
    <w:name w:val="Intense Quote"/>
    <w:basedOn w:val="a"/>
    <w:next w:val="a"/>
    <w:link w:val="af6"/>
    <w:uiPriority w:val="30"/>
    <w:qFormat/>
    <w:rsid w:val="00352FC2"/>
    <w:pPr>
      <w:pBdr>
        <w:bottom w:val="single" w:sz="4" w:space="4" w:color="4F81BD" w:themeColor="accent1"/>
      </w:pBdr>
      <w:spacing w:before="200" w:after="280"/>
      <w:ind w:left="936" w:right="936"/>
    </w:pPr>
    <w:rPr>
      <w:b/>
      <w:bCs/>
      <w:i/>
      <w:iCs/>
      <w:color w:val="4F81BD" w:themeColor="accent1"/>
    </w:rPr>
  </w:style>
  <w:style w:type="character" w:customStyle="1" w:styleId="af6">
    <w:name w:val="Выделенная цитата Знак"/>
    <w:basedOn w:val="a0"/>
    <w:link w:val="af5"/>
    <w:uiPriority w:val="30"/>
    <w:rsid w:val="00352FC2"/>
    <w:rPr>
      <w:b/>
      <w:bCs/>
      <w:i/>
      <w:iCs/>
      <w:color w:val="4F81BD" w:themeColor="accent1"/>
    </w:rPr>
  </w:style>
  <w:style w:type="character" w:styleId="af7">
    <w:name w:val="Subtle Reference"/>
    <w:basedOn w:val="a0"/>
    <w:uiPriority w:val="31"/>
    <w:qFormat/>
    <w:rsid w:val="00352FC2"/>
    <w:rPr>
      <w:smallCaps/>
      <w:color w:val="C0504D" w:themeColor="accent2"/>
      <w:u w:val="single"/>
    </w:rPr>
  </w:style>
  <w:style w:type="character" w:styleId="af8">
    <w:name w:val="Intense Reference"/>
    <w:basedOn w:val="a0"/>
    <w:uiPriority w:val="32"/>
    <w:qFormat/>
    <w:rsid w:val="00352FC2"/>
    <w:rPr>
      <w:b/>
      <w:bCs/>
      <w:smallCaps/>
      <w:color w:val="C0504D" w:themeColor="accent2"/>
      <w:spacing w:val="5"/>
      <w:u w:val="single"/>
    </w:rPr>
  </w:style>
  <w:style w:type="character" w:styleId="af9">
    <w:name w:val="Book Title"/>
    <w:basedOn w:val="a0"/>
    <w:uiPriority w:val="33"/>
    <w:qFormat/>
    <w:rsid w:val="00352FC2"/>
    <w:rPr>
      <w:b/>
      <w:bCs/>
      <w:smallCaps/>
      <w:spacing w:val="5"/>
    </w:rPr>
  </w:style>
  <w:style w:type="paragraph" w:customStyle="1" w:styleId="15">
    <w:name w:val="Текст сноски1"/>
    <w:basedOn w:val="a"/>
    <w:link w:val="FootnoteTextChar"/>
    <w:uiPriority w:val="99"/>
    <w:semiHidden/>
    <w:unhideWhenUsed/>
    <w:rsid w:val="00352FC2"/>
    <w:pPr>
      <w:spacing w:after="0" w:line="240" w:lineRule="auto"/>
    </w:pPr>
    <w:rPr>
      <w:sz w:val="20"/>
      <w:szCs w:val="20"/>
    </w:rPr>
  </w:style>
  <w:style w:type="character" w:customStyle="1" w:styleId="FootnoteTextChar">
    <w:name w:val="Footnote Text Char"/>
    <w:basedOn w:val="a0"/>
    <w:link w:val="15"/>
    <w:uiPriority w:val="99"/>
    <w:semiHidden/>
    <w:rsid w:val="00352FC2"/>
    <w:rPr>
      <w:sz w:val="20"/>
      <w:szCs w:val="20"/>
    </w:rPr>
  </w:style>
  <w:style w:type="character" w:customStyle="1" w:styleId="16">
    <w:name w:val="Знак сноски1"/>
    <w:basedOn w:val="a0"/>
    <w:uiPriority w:val="99"/>
    <w:semiHidden/>
    <w:unhideWhenUsed/>
    <w:rsid w:val="00352FC2"/>
    <w:rPr>
      <w:vertAlign w:val="superscript"/>
    </w:rPr>
  </w:style>
  <w:style w:type="paragraph" w:customStyle="1" w:styleId="17">
    <w:name w:val="Текст концевой сноски1"/>
    <w:basedOn w:val="a"/>
    <w:link w:val="EndnoteTextChar"/>
    <w:uiPriority w:val="99"/>
    <w:semiHidden/>
    <w:unhideWhenUsed/>
    <w:rsid w:val="00352FC2"/>
    <w:pPr>
      <w:spacing w:after="0" w:line="240" w:lineRule="auto"/>
    </w:pPr>
    <w:rPr>
      <w:sz w:val="20"/>
      <w:szCs w:val="20"/>
    </w:rPr>
  </w:style>
  <w:style w:type="character" w:customStyle="1" w:styleId="EndnoteTextChar">
    <w:name w:val="Endnote Text Char"/>
    <w:basedOn w:val="a0"/>
    <w:link w:val="17"/>
    <w:uiPriority w:val="99"/>
    <w:semiHidden/>
    <w:rsid w:val="00352FC2"/>
    <w:rPr>
      <w:sz w:val="20"/>
      <w:szCs w:val="20"/>
    </w:rPr>
  </w:style>
  <w:style w:type="character" w:customStyle="1" w:styleId="18">
    <w:name w:val="Знак концевой сноски1"/>
    <w:basedOn w:val="a0"/>
    <w:uiPriority w:val="99"/>
    <w:semiHidden/>
    <w:unhideWhenUsed/>
    <w:rsid w:val="00352FC2"/>
    <w:rPr>
      <w:vertAlign w:val="superscript"/>
    </w:rPr>
  </w:style>
  <w:style w:type="paragraph" w:styleId="afa">
    <w:name w:val="Plain Text"/>
    <w:basedOn w:val="a"/>
    <w:link w:val="afb"/>
    <w:uiPriority w:val="99"/>
    <w:semiHidden/>
    <w:unhideWhenUsed/>
    <w:rsid w:val="00352FC2"/>
    <w:pPr>
      <w:spacing w:after="0" w:line="240" w:lineRule="auto"/>
    </w:pPr>
    <w:rPr>
      <w:rFonts w:ascii="Courier New" w:hAnsi="Courier New" w:cs="Courier New"/>
      <w:sz w:val="21"/>
      <w:szCs w:val="21"/>
    </w:rPr>
  </w:style>
  <w:style w:type="character" w:customStyle="1" w:styleId="afb">
    <w:name w:val="Текст Знак"/>
    <w:basedOn w:val="a0"/>
    <w:link w:val="afa"/>
    <w:uiPriority w:val="99"/>
    <w:rsid w:val="00352FC2"/>
    <w:rPr>
      <w:rFonts w:ascii="Courier New" w:hAnsi="Courier New" w:cs="Courier New"/>
      <w:sz w:val="21"/>
      <w:szCs w:val="21"/>
    </w:rPr>
  </w:style>
  <w:style w:type="character" w:customStyle="1" w:styleId="HeaderChar">
    <w:name w:val="Header Char"/>
    <w:basedOn w:val="a0"/>
    <w:uiPriority w:val="99"/>
    <w:rsid w:val="00352FC2"/>
  </w:style>
  <w:style w:type="character" w:customStyle="1" w:styleId="FooterChar">
    <w:name w:val="Footer Char"/>
    <w:basedOn w:val="a0"/>
    <w:uiPriority w:val="99"/>
    <w:rsid w:val="00352FC2"/>
  </w:style>
  <w:style w:type="character" w:customStyle="1" w:styleId="TitleChar">
    <w:name w:val="Title Char"/>
    <w:basedOn w:val="a0"/>
    <w:uiPriority w:val="10"/>
    <w:rsid w:val="00C83AD0"/>
    <w:rPr>
      <w:rFonts w:asciiTheme="majorHAnsi" w:eastAsiaTheme="majorEastAsia" w:hAnsiTheme="majorHAnsi" w:cstheme="majorBidi"/>
      <w:color w:val="17365D" w:themeColor="text2" w:themeShade="BF"/>
      <w:spacing w:val="5"/>
      <w:sz w:val="52"/>
      <w:szCs w:val="52"/>
    </w:rPr>
  </w:style>
  <w:style w:type="character" w:customStyle="1" w:styleId="SubtitleChar">
    <w:name w:val="Subtitle Char"/>
    <w:basedOn w:val="a0"/>
    <w:uiPriority w:val="11"/>
    <w:rsid w:val="00C83AD0"/>
    <w:rPr>
      <w:rFonts w:asciiTheme="majorHAnsi" w:eastAsiaTheme="majorEastAsia" w:hAnsiTheme="majorHAnsi" w:cstheme="majorBidi"/>
      <w:i/>
      <w:iCs/>
      <w:color w:val="4F81BD" w:themeColor="accent1"/>
      <w:spacing w:val="15"/>
      <w:sz w:val="24"/>
      <w:szCs w:val="24"/>
    </w:rPr>
  </w:style>
  <w:style w:type="character" w:customStyle="1" w:styleId="QuoteChar">
    <w:name w:val="Quote Char"/>
    <w:basedOn w:val="a0"/>
    <w:uiPriority w:val="29"/>
    <w:rsid w:val="00C83AD0"/>
    <w:rPr>
      <w:i/>
      <w:iCs/>
      <w:color w:val="000000" w:themeColor="text1"/>
    </w:rPr>
  </w:style>
  <w:style w:type="character" w:customStyle="1" w:styleId="IntenseQuoteChar">
    <w:name w:val="Intense Quote Char"/>
    <w:basedOn w:val="a0"/>
    <w:uiPriority w:val="30"/>
    <w:rsid w:val="00C83AD0"/>
    <w:rPr>
      <w:b/>
      <w:bCs/>
      <w:i/>
      <w:iCs/>
      <w:color w:val="4F81BD" w:themeColor="accent1"/>
    </w:rPr>
  </w:style>
  <w:style w:type="character" w:customStyle="1" w:styleId="PlainTextChar">
    <w:name w:val="Plain Text Char"/>
    <w:basedOn w:val="a0"/>
    <w:uiPriority w:val="99"/>
    <w:rsid w:val="00C83AD0"/>
    <w:rPr>
      <w:rFonts w:ascii="Courier New" w:hAnsi="Courier New" w:cs="Courier New"/>
      <w:sz w:val="21"/>
      <w:szCs w:val="21"/>
    </w:rPr>
  </w:style>
  <w:style w:type="character" w:customStyle="1" w:styleId="Blk">
    <w:name w:val="Blk"/>
    <w:basedOn w:val="a0"/>
    <w:uiPriority w:val="99"/>
    <w:rsid w:val="00ED4C1F"/>
  </w:style>
  <w:style w:type="paragraph" w:styleId="afc">
    <w:name w:val="header"/>
    <w:basedOn w:val="a"/>
    <w:link w:val="19"/>
    <w:uiPriority w:val="99"/>
    <w:semiHidden/>
    <w:unhideWhenUsed/>
    <w:rsid w:val="00A23779"/>
    <w:pPr>
      <w:tabs>
        <w:tab w:val="center" w:pos="4677"/>
        <w:tab w:val="right" w:pos="9355"/>
      </w:tabs>
      <w:spacing w:after="0" w:line="240" w:lineRule="auto"/>
    </w:pPr>
    <w:rPr>
      <w:rFonts w:eastAsiaTheme="minorEastAsia"/>
      <w:lang w:eastAsia="ru-RU"/>
    </w:rPr>
  </w:style>
  <w:style w:type="character" w:customStyle="1" w:styleId="19">
    <w:name w:val="Верхний колонтитул Знак1"/>
    <w:basedOn w:val="a0"/>
    <w:link w:val="afc"/>
    <w:uiPriority w:val="99"/>
    <w:semiHidden/>
    <w:rsid w:val="00A23779"/>
    <w:rPr>
      <w:rFonts w:eastAsiaTheme="minorEastAsia"/>
      <w:lang w:eastAsia="ru-RU"/>
    </w:rPr>
  </w:style>
  <w:style w:type="paragraph" w:styleId="afd">
    <w:name w:val="footer"/>
    <w:basedOn w:val="a"/>
    <w:link w:val="1a"/>
    <w:uiPriority w:val="99"/>
    <w:unhideWhenUsed/>
    <w:rsid w:val="00A23779"/>
    <w:pPr>
      <w:tabs>
        <w:tab w:val="center" w:pos="4677"/>
        <w:tab w:val="right" w:pos="9355"/>
      </w:tabs>
      <w:spacing w:after="0" w:line="240" w:lineRule="auto"/>
    </w:pPr>
    <w:rPr>
      <w:rFonts w:eastAsiaTheme="minorEastAsia"/>
      <w:lang w:eastAsia="ru-RU"/>
    </w:rPr>
  </w:style>
  <w:style w:type="character" w:customStyle="1" w:styleId="1a">
    <w:name w:val="Нижний колонтитул Знак1"/>
    <w:basedOn w:val="a0"/>
    <w:link w:val="afd"/>
    <w:uiPriority w:val="99"/>
    <w:rsid w:val="00A23779"/>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12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tudlib.ru" TargetMode="External"/><Relationship Id="rId18" Type="http://schemas.openxmlformats.org/officeDocument/2006/relationships/hyperlink" Target="http://www.studlib.ru" TargetMode="External"/><Relationship Id="rId26" Type="http://schemas.openxmlformats.org/officeDocument/2006/relationships/hyperlink" Target="http://www.studlib.ru" TargetMode="External"/><Relationship Id="rId39" Type="http://schemas.openxmlformats.org/officeDocument/2006/relationships/hyperlink" Target="http://www.studlib.ru" TargetMode="External"/><Relationship Id="rId3" Type="http://schemas.openxmlformats.org/officeDocument/2006/relationships/styles" Target="styles.xml"/><Relationship Id="rId21" Type="http://schemas.openxmlformats.org/officeDocument/2006/relationships/hyperlink" Target="http://www.studlib.ru" TargetMode="External"/><Relationship Id="rId34" Type="http://schemas.openxmlformats.org/officeDocument/2006/relationships/hyperlink" Target="http://www.studlib.ru" TargetMode="External"/><Relationship Id="rId42" Type="http://schemas.openxmlformats.org/officeDocument/2006/relationships/hyperlink" Target="http://www.studlib.ru" TargetMode="External"/><Relationship Id="rId47" Type="http://schemas.openxmlformats.org/officeDocument/2006/relationships/hyperlink" Target="http://www.studlib.ru"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studlib.ru" TargetMode="External"/><Relationship Id="rId17" Type="http://schemas.openxmlformats.org/officeDocument/2006/relationships/hyperlink" Target="http://www.studlib.ru" TargetMode="External"/><Relationship Id="rId25" Type="http://schemas.openxmlformats.org/officeDocument/2006/relationships/hyperlink" Target="http://www.studlib.ru" TargetMode="External"/><Relationship Id="rId33" Type="http://schemas.openxmlformats.org/officeDocument/2006/relationships/hyperlink" Target="http://www.studlib.ru" TargetMode="External"/><Relationship Id="rId38" Type="http://schemas.openxmlformats.org/officeDocument/2006/relationships/hyperlink" Target="http://www.studlib.ru" TargetMode="External"/><Relationship Id="rId46" Type="http://schemas.openxmlformats.org/officeDocument/2006/relationships/hyperlink" Target="http://www.studlib.ru" TargetMode="External"/><Relationship Id="rId2" Type="http://schemas.openxmlformats.org/officeDocument/2006/relationships/numbering" Target="numbering.xml"/><Relationship Id="rId16" Type="http://schemas.openxmlformats.org/officeDocument/2006/relationships/hyperlink" Target="http://www.studlib.ru" TargetMode="External"/><Relationship Id="rId20" Type="http://schemas.openxmlformats.org/officeDocument/2006/relationships/hyperlink" Target="http://www.studlib.ru" TargetMode="External"/><Relationship Id="rId29" Type="http://schemas.openxmlformats.org/officeDocument/2006/relationships/hyperlink" Target="http://www.studlib.ru" TargetMode="External"/><Relationship Id="rId41" Type="http://schemas.openxmlformats.org/officeDocument/2006/relationships/hyperlink" Target="http://www.studlib.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udlib.ru" TargetMode="External"/><Relationship Id="rId24" Type="http://schemas.openxmlformats.org/officeDocument/2006/relationships/hyperlink" Target="http://www.studlib.ru" TargetMode="External"/><Relationship Id="rId32" Type="http://schemas.openxmlformats.org/officeDocument/2006/relationships/hyperlink" Target="http://www.studlib.ru" TargetMode="External"/><Relationship Id="rId37" Type="http://schemas.openxmlformats.org/officeDocument/2006/relationships/hyperlink" Target="http://www.studlib.ru" TargetMode="External"/><Relationship Id="rId40" Type="http://schemas.openxmlformats.org/officeDocument/2006/relationships/hyperlink" Target="http://www.studlib.ru" TargetMode="External"/><Relationship Id="rId45" Type="http://schemas.openxmlformats.org/officeDocument/2006/relationships/hyperlink" Target="http://www.studlib.ru" TargetMode="External"/><Relationship Id="rId5" Type="http://schemas.openxmlformats.org/officeDocument/2006/relationships/settings" Target="settings.xml"/><Relationship Id="rId15" Type="http://schemas.openxmlformats.org/officeDocument/2006/relationships/hyperlink" Target="http://www.studlib.ru" TargetMode="External"/><Relationship Id="rId23" Type="http://schemas.openxmlformats.org/officeDocument/2006/relationships/hyperlink" Target="http://www.studlib.ru" TargetMode="External"/><Relationship Id="rId28" Type="http://schemas.openxmlformats.org/officeDocument/2006/relationships/hyperlink" Target="http://www.studlib.ru" TargetMode="External"/><Relationship Id="rId36" Type="http://schemas.openxmlformats.org/officeDocument/2006/relationships/hyperlink" Target="http://www.studlib.ru" TargetMode="External"/><Relationship Id="rId49" Type="http://schemas.openxmlformats.org/officeDocument/2006/relationships/header" Target="header1.xml"/><Relationship Id="rId10" Type="http://schemas.openxmlformats.org/officeDocument/2006/relationships/hyperlink" Target="http://www.studlib.ru" TargetMode="External"/><Relationship Id="rId19" Type="http://schemas.openxmlformats.org/officeDocument/2006/relationships/hyperlink" Target="http://www.studlib.ru" TargetMode="External"/><Relationship Id="rId31" Type="http://schemas.openxmlformats.org/officeDocument/2006/relationships/hyperlink" Target="http://www.studlib.ru" TargetMode="External"/><Relationship Id="rId44" Type="http://schemas.openxmlformats.org/officeDocument/2006/relationships/hyperlink" Target="http://www.studlib.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studlib.ru" TargetMode="External"/><Relationship Id="rId22" Type="http://schemas.openxmlformats.org/officeDocument/2006/relationships/hyperlink" Target="http://www.studlib.ru" TargetMode="External"/><Relationship Id="rId27" Type="http://schemas.openxmlformats.org/officeDocument/2006/relationships/hyperlink" Target="http://www.studlib.ru" TargetMode="External"/><Relationship Id="rId30" Type="http://schemas.openxmlformats.org/officeDocument/2006/relationships/hyperlink" Target="http://www.studlib.ru" TargetMode="External"/><Relationship Id="rId35" Type="http://schemas.openxmlformats.org/officeDocument/2006/relationships/hyperlink" Target="http://www.studlib.ru" TargetMode="External"/><Relationship Id="rId43" Type="http://schemas.openxmlformats.org/officeDocument/2006/relationships/hyperlink" Target="http://www.studlib.ru" TargetMode="External"/><Relationship Id="rId48" Type="http://schemas.openxmlformats.org/officeDocument/2006/relationships/hyperlink" Target="http://www.studlib.ru" TargetMode="Externa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F616D-F5A4-4F5F-88A3-7C4C2C256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77</Pages>
  <Words>19447</Words>
  <Characters>110852</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130039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HP</cp:lastModifiedBy>
  <cp:revision>7</cp:revision>
  <dcterms:created xsi:type="dcterms:W3CDTF">2021-09-26T16:35:00Z</dcterms:created>
  <dcterms:modified xsi:type="dcterms:W3CDTF">2022-09-22T05:48:00Z</dcterms:modified>
</cp:coreProperties>
</file>