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71" w:rsidRPr="00727ED2" w:rsidRDefault="00EE0E71" w:rsidP="00EE0E7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Бюджетное профессиональное образовательное учреждение</w:t>
      </w:r>
    </w:p>
    <w:p w:rsidR="00EE0E71" w:rsidRPr="00727ED2" w:rsidRDefault="00EE0E71" w:rsidP="00EE0E7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EE0E71" w:rsidRPr="00727ED2" w:rsidRDefault="00EE0E71" w:rsidP="00EE0E7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 ОЦЕНОЧНЫЕ МАТЕРИАЛЫ</w:t>
      </w: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профессиональному модюлю</w:t>
      </w:r>
    </w:p>
    <w:p w:rsidR="00EE0E71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EE0E71" w:rsidRPr="00FF7BA6" w:rsidRDefault="00EE0E71" w:rsidP="00DE14E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</w:t>
      </w:r>
    </w:p>
    <w:p w:rsidR="00EE0E71" w:rsidRPr="00FF7BA6" w:rsidRDefault="00EE0E71" w:rsidP="00EE0E7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В РАСПОРЯЖЕНИИ МЕДИЦИНСКОГО ПЕРСОНАЛА</w:t>
      </w:r>
    </w:p>
    <w:p w:rsidR="00EE0E71" w:rsidRPr="00FF7BA6" w:rsidRDefault="00EE0E71" w:rsidP="00EE0E7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0E71" w:rsidRPr="00FF7BA6" w:rsidRDefault="00EE0E71" w:rsidP="00DE14E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МДК.02.01. Документирование и контроль в профессиональной деятельности медицинской сестры</w:t>
      </w:r>
    </w:p>
    <w:p w:rsidR="00EE0E71" w:rsidRPr="00FF7BA6" w:rsidRDefault="00EE0E71" w:rsidP="00EE0E7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0E71" w:rsidRPr="00FF7BA6" w:rsidRDefault="00EE0E71" w:rsidP="00EE0E7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0E71" w:rsidRPr="00FF7BA6" w:rsidRDefault="00EE0E71" w:rsidP="00EE0E7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для специальности 34.02.01 «Сестринское дело»</w:t>
      </w:r>
    </w:p>
    <w:p w:rsidR="00EE0E71" w:rsidRPr="00FF7BA6" w:rsidRDefault="00EE0E71" w:rsidP="00DE14E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</w:p>
    <w:p w:rsidR="00EE0E71" w:rsidRPr="00DA61C4" w:rsidRDefault="00EE0E71" w:rsidP="00EE0E71">
      <w:pPr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Pr="00727ED2" w:rsidRDefault="00EE0E71" w:rsidP="00EE0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EE0E71" w:rsidRPr="00727ED2" w:rsidRDefault="00994222" w:rsidP="00EE0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____</w:t>
      </w:r>
      <w:bookmarkStart w:id="0" w:name="_GoBack"/>
      <w:bookmarkEnd w:id="0"/>
      <w:r w:rsidR="00EE0E71"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EE0E71" w:rsidRPr="00727ED2" w:rsidTr="00FD610E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EE0E71" w:rsidRPr="00727ED2" w:rsidRDefault="00EE0E71" w:rsidP="00F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Одобрена предметной (цикловой) </w:t>
            </w:r>
          </w:p>
          <w:p w:rsidR="003D32EE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E0E71"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омиссией</w:t>
            </w:r>
          </w:p>
          <w:p w:rsidR="003D32EE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</w:t>
            </w: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/Л.В. Духанина/ </w:t>
            </w:r>
          </w:p>
          <w:p w:rsidR="00EE0E71" w:rsidRDefault="003D32EE" w:rsidP="00EE0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  <w:p w:rsidR="003D32EE" w:rsidRDefault="003D32EE" w:rsidP="00EE0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32EE" w:rsidRPr="00727ED2" w:rsidRDefault="003D32EE" w:rsidP="00EE0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EE0E71" w:rsidRPr="00727ED2" w:rsidRDefault="00EE0E71" w:rsidP="00F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E0E71" w:rsidRDefault="00EE0E71" w:rsidP="00FD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E71" w:rsidRPr="00EE0E71" w:rsidRDefault="00EE0E71" w:rsidP="00EE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учебной работе</w:t>
            </w:r>
          </w:p>
          <w:p w:rsidR="00EE0E71" w:rsidRPr="00EE0E71" w:rsidRDefault="00EE0E71" w:rsidP="00EE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32EE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</w:t>
            </w:r>
          </w:p>
          <w:p w:rsidR="00EE0E71" w:rsidRPr="00EE0E71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/</w:t>
            </w:r>
            <w:r w:rsidR="00EE0E71" w:rsidRPr="00EE0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Селивановская Е.Л.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EE0E71" w:rsidRPr="00EE0E71" w:rsidRDefault="00EE0E71" w:rsidP="00EE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E71" w:rsidRPr="00727ED2" w:rsidRDefault="00EE0E71" w:rsidP="00EE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 ______________ 20_____ г.</w:t>
            </w:r>
          </w:p>
        </w:tc>
      </w:tr>
      <w:tr w:rsidR="003D32EE" w:rsidRPr="00727ED2" w:rsidTr="00FD610E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32EE" w:rsidRPr="00727ED2" w:rsidTr="00FD610E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32EE" w:rsidRPr="00727ED2" w:rsidTr="00FD610E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32EE" w:rsidRPr="00727ED2" w:rsidTr="00FD610E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3D32EE" w:rsidRPr="00727ED2" w:rsidRDefault="003D32EE" w:rsidP="003D3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</w:t>
      </w:r>
      <w:r w:rsidRPr="00727E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Куприянова Э.В.</w:t>
      </w:r>
      <w:r w:rsidR="008F46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высшей квалификационной категории, кандидат медицинских наук,  БПОУ ВО «ВБМК».</w:t>
      </w: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F4665" w:rsidRPr="008F46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Хорева Е.А.,</w:t>
      </w:r>
      <w:r w:rsidR="008F4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</w:t>
      </w:r>
      <w:r w:rsidR="008F4665" w:rsidRPr="008F4665">
        <w:t xml:space="preserve"> </w:t>
      </w:r>
      <w:r w:rsidR="008F4665" w:rsidRPr="008F46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 квалификационной катег</w:t>
      </w:r>
      <w:r w:rsidR="008F466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</w:t>
      </w:r>
      <w:r w:rsidR="008F4665" w:rsidRPr="008F4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БПОУ ВО «ВБМК».</w:t>
      </w: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Еремина Н.А.</w:t>
      </w: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Духанина Л.В.</w:t>
      </w:r>
    </w:p>
    <w:p w:rsidR="00EE0E71" w:rsidRPr="00727ED2" w:rsidRDefault="00EE0E71" w:rsidP="00EE0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Pr="00727ED2" w:rsidRDefault="00EE0E71" w:rsidP="00EE0E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71" w:rsidRDefault="00EE0E71" w:rsidP="00EE0E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E0E71" w:rsidRDefault="00EE0E71" w:rsidP="00EE0E71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7ED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Контроль и оценка результатов освоения по производственной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практике</w:t>
      </w:r>
    </w:p>
    <w:p w:rsidR="00EE0E71" w:rsidRPr="007107B2" w:rsidRDefault="00EE0E71" w:rsidP="00EE0E71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07B2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в распоряжении медицинского персонала </w:t>
      </w:r>
    </w:p>
    <w:p w:rsidR="00EE0E71" w:rsidRPr="00727ED2" w:rsidRDefault="00EE0E71" w:rsidP="00EE0E71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8"/>
        <w:gridCol w:w="3810"/>
        <w:gridCol w:w="2807"/>
      </w:tblGrid>
      <w:tr w:rsidR="00EE0E71" w:rsidRPr="00727ED2" w:rsidTr="00FD610E">
        <w:tc>
          <w:tcPr>
            <w:tcW w:w="2728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освоенные профессиональные компетенции)</w:t>
            </w:r>
          </w:p>
        </w:tc>
        <w:tc>
          <w:tcPr>
            <w:tcW w:w="381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807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EE0E71" w:rsidRPr="00727ED2" w:rsidTr="00FD610E">
        <w:tc>
          <w:tcPr>
            <w:tcW w:w="2728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Заполнять медицинскую документацию, в том числе в форме электронного документа</w:t>
            </w:r>
          </w:p>
        </w:tc>
        <w:tc>
          <w:tcPr>
            <w:tcW w:w="381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нормативно правовых актов по оформлению медицинской документации; 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правильность заполнения (оформления) всех утвержденных форм медицинской документации.</w:t>
            </w:r>
          </w:p>
        </w:tc>
        <w:tc>
          <w:tcPr>
            <w:tcW w:w="2807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производственной практики; 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 дифференцированного зачета.</w:t>
            </w:r>
          </w:p>
        </w:tc>
      </w:tr>
      <w:tr w:rsidR="00EE0E71" w:rsidRPr="00727ED2" w:rsidTr="00FD610E">
        <w:tc>
          <w:tcPr>
            <w:tcW w:w="2728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2.2.Использовать в работе медицинские информационные системы и информационно телекоммуникационную сеть «Интернет»</w:t>
            </w:r>
          </w:p>
        </w:tc>
        <w:tc>
          <w:tcPr>
            <w:tcW w:w="381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нормативно правовых актов по использованию аппаратуры, оборудования; 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точность, последовательность и обоснованность использования аппаратуры, оборудования.</w:t>
            </w:r>
          </w:p>
        </w:tc>
        <w:tc>
          <w:tcPr>
            <w:tcW w:w="2807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наблюдение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- оценка результатов дифференцированного зачета.</w:t>
            </w:r>
          </w:p>
        </w:tc>
      </w:tr>
      <w:tr w:rsidR="00EE0E71" w:rsidRPr="00727ED2" w:rsidTr="00FD610E">
        <w:tc>
          <w:tcPr>
            <w:tcW w:w="2728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2.3. Контролировать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олжностных обязанностей находящимся в распоряжении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соблюдение должностных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квалификационным характеристикам</w:t>
            </w:r>
          </w:p>
        </w:tc>
        <w:tc>
          <w:tcPr>
            <w:tcW w:w="381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должностных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инструкций, квалификационным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характеристикам;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обоснованность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распределения персонала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рабочим местам и распределения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обязанностей;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форм контроля работы персонала и поощрения;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нормативно правовых актов по осуществлению контроля выполнения должностных обязанностей, находящегося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распоряжении медицинского персонала;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последовательность,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и обоснованность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должностных обязанностей,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распоряжении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медперсонала.</w:t>
            </w:r>
          </w:p>
        </w:tc>
        <w:tc>
          <w:tcPr>
            <w:tcW w:w="2807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практических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умений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практического опыта при освоении компетенции в ходе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практики;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зачета.</w:t>
            </w:r>
          </w:p>
        </w:tc>
      </w:tr>
    </w:tbl>
    <w:p w:rsidR="00EE0E71" w:rsidRDefault="00EE0E71" w:rsidP="00EE0E71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9"/>
        <w:gridCol w:w="3956"/>
        <w:gridCol w:w="2840"/>
      </w:tblGrid>
      <w:tr w:rsidR="00EE0E71" w:rsidRPr="00727ED2" w:rsidTr="00FD610E">
        <w:tc>
          <w:tcPr>
            <w:tcW w:w="2405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общие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408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оценки</w:t>
            </w:r>
          </w:p>
        </w:tc>
      </w:tr>
      <w:tr w:rsidR="00EE0E71" w:rsidRPr="00727ED2" w:rsidTr="00FD610E">
        <w:tc>
          <w:tcPr>
            <w:tcW w:w="2405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задач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применительно к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онтекстам</w:t>
            </w:r>
          </w:p>
        </w:tc>
        <w:tc>
          <w:tcPr>
            <w:tcW w:w="408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выбранных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и способов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поставленным целям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 ходе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характеристика с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</w:t>
            </w:r>
          </w:p>
        </w:tc>
      </w:tr>
      <w:tr w:rsidR="00EE0E71" w:rsidRPr="00727ED2" w:rsidTr="00FD610E">
        <w:tc>
          <w:tcPr>
            <w:tcW w:w="2405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 Использовать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поиска, анализа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для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задач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408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оптимальный выбор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 информации 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поставленной задачей;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найденной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поставленной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задаче.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 ходе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</w:t>
            </w:r>
          </w:p>
        </w:tc>
      </w:tr>
      <w:tr w:rsidR="00EE0E71" w:rsidRPr="00727ED2" w:rsidTr="00FD610E">
        <w:tc>
          <w:tcPr>
            <w:tcW w:w="2405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 Планировать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личностное развитие,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предпринимательскую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сфере, использовать знания по финансовой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грамотности 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жизненных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</w:t>
            </w:r>
          </w:p>
        </w:tc>
        <w:tc>
          <w:tcPr>
            <w:tcW w:w="408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 дополнительных</w:t>
            </w:r>
          </w:p>
          <w:p w:rsidR="00EE0E71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самообразования;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проявление интереса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инновациям в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характеристика с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  <w:tr w:rsidR="00EE0E71" w:rsidRPr="00727ED2" w:rsidTr="00FD610E">
        <w:tc>
          <w:tcPr>
            <w:tcW w:w="2405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Эффективно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команде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этики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общения с коллегами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практики.</w:t>
            </w:r>
          </w:p>
        </w:tc>
        <w:tc>
          <w:tcPr>
            <w:tcW w:w="286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E71" w:rsidRPr="00727ED2" w:rsidTr="00FD610E">
        <w:tc>
          <w:tcPr>
            <w:tcW w:w="2405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устную и письменную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коммуникацию на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государственном языке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особенностей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культурного контекста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соответствие устной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 речи нормам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 языка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наблюдение и оценка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  <w:tr w:rsidR="00EE0E71" w:rsidRPr="00727ED2" w:rsidTr="00FD610E">
        <w:tc>
          <w:tcPr>
            <w:tcW w:w="2405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 Пользоваться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 на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 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иностранном языках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медицинской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в соответствии нормативными правовыми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актами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и оценка приобретения практического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опыта при освоении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производственной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результатов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зачета;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характеристика с</w:t>
            </w:r>
          </w:p>
          <w:p w:rsidR="00EE0E71" w:rsidRPr="00727ED2" w:rsidRDefault="00EE0E71" w:rsidP="00FD610E">
            <w:pPr>
              <w:tabs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 практики.</w:t>
            </w:r>
          </w:p>
        </w:tc>
      </w:tr>
    </w:tbl>
    <w:p w:rsidR="00EE0E71" w:rsidRDefault="00EE0E71" w:rsidP="00EE0E71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71" w:rsidRDefault="00EE0E71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E71" w:rsidRDefault="00EE0E71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Default="00950CB4" w:rsidP="00EE0E7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Pr="00950CB4" w:rsidRDefault="00950CB4" w:rsidP="00950CB4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C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</w:t>
      </w:r>
      <w:r>
        <w:rPr>
          <w:rFonts w:ascii="Times New Roman" w:hAnsi="Times New Roman" w:cs="Times New Roman"/>
          <w:b/>
          <w:sz w:val="28"/>
          <w:szCs w:val="28"/>
        </w:rPr>
        <w:t>экзамену по профессиональному модулю</w:t>
      </w:r>
    </w:p>
    <w:p w:rsidR="00EE0E71" w:rsidRDefault="00950CB4" w:rsidP="00950CB4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CB4">
        <w:rPr>
          <w:rFonts w:ascii="Times New Roman" w:hAnsi="Times New Roman" w:cs="Times New Roman"/>
          <w:b/>
          <w:sz w:val="28"/>
          <w:szCs w:val="28"/>
        </w:rPr>
        <w:t>ПМ 02. Ведение медицинской документации, организация деятельности находящегося в распоряжении медицинского персонала</w:t>
      </w:r>
    </w:p>
    <w:p w:rsidR="00950CB4" w:rsidRDefault="00950CB4" w:rsidP="00950CB4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CB4" w:rsidRPr="00950CB4" w:rsidRDefault="00950CB4" w:rsidP="00950CB4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50CB4">
        <w:rPr>
          <w:rFonts w:ascii="Times New Roman" w:eastAsia="Calibri" w:hAnsi="Times New Roman" w:cs="Times New Roman"/>
          <w:b/>
          <w:sz w:val="28"/>
          <w:szCs w:val="28"/>
        </w:rPr>
        <w:t>МИС. Интернет.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>Компьютерная сеть. Интернет.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>Адресация с сети Интернет.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>Технология поиска медицинской информации в сети Интернет.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>Дайте определение медицинской информационной системы (МИС). Функции МИС.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>Перечислите основные задачи, которые решаются с помощью МИС.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>Перечислите основные требования к МИС.</w:t>
      </w:r>
    </w:p>
    <w:p w:rsidR="00950CB4" w:rsidRPr="00950CB4" w:rsidRDefault="00950CB4" w:rsidP="00950CB4">
      <w:pPr>
        <w:numPr>
          <w:ilvl w:val="0"/>
          <w:numId w:val="1"/>
        </w:numPr>
        <w:spacing w:after="15" w:line="26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Приведите систему классификаций МИС </w:t>
      </w:r>
      <w:r w:rsidRPr="00950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базового уровня.</w:t>
      </w:r>
    </w:p>
    <w:p w:rsidR="00950CB4" w:rsidRPr="00950CB4" w:rsidRDefault="00950CB4" w:rsidP="00950CB4">
      <w:pPr>
        <w:numPr>
          <w:ilvl w:val="0"/>
          <w:numId w:val="1"/>
        </w:numPr>
        <w:spacing w:after="15" w:line="26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Приведите систему классификаций МИС </w:t>
      </w:r>
      <w:r w:rsidRPr="00950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уровня лечебно-профилактических учреждений.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>Приведите систему классификаций МИС т</w:t>
      </w:r>
      <w:r w:rsidRPr="00950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ерриториального уровня.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Приведите систему классификаций МИС </w:t>
      </w:r>
      <w:r w:rsidRPr="00950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уровня.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Медицинские приборно-компьютерные системы (МПКС). Состав МПКС. Прикладные направления для их применения.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Автоматизированное рабочее место (АРМ) медицинского персонала. Требования к АРМ. Основные задачи в </w:t>
      </w: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АРМ среднего медицинского персонала. 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Комплексная медицинская информационная система (КМИС) "Квазар". Основные функции.</w:t>
      </w:r>
    </w:p>
    <w:p w:rsidR="00950CB4" w:rsidRPr="00950CB4" w:rsidRDefault="00950CB4" w:rsidP="00950CB4">
      <w:pPr>
        <w:numPr>
          <w:ilvl w:val="0"/>
          <w:numId w:val="1"/>
        </w:numPr>
        <w:spacing w:after="6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Состав КМИС «Квазар».</w:t>
      </w:r>
      <w:r w:rsidRPr="00950CB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950CB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Основные подсистемы (модули) КМИС "Квазар".</w:t>
      </w:r>
    </w:p>
    <w:p w:rsidR="00950CB4" w:rsidRPr="00950CB4" w:rsidRDefault="00950CB4" w:rsidP="00950CB4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CB4">
        <w:rPr>
          <w:rFonts w:ascii="Times New Roman" w:eastAsia="Calibri" w:hAnsi="Times New Roman" w:cs="Times New Roman"/>
          <w:b/>
          <w:sz w:val="28"/>
          <w:szCs w:val="28"/>
          <w:lang w:val="en-US"/>
        </w:rPr>
        <w:t>Word</w:t>
      </w:r>
      <w:r w:rsidRPr="00950CB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 Шаблоны в </w:t>
      </w:r>
      <w:r w:rsidRPr="00950CB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 WORD. Способы создания текстовых документов с помощью шаблонов. Расширение шаблона документа.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 Колонтитул. Алгоритм вставки колонтитула в </w:t>
      </w:r>
      <w:r w:rsidRPr="00950CB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Word</w:t>
      </w:r>
      <w:r w:rsidRPr="00950CB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 Форматирование текста в </w:t>
      </w:r>
      <w:r w:rsidRPr="00950CB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Word</w:t>
      </w:r>
      <w:r w:rsidRPr="00950CB4">
        <w:rPr>
          <w:rFonts w:ascii="Times New Roman" w:eastAsia="Calibri" w:hAnsi="Times New Roman" w:cs="Times New Roman"/>
          <w:bCs/>
          <w:sz w:val="28"/>
          <w:szCs w:val="28"/>
        </w:rPr>
        <w:t>. Характеристика основных параметров абзаца.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 Параметры страницы в </w:t>
      </w:r>
      <w:r w:rsidRPr="00950CB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50CB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Word</w:t>
      </w:r>
      <w:r w:rsidRPr="00950CB4">
        <w:rPr>
          <w:rFonts w:ascii="Times New Roman" w:eastAsia="Calibri" w:hAnsi="Times New Roman" w:cs="Times New Roman"/>
          <w:bCs/>
          <w:sz w:val="28"/>
          <w:szCs w:val="28"/>
        </w:rPr>
        <w:t xml:space="preserve"> (поля, ориентация, размер страницы). Способы установки параметров страницы.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Виды списков в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950CB4">
        <w:rPr>
          <w:rFonts w:ascii="Times New Roman" w:eastAsia="Calibri" w:hAnsi="Times New Roman" w:cs="Times New Roman"/>
          <w:sz w:val="28"/>
          <w:szCs w:val="28"/>
        </w:rPr>
        <w:t>. Алгоритм создания и редактирования списка.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Работа с фрагментами текста. Способы выделения текста.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Способы вставки таблиц в документ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950CB4">
        <w:rPr>
          <w:rFonts w:ascii="Times New Roman" w:eastAsia="Calibri" w:hAnsi="Times New Roman" w:cs="Times New Roman"/>
          <w:sz w:val="28"/>
          <w:szCs w:val="28"/>
        </w:rPr>
        <w:t>. Приёмы редактирование таблиц.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Способы вставки графических объектов (рисунков, фигур,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SmartArt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50CB4">
        <w:rPr>
          <w:rFonts w:ascii="Times New Roman" w:eastAsia="Calibri" w:hAnsi="Times New Roman" w:cs="Times New Roman"/>
          <w:sz w:val="28"/>
          <w:szCs w:val="28"/>
        </w:rPr>
        <w:t>WordArt</w:t>
      </w:r>
      <w:proofErr w:type="spellEnd"/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, диаграмм) в документ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950CB4">
        <w:rPr>
          <w:rFonts w:ascii="Times New Roman" w:eastAsia="Calibri" w:hAnsi="Times New Roman" w:cs="Times New Roman"/>
          <w:sz w:val="28"/>
          <w:szCs w:val="28"/>
        </w:rPr>
        <w:t>. Приёмы редактирование графических объектов.</w:t>
      </w:r>
    </w:p>
    <w:p w:rsidR="00950CB4" w:rsidRPr="00950CB4" w:rsidRDefault="00950CB4" w:rsidP="00950CB4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CB4">
        <w:rPr>
          <w:rFonts w:ascii="Times New Roman" w:eastAsia="Calibri" w:hAnsi="Times New Roman" w:cs="Times New Roman"/>
          <w:b/>
          <w:sz w:val="28"/>
          <w:szCs w:val="28"/>
          <w:lang w:val="en-US"/>
        </w:rPr>
        <w:t>Excel</w:t>
      </w:r>
      <w:r w:rsidRPr="00950CB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Алгоритм построения и настройки диаграммы в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Excel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Характеристика основных элементов диаграммы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Excel</w:t>
      </w:r>
      <w:r w:rsidRPr="00950C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Способы выполнения расчётов в электронной таблице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Excel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Относительные и абсолютные ссылки в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Excel</w:t>
      </w:r>
      <w:r w:rsidRPr="00950CB4">
        <w:rPr>
          <w:rFonts w:ascii="Times New Roman" w:eastAsia="Calibri" w:hAnsi="Times New Roman" w:cs="Times New Roman"/>
          <w:sz w:val="28"/>
          <w:szCs w:val="28"/>
        </w:rPr>
        <w:t>. Обозначения.</w:t>
      </w:r>
    </w:p>
    <w:p w:rsidR="00950CB4" w:rsidRPr="00950CB4" w:rsidRDefault="00950CB4" w:rsidP="00950CB4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CB4" w:rsidRPr="00950CB4" w:rsidRDefault="00950CB4" w:rsidP="00950CB4">
      <w:pPr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CB4">
        <w:rPr>
          <w:rFonts w:ascii="Times New Roman" w:eastAsia="Calibri" w:hAnsi="Times New Roman" w:cs="Times New Roman"/>
          <w:b/>
          <w:sz w:val="28"/>
          <w:szCs w:val="28"/>
        </w:rPr>
        <w:t>СУБД</w:t>
      </w:r>
      <w:r w:rsidRPr="00950CB4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Access</w:t>
      </w:r>
      <w:r w:rsidRPr="00950CB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База данных (БД). Примеры. Поле и запись БД. 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Типы полей в СУБД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r w:rsidRPr="00950CB4">
        <w:rPr>
          <w:rFonts w:ascii="Times New Roman" w:eastAsia="Calibri" w:hAnsi="Times New Roman" w:cs="Times New Roman"/>
          <w:sz w:val="28"/>
          <w:szCs w:val="28"/>
        </w:rPr>
        <w:t>. Ключевое поле.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Система управления базами данных (СУБД). Объекты СУБД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(таблица, форма, отчёт).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Фильтры. Алгоритм создания фильтров в СУБД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r w:rsidRPr="00950C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Запрос. Алгоритм создания запроса в СУБД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с помощью мастера.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Отчёт. Алгоритм создания отчёта в СУБД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с помощью мастера.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Характеристика режимов 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Форма. Алгоритм создания формы в СУБД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с помощью мастера.</w:t>
      </w:r>
    </w:p>
    <w:p w:rsidR="00950CB4" w:rsidRPr="00950CB4" w:rsidRDefault="00950CB4" w:rsidP="00950CB4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CB4" w:rsidRPr="00950CB4" w:rsidRDefault="00950CB4" w:rsidP="00950CB4">
      <w:pPr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CB4">
        <w:rPr>
          <w:rFonts w:ascii="Times New Roman" w:eastAsia="Calibri" w:hAnsi="Times New Roman" w:cs="Times New Roman"/>
          <w:b/>
          <w:sz w:val="28"/>
          <w:szCs w:val="28"/>
          <w:lang w:val="en-US"/>
        </w:rPr>
        <w:t>PowerPoint</w:t>
      </w:r>
      <w:r w:rsidRPr="00950CB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sz w:val="28"/>
          <w:szCs w:val="28"/>
        </w:rPr>
        <w:t xml:space="preserve"> Возможности компьютерной презентации </w:t>
      </w:r>
      <w:r w:rsidRPr="00950CB4">
        <w:rPr>
          <w:rFonts w:ascii="Times New Roman" w:eastAsia="Calibri" w:hAnsi="Times New Roman" w:cs="Times New Roman"/>
          <w:sz w:val="28"/>
          <w:szCs w:val="28"/>
          <w:lang w:val="en-US"/>
        </w:rPr>
        <w:t>PowerPoint</w:t>
      </w:r>
      <w:r w:rsidRPr="00950CB4">
        <w:rPr>
          <w:rFonts w:ascii="Times New Roman" w:eastAsia="Calibri" w:hAnsi="Times New Roman" w:cs="Times New Roman"/>
          <w:sz w:val="28"/>
          <w:szCs w:val="28"/>
        </w:rPr>
        <w:t>. Этапы создания презентации.</w:t>
      </w:r>
    </w:p>
    <w:p w:rsidR="00950CB4" w:rsidRPr="00950CB4" w:rsidRDefault="00950CB4" w:rsidP="00950CB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color w:val="454545"/>
          <w:sz w:val="28"/>
          <w:szCs w:val="28"/>
          <w:shd w:val="clear" w:color="auto" w:fill="FFFFFF"/>
        </w:rPr>
        <w:t xml:space="preserve"> Анимация в </w:t>
      </w:r>
      <w:r w:rsidRPr="00950CB4">
        <w:rPr>
          <w:rFonts w:ascii="Times New Roman" w:eastAsia="Calibri" w:hAnsi="Times New Roman" w:cs="Times New Roman"/>
          <w:color w:val="454545"/>
          <w:sz w:val="28"/>
          <w:szCs w:val="28"/>
          <w:shd w:val="clear" w:color="auto" w:fill="FFFFFF"/>
          <w:lang w:val="en-US"/>
        </w:rPr>
        <w:t>PowerPoint</w:t>
      </w:r>
      <w:r w:rsidRPr="00950CB4">
        <w:rPr>
          <w:rFonts w:ascii="Times New Roman" w:eastAsia="Calibri" w:hAnsi="Times New Roman" w:cs="Times New Roman"/>
          <w:color w:val="454545"/>
          <w:sz w:val="28"/>
          <w:szCs w:val="28"/>
          <w:shd w:val="clear" w:color="auto" w:fill="FFFFFF"/>
        </w:rPr>
        <w:t>. Виды анимации. Какие параметры эффектов анимации можно изменять при их настройке?</w:t>
      </w:r>
    </w:p>
    <w:p w:rsidR="003C57F1" w:rsidRDefault="00950CB4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4">
        <w:rPr>
          <w:rFonts w:ascii="Times New Roman" w:eastAsia="Calibri" w:hAnsi="Times New Roman" w:cs="Times New Roman"/>
          <w:color w:val="454545"/>
          <w:sz w:val="28"/>
          <w:szCs w:val="28"/>
          <w:shd w:val="clear" w:color="auto" w:fill="FFFFFF"/>
        </w:rPr>
        <w:t xml:space="preserve"> Элементы управления в </w:t>
      </w:r>
      <w:r w:rsidRPr="00950CB4">
        <w:rPr>
          <w:rFonts w:ascii="Times New Roman" w:eastAsia="Calibri" w:hAnsi="Times New Roman" w:cs="Times New Roman"/>
          <w:color w:val="454545"/>
          <w:sz w:val="28"/>
          <w:szCs w:val="28"/>
          <w:shd w:val="clear" w:color="auto" w:fill="FFFFFF"/>
          <w:lang w:val="en-US"/>
        </w:rPr>
        <w:t>PowerPoint</w:t>
      </w:r>
      <w:r w:rsidRPr="00950CB4">
        <w:rPr>
          <w:rFonts w:ascii="Times New Roman" w:eastAsia="Calibri" w:hAnsi="Times New Roman" w:cs="Times New Roman"/>
          <w:color w:val="454545"/>
          <w:sz w:val="28"/>
          <w:szCs w:val="28"/>
          <w:shd w:val="clear" w:color="auto" w:fill="FFFFFF"/>
        </w:rPr>
        <w:t>. С какой целью их можно использовать?</w:t>
      </w:r>
    </w:p>
    <w:p w:rsid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hAnsi="Times New Roman" w:cs="Times New Roman"/>
          <w:sz w:val="28"/>
          <w:szCs w:val="28"/>
        </w:rPr>
        <w:t>Медицинские документы в сфере здоровья</w:t>
      </w:r>
    </w:p>
    <w:p w:rsid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hAnsi="Times New Roman" w:cs="Times New Roman"/>
          <w:sz w:val="28"/>
          <w:szCs w:val="28"/>
        </w:rPr>
        <w:t>Статус и значение медицинской документации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hAnsi="Times New Roman" w:cs="Times New Roman"/>
          <w:sz w:val="28"/>
          <w:szCs w:val="28"/>
        </w:rPr>
        <w:t>Форма веден</w:t>
      </w:r>
      <w:r>
        <w:rPr>
          <w:rFonts w:ascii="Times New Roman" w:hAnsi="Times New Roman" w:cs="Times New Roman"/>
          <w:sz w:val="28"/>
          <w:szCs w:val="28"/>
        </w:rPr>
        <w:t>ия и сроки хранения документации</w:t>
      </w:r>
    </w:p>
    <w:p w:rsid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hAnsi="Times New Roman" w:cs="Times New Roman"/>
          <w:sz w:val="28"/>
          <w:szCs w:val="28"/>
        </w:rPr>
        <w:t>Порядок выдачи документации третьим лицам</w:t>
      </w:r>
    </w:p>
    <w:p w:rsid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hAnsi="Times New Roman" w:cs="Times New Roman"/>
          <w:sz w:val="28"/>
          <w:szCs w:val="28"/>
        </w:rPr>
        <w:t>Виды медицинской документации</w:t>
      </w:r>
    </w:p>
    <w:p w:rsid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hAnsi="Times New Roman" w:cs="Times New Roman"/>
          <w:sz w:val="28"/>
          <w:szCs w:val="28"/>
        </w:rPr>
        <w:t>Порядок внесения изменений в унифицированные формы учетной медицинской документации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hAnsi="Times New Roman" w:cs="Times New Roman"/>
          <w:sz w:val="28"/>
          <w:szCs w:val="28"/>
        </w:rPr>
        <w:t>Электронный документооборот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Права пациента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Основные законодательные акты о правах пациента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Врачебная тайна и ответственность за ее разглашение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 xml:space="preserve">Этико-правовая оценка «медицинского </w:t>
      </w:r>
      <w:proofErr w:type="spellStart"/>
      <w:r w:rsidRPr="003C57F1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3C57F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Права военнослужащих и лиц, приравненных по медицинскому обеспечению к военнослужащим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Общественные объединения по защите прав граждан в сфере охраны здоровья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Понятие внутреннего контроля качества, его цели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Оформление проведения ВККБ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Формы проведения ВККБ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Характеристики, анализируемые в ходе ВККБ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Мониторинг качества и безопасности медицинской деятельности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Этапы разработки и внедрения ВККБ</w:t>
      </w:r>
    </w:p>
    <w:p w:rsidR="003C57F1" w:rsidRPr="003C57F1" w:rsidRDefault="003C57F1" w:rsidP="003C57F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Алгоритм построения системы внутреннего контроля качества и безопасности медицинской деятельности</w:t>
      </w:r>
    </w:p>
    <w:p w:rsidR="003C57F1" w:rsidRDefault="003C57F1" w:rsidP="003C57F1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E06" w:rsidRPr="002D5E06" w:rsidRDefault="002D5E06" w:rsidP="002D5E0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b/>
          <w:sz w:val="28"/>
          <w:szCs w:val="28"/>
        </w:rPr>
        <w:t>ПРАКТИЧЕСКИЕ ЗАДАНИЯ</w:t>
      </w:r>
    </w:p>
    <w:p w:rsidR="002D5E06" w:rsidRPr="002D5E06" w:rsidRDefault="002D5E06" w:rsidP="002D5E0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D5E06">
        <w:rPr>
          <w:rFonts w:ascii="Times New Roman" w:eastAsia="Calibri" w:hAnsi="Times New Roman" w:cs="Times New Roman"/>
          <w:b/>
          <w:sz w:val="28"/>
          <w:szCs w:val="28"/>
        </w:rPr>
        <w:t>МИС. Интернет. КМИС «Квазар».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«Физические лица»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демонстрационной версии КМИС «Квазар» осуществите поиск указанного физического лица. В разделе «Персональные данные» найдите ФИО, пол, дату рождения, место рождения и СНИЛС пациента. Сохраните полученную информацию в программе «Блокнот» в файле (Пациент.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txt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) в папке на Рабочем столе (имя папки - Ваша фамилия). 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«Физические лица»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демонстрационной версии КМИС «Квазар» осуществите поиск указанного физического лица. В разделе «Персональные данные» подготовьте к печати и сохраните в формате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PDF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«Форму согласия на обработку персональных данных» для данного физического лица. Файл с согласием сохраните в папке на Рабочем столе (имя папки - Ваша фамилия).  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«Физические лица»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демонстрационной версии КМИС «Квазар» осуществите поиск указанного физического лица. В разделе «Персональные данные» добавьте Адрес пациента, Льготы, Документ. Обновите информацию о пациенте и посмотрите историю изменений данного физического лица.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«Электронная медицинская карта (ЭМК)»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демонстрационной версии КМИС «Квазар» откройте ЭМК указанного физического лица. В разделе «Сигнальная информация» добавьте аллергию, отредактируйте АД пациента, просмотрите записи и анализы пациента. Подготовьте к печати и сохраните в формате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DOCX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титульный лист медицинской карты пациента 025у. Файл с титульным листом карты сохраните в папке на Рабочем столе (имя папки - Ваша фамилия).  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«Отчёты по листкам нетрудоспособности»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демонстрационной версии КМИС «Квазар» сформируйте, подготовьте к печати и сохраните в формате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XLSX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отчёт типа «Форма № 036/у» с 12.06.23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по текущую дату. Файл с отчётом сохраните в папке на Рабочем столе (имя папки - Ваша фамилия).  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«Отчёты по листкам нетрудоспособности»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демонстрационной версии КМИС «Квазар» сформируйте, подготовьте к печати и сохраните в формате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DOCX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отчёт (по участку) типа «Форма № 16-ВН» с 12.06.23 по текущую дату. Файл с отчётом сохраните в папке на Рабочем столе (имя папки - Ваша фамилия).  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«Справки»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демонстрационной версии КМИС «Квазар» найдите справку о временной нетрудоспособности, выданную пациенту </w:t>
      </w:r>
      <w:r w:rsidRPr="002D5E06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Егорову Артёму Ивановичу (от 22.02.24),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подготовьте к печати и сохраните справку в формате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PDF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Файл со справкой сохраните в папке на Рабочем столе (имя папки - Ваша фамилия).  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Используя модуль «Справки»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демонстрационной версии КМИС «Квазар» сформируйте, подготовьте к печати и сохраните справку в бассейн для любого пациента формате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DOCX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Файл со справкой сохраните в папке на Рабочем столе (имя папки - Ваша фамилия).  </w:t>
      </w:r>
    </w:p>
    <w:p w:rsidR="002D5E06" w:rsidRPr="002D5E06" w:rsidRDefault="002D5E06" w:rsidP="002D5E06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5E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Word</w:t>
      </w:r>
      <w:r w:rsidRPr="002D5E0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D5E06" w:rsidRPr="002D5E06" w:rsidRDefault="002D5E06" w:rsidP="002D5E06">
      <w:pPr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Создать в программе </w:t>
      </w:r>
      <w:r w:rsidRPr="002D5E06"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шаблон справки Форма № 086/у (по образцу). Образец справки найдите в сети Интернет.</w:t>
      </w:r>
    </w:p>
    <w:p w:rsidR="002D5E06" w:rsidRPr="002D5E06" w:rsidRDefault="002D5E06" w:rsidP="002D5E0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Создайте в текстовом редакторе </w:t>
      </w:r>
      <w:r w:rsidRPr="002D5E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документ. Источником информации (на 3-4 страницы) Вам послужит </w:t>
      </w:r>
      <w:r w:rsidRPr="002D5E0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справочник лекарственных средств «ВИДАЛЬ» (ссылка на сайт -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6" w:tgtFrame="_blank" w:history="1">
        <w:r w:rsidRPr="002D5E06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www.vidal.ru</w:t>
        </w:r>
      </w:hyperlink>
      <w:r w:rsidRPr="002D5E06">
        <w:rPr>
          <w:rFonts w:ascii="Times New Roman" w:eastAsia="Calibri" w:hAnsi="Times New Roman" w:cs="Times New Roman"/>
          <w:sz w:val="28"/>
          <w:szCs w:val="28"/>
        </w:rPr>
        <w:t>).</w:t>
      </w: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точно воспроизведя всё оформление текста: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 заголовка размером 16 пунктов, набран прописными символами и выровнен по центру;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 основного текста размером 14 пунктов обычного начертания;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отступ первой строки каждого абзаца основного текста - 1, 25 см;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интервал между строками текста - 1,5 см;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интервал после абзацев 6 пт.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текст выровнен по ширине;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левое и правое поля страницы – 2 см, нижнее и верхнее по 1,5 см;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нумерация страниц вверху страницы, по центру;</w:t>
      </w:r>
    </w:p>
    <w:p w:rsidR="002D5E06" w:rsidRPr="002D5E06" w:rsidRDefault="002D5E06" w:rsidP="002D5E0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 вставить наглядный материал (рисунок/фигуру/диаграмму и пр.)</w:t>
      </w:r>
    </w:p>
    <w:p w:rsidR="002D5E06" w:rsidRPr="002D5E06" w:rsidRDefault="002D5E06" w:rsidP="002D5E06">
      <w:pPr>
        <w:spacing w:after="0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Текст сохраните в формате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en-US"/>
        </w:rPr>
        <w:t>DOCX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, в папке на Рабочем столе (имя папки - Ваша фамилия).  </w:t>
      </w:r>
    </w:p>
    <w:p w:rsidR="002D5E06" w:rsidRPr="002D5E06" w:rsidRDefault="002D5E06" w:rsidP="002D5E06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5E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Excel</w:t>
      </w:r>
      <w:r w:rsidRPr="002D5E0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D5E06" w:rsidRPr="002D5E06" w:rsidRDefault="002D5E06" w:rsidP="002D5E06">
      <w:pPr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Создать в программе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диаграмму, для наглядного отображения 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Численности </w:t>
      </w:r>
      <w:r w:rsidRPr="002D5E06">
        <w:rPr>
          <w:rFonts w:ascii="Times New Roman" w:eastAsia="Calibri" w:hAnsi="Times New Roman" w:cs="Times New Roman"/>
          <w:sz w:val="28"/>
          <w:szCs w:val="28"/>
          <w:u w:val="single"/>
        </w:rPr>
        <w:t>среднего медицинского персонала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по отдельным специальностям за 2022 год. Для построения диаграммы использовать официальные данные, расположенные на сайте Федеральной службы государственной статистики РФ </w:t>
      </w:r>
      <w:hyperlink r:id="rId7" w:history="1">
        <w:r w:rsidRPr="002D5E0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https://rosstat.gov.ru/</w:t>
        </w:r>
      </w:hyperlink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. Раздел: Официальная </w:t>
      </w:r>
      <w:r w:rsidRPr="002D5E0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статистика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Население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Здравоохранение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Лечебно-профилактическая помощь. Файл – Численность среднего медицинского персонала по отдельным специальностям. </w:t>
      </w:r>
    </w:p>
    <w:p w:rsidR="002D5E06" w:rsidRPr="002D5E06" w:rsidRDefault="002D5E06" w:rsidP="002D5E06">
      <w:pPr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Создать в программе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электронную таблицу для расчёта растворов. Концентрация раствора (дано), Объём раствора (дано), Количество вещества (найти по формуле), Количество растворителя (найти по формуле).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Создать в программе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диаграмму, для наглядного отображения </w:t>
      </w:r>
      <w:r w:rsidRPr="002D5E06">
        <w:rPr>
          <w:rFonts w:ascii="Times New Roman" w:eastAsia="Calibri" w:hAnsi="Times New Roman" w:cs="Times New Roman"/>
          <w:sz w:val="28"/>
          <w:szCs w:val="28"/>
        </w:rPr>
        <w:t>Численности медицинских кадров (</w:t>
      </w:r>
      <w:r w:rsidRPr="002D5E06">
        <w:rPr>
          <w:rFonts w:ascii="Times New Roman" w:eastAsia="Calibri" w:hAnsi="Times New Roman" w:cs="Times New Roman"/>
          <w:sz w:val="28"/>
          <w:szCs w:val="28"/>
          <w:u w:val="single"/>
        </w:rPr>
        <w:t>среднего медицинского персонала на 10 000 чел. населения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) в период с 2010 по 2022 год. Для построения диаграммы использовать официальные данные, расположенные на сайте Федеральной службы государственной статистики РФ </w:t>
      </w:r>
      <w:hyperlink r:id="rId8" w:history="1">
        <w:r w:rsidRPr="002D5E0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https://rosstat.gov.ru/</w:t>
        </w:r>
      </w:hyperlink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. Раздел: Официальная статистика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Население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Здравоохранение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Лечебно-профилактическая помощь. Файл – Численность медицинских кадров.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Создать в программе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диаграмму, для наглядного отображения Заболеваемости населения наркоманией 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на 100 000 чел. населения) в период с 2005 по 2022 год. Для построения диаграммы использовать официальные данные, расположенные на сайте Федеральной службы государственной статистики РФ </w:t>
      </w:r>
      <w:hyperlink r:id="rId9" w:history="1">
        <w:r w:rsidRPr="002D5E0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https://rosstat.gov.ru/</w:t>
        </w:r>
      </w:hyperlink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. Раздел: Официальная статистика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Население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Здравоохранение </w:t>
      </w:r>
      <w:r w:rsidRPr="002D5E06">
        <w:rPr>
          <w:rFonts w:ascii="Times New Roman" w:eastAsia="Calibri" w:hAnsi="Times New Roman" w:cs="Times New Roman"/>
          <w:sz w:val="28"/>
          <w:szCs w:val="28"/>
        </w:rPr>
        <w:sym w:font="Symbol" w:char="F0AE"/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Заболеваемость. Файл – Заболеваемость населения наркоманией.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Создать 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в программе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отчёт </w:t>
      </w:r>
      <w:r w:rsidRPr="002D5E06">
        <w:rPr>
          <w:rFonts w:ascii="Times New Roman" w:eastAsia="Calibri" w:hAnsi="Times New Roman" w:cs="Times New Roman"/>
          <w:sz w:val="28"/>
          <w:szCs w:val="28"/>
        </w:rPr>
        <w:t>«Распределения детей по группам здоровья, возрасту и полу (% к итогу), не менее 10 записей. В ячейках ИТОГО и ВСЕГО должны присутствовать расчётные формулы.</w:t>
      </w:r>
    </w:p>
    <w:p w:rsidR="002D5E06" w:rsidRPr="002D5E06" w:rsidRDefault="002D5E06" w:rsidP="002D5E06">
      <w:pPr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176FFFC" wp14:editId="4D4710BB">
            <wp:extent cx="4501515" cy="18902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1121" t="38369" r="38654" b="15864"/>
                    <a:stretch/>
                  </pic:blipFill>
                  <pic:spPr bwMode="auto">
                    <a:xfrm>
                      <a:off x="0" y="0"/>
                      <a:ext cx="4514659" cy="1895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Создать в программе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Excel</w:t>
      </w:r>
      <w:r w:rsidRPr="002D5E06">
        <w:rPr>
          <w:rFonts w:ascii="Times New Roman" w:eastAsia="Calibri" w:hAnsi="Times New Roman" w:cs="Times New Roman"/>
          <w:bCs/>
          <w:sz w:val="28"/>
          <w:szCs w:val="28"/>
        </w:rPr>
        <w:t xml:space="preserve"> электронную таблицу с результатами температуры пациента за 10 суток (утром и вечером). Построить по этим данным температурную кривую. Вычислить среднюю, максимальную и минимальную температуру утром и вечером.</w:t>
      </w:r>
    </w:p>
    <w:p w:rsidR="002D5E06" w:rsidRPr="002D5E06" w:rsidRDefault="002D5E06" w:rsidP="002D5E0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Создать </w:t>
      </w:r>
      <w:r w:rsidRPr="002D5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программе </w:t>
      </w:r>
      <w:r w:rsidRPr="002D5E0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Pr="002D5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D5E0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Excel</w:t>
      </w:r>
      <w:r w:rsidRPr="002D5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D5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электронную таблицу </w:t>
      </w: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«Температура больного» (не менее 10 записей). </w:t>
      </w:r>
      <w:r w:rsidRPr="002D5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Построить температурную кривую.</w:t>
      </w:r>
    </w:p>
    <w:tbl>
      <w:tblPr>
        <w:tblStyle w:val="a3"/>
        <w:tblW w:w="8707" w:type="dxa"/>
        <w:jc w:val="center"/>
        <w:tblLook w:val="04A0" w:firstRow="1" w:lastRow="0" w:firstColumn="1" w:lastColumn="0" w:noHBand="0" w:noVBand="1"/>
      </w:tblPr>
      <w:tblGrid>
        <w:gridCol w:w="485"/>
        <w:gridCol w:w="2127"/>
        <w:gridCol w:w="1984"/>
        <w:gridCol w:w="4111"/>
      </w:tblGrid>
      <w:tr w:rsidR="002D5E06" w:rsidRPr="002D5E06" w:rsidTr="002D5E06">
        <w:trPr>
          <w:jc w:val="center"/>
        </w:trPr>
        <w:tc>
          <w:tcPr>
            <w:tcW w:w="485" w:type="dxa"/>
            <w:shd w:val="clear" w:color="auto" w:fill="F2F2F2"/>
            <w:vAlign w:val="center"/>
          </w:tcPr>
          <w:p w:rsidR="002D5E06" w:rsidRPr="002D5E06" w:rsidRDefault="002D5E06" w:rsidP="002D5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t° C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Отклонение от нормальной </w:t>
            </w:r>
            <w:r w:rsidRPr="002D5E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(разность между нормой </w:t>
            </w:r>
            <w:r w:rsidRPr="002D5E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36,6</w:t>
            </w: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текущей </w:t>
            </w:r>
            <w:r w:rsidRPr="002D5E0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2D5E06" w:rsidRPr="002D5E06" w:rsidTr="002D5E06">
        <w:trPr>
          <w:jc w:val="center"/>
        </w:trPr>
        <w:tc>
          <w:tcPr>
            <w:tcW w:w="485" w:type="dxa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25.05.24</w:t>
            </w:r>
          </w:p>
        </w:tc>
        <w:tc>
          <w:tcPr>
            <w:tcW w:w="1984" w:type="dxa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4111" w:type="dxa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Вставить формулу </w:t>
            </w:r>
          </w:p>
        </w:tc>
      </w:tr>
      <w:tr w:rsidR="002D5E06" w:rsidRPr="002D5E06" w:rsidTr="002D5E06">
        <w:trPr>
          <w:jc w:val="center"/>
        </w:trPr>
        <w:tc>
          <w:tcPr>
            <w:tcW w:w="2612" w:type="dxa"/>
            <w:gridSpan w:val="2"/>
            <w:shd w:val="clear" w:color="auto" w:fill="E7E6E6"/>
            <w:vAlign w:val="center"/>
          </w:tcPr>
          <w:p w:rsidR="002D5E06" w:rsidRPr="002D5E06" w:rsidRDefault="002D5E06" w:rsidP="002D5E06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984" w:type="dxa"/>
            <w:shd w:val="clear" w:color="auto" w:fill="E7E6E6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>Вставить функцию СРЗНАЧ</w:t>
            </w:r>
          </w:p>
        </w:tc>
        <w:tc>
          <w:tcPr>
            <w:tcW w:w="4111" w:type="dxa"/>
            <w:shd w:val="clear" w:color="auto" w:fill="E7E6E6"/>
            <w:vAlign w:val="center"/>
          </w:tcPr>
          <w:p w:rsidR="002D5E06" w:rsidRPr="002D5E06" w:rsidRDefault="002D5E06" w:rsidP="002D5E0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>Вставить функцию МАКС</w:t>
            </w:r>
          </w:p>
        </w:tc>
      </w:tr>
    </w:tbl>
    <w:p w:rsidR="002D5E06" w:rsidRPr="002D5E06" w:rsidRDefault="002D5E06" w:rsidP="002D5E06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D5E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СУБД </w:t>
      </w:r>
      <w:r w:rsidRPr="002D5E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Access</w:t>
      </w:r>
      <w:r w:rsidRPr="002D5E0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Откройте базу данных «Больница».  Добавьте нового пациента в данную базу данных. Создайте три любых запроса. Отфильтруйте записи, оставив те записи, где пациенты поступили в определённую дату, заплатили за лечение больше определённой суммы, имеют определённый диагноз и назначение.</w:t>
      </w:r>
    </w:p>
    <w:p w:rsidR="002D5E06" w:rsidRPr="002D5E06" w:rsidRDefault="002D5E06" w:rsidP="002D5E06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Откройте базу данных «Больница».  Удалите одного пациента из данной базы данных. Создайте три любых запроса. Сформируйте отчёт о стоимости лечения пациентов.</w:t>
      </w:r>
    </w:p>
    <w:p w:rsidR="002D5E06" w:rsidRPr="002D5E06" w:rsidRDefault="002D5E06" w:rsidP="002D5E06">
      <w:pPr>
        <w:spacing w:after="0"/>
        <w:ind w:left="35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5E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PowerPoint</w:t>
      </w:r>
      <w:r w:rsidRPr="002D5E0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D5E06" w:rsidRPr="002D5E06" w:rsidRDefault="002D5E06" w:rsidP="002D5E06">
      <w:pPr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Используя информацию и иллюстративный материал, содержащийся на «Сайте для медицинской сестры» (ссылка на сайт </w:t>
      </w:r>
      <w:hyperlink r:id="rId11" w:history="1">
        <w:r w:rsidRPr="002D5E0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https://yamedsestra.ru/</w:t>
        </w:r>
      </w:hyperlink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), создайте презентацию из 5 слайдов на тему «Измерение температуры тела (термометрия)» (при желании можно выбрать любую другую тему). Все слайды должны быть выполнены в едином стиле, каждый слайд должен быть озаглавлен. </w:t>
      </w:r>
    </w:p>
    <w:p w:rsidR="002D5E06" w:rsidRPr="002D5E06" w:rsidRDefault="002D5E06" w:rsidP="002D5E06">
      <w:pPr>
        <w:numPr>
          <w:ilvl w:val="0"/>
          <w:numId w:val="6"/>
        </w:numPr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>1 слайд -</w:t>
      </w: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титульный слайд с названием презентации; в подзаголовке титульного слайда в качестве информаци</w:t>
      </w:r>
      <w:r w:rsidRPr="002D5E06">
        <w:rPr>
          <w:rFonts w:ascii="Calibri" w:eastAsia="Calibri" w:hAnsi="Calibri" w:cs="Times New Roman"/>
          <w:sz w:val="28"/>
          <w:szCs w:val="28"/>
        </w:rPr>
        <w:t xml:space="preserve">и </w:t>
      </w:r>
      <w:r w:rsidRPr="002D5E06">
        <w:rPr>
          <w:rFonts w:ascii="Times New Roman" w:eastAsia="Calibri" w:hAnsi="Times New Roman" w:cs="Times New Roman"/>
          <w:sz w:val="28"/>
          <w:szCs w:val="28"/>
        </w:rPr>
        <w:t>об авторе презентации укажите Ваши ФИО, группу, специальность</w:t>
      </w: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5E06" w:rsidRPr="002D5E06" w:rsidRDefault="002D5E06" w:rsidP="002D5E06">
      <w:pPr>
        <w:numPr>
          <w:ilvl w:val="0"/>
          <w:numId w:val="5"/>
        </w:num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2, 3 слайды - основная информация в соответствии с темой: заголовок слайда, два блока текста, два изображения;</w:t>
      </w:r>
    </w:p>
    <w:p w:rsidR="002D5E06" w:rsidRPr="002D5E06" w:rsidRDefault="002D5E06" w:rsidP="002D5E06">
      <w:pPr>
        <w:numPr>
          <w:ilvl w:val="0"/>
          <w:numId w:val="5"/>
        </w:num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4 слайд - дополнительная информация по теме презентации: заголовок слайда, изображение, таблица, или диаграмма;</w:t>
      </w:r>
    </w:p>
    <w:p w:rsidR="002D5E06" w:rsidRPr="002D5E06" w:rsidRDefault="002D5E06" w:rsidP="002D5E06">
      <w:pPr>
        <w:numPr>
          <w:ilvl w:val="0"/>
          <w:numId w:val="5"/>
        </w:numPr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5 слайд – заключительный;</w:t>
      </w:r>
    </w:p>
    <w:p w:rsidR="002D5E06" w:rsidRPr="002D5E06" w:rsidRDefault="002D5E06" w:rsidP="002D5E06">
      <w:pPr>
        <w:numPr>
          <w:ilvl w:val="0"/>
          <w:numId w:val="5"/>
        </w:numPr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применить эффекты анимации к 1 и 5 слайдам;</w:t>
      </w:r>
    </w:p>
    <w:p w:rsidR="002D5E06" w:rsidRPr="002D5E06" w:rsidRDefault="002D5E06" w:rsidP="002D5E06">
      <w:pPr>
        <w:numPr>
          <w:ilvl w:val="0"/>
          <w:numId w:val="5"/>
        </w:numPr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применить переходы между слайдами;</w:t>
      </w:r>
    </w:p>
    <w:p w:rsidR="002D5E06" w:rsidRPr="002D5E06" w:rsidRDefault="002D5E06" w:rsidP="002D5E06">
      <w:pPr>
        <w:numPr>
          <w:ilvl w:val="0"/>
          <w:numId w:val="5"/>
        </w:numPr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смена слайдов в автоматическом режиме через 6 секунд.</w:t>
      </w:r>
    </w:p>
    <w:p w:rsidR="002D5E06" w:rsidRPr="002D5E06" w:rsidRDefault="002D5E06" w:rsidP="002D5E06">
      <w:pPr>
        <w:spacing w:after="0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Презентацию сохраните </w:t>
      </w: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в двух форматах (презентация и демонстрация) </w:t>
      </w:r>
      <w:r w:rsidRPr="002D5E0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в папке на Рабочем столе (имя папки - Ваша фамилия).  </w:t>
      </w:r>
    </w:p>
    <w:p w:rsidR="002D5E06" w:rsidRPr="002D5E06" w:rsidRDefault="002D5E06" w:rsidP="002D5E06">
      <w:pPr>
        <w:numPr>
          <w:ilvl w:val="0"/>
          <w:numId w:val="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E06">
        <w:rPr>
          <w:rFonts w:ascii="Times New Roman" w:eastAsia="Calibri" w:hAnsi="Times New Roman" w:cs="Times New Roman"/>
          <w:sz w:val="28"/>
          <w:szCs w:val="28"/>
        </w:rPr>
        <w:t xml:space="preserve"> Откройте презентацию «Здоровый образ жизни». Добавьте к объектам презентации эффекты анимации четырёх типов (вход, выход, выделение, пути перемещения). Добавьте элементы управления (управляющие кнопки, гиперссылку, действие). Сохраните презентацию в формате для демонстрации.</w:t>
      </w:r>
    </w:p>
    <w:p w:rsidR="00E50027" w:rsidRDefault="00E50027" w:rsidP="00E50027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Вы – сотрудник медицинского учреждения, использующего комплексную медицинскую информационную систему. Вам необходимо получить письменное согласие пациента на обработку его персональных данных. Пациент высказывает опасения по поводу безопасности хранения медицинской информации о нем в электронном виде.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b/>
          <w:sz w:val="28"/>
          <w:szCs w:val="28"/>
        </w:rPr>
        <w:t>Задания: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1. Какими аргументами Вы можете убедить пациента, что хранить информацию о пациенте в электронном виде безопаснее, чем в бумажном?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2. Опишите, какие механизмы защиты персональных медицинских данных о пациенте реализованы в МИС?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23.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У руководителя медицинской организации возник вопрос о порядке предоставления сведений, составляющих врачебную тайну.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b/>
          <w:sz w:val="28"/>
          <w:szCs w:val="28"/>
        </w:rPr>
        <w:t>Задание: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Необходимо дать нормативно обоснованный ответ.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24.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У руководителя медицинской организации возник вопрос о порядках оказания медицинской помощи и стандартах медицинской помощи в соответствии с Федеральным законом от 21 ноября 2011 г. № 323-ФЗ «Об основах охраны здоровья граждан в Российской Федерации».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b/>
          <w:sz w:val="28"/>
          <w:szCs w:val="28"/>
        </w:rPr>
        <w:t>Задание: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Необходимо дать нормативно обоснованный ответ.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25. 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На доске объявлений размещено сообщение, в котором говорится о том, что каждому сотруднику организации выделяется персональный пароль. Для того чтобы сотрудники его не забыли, пароль представляет дату рождения и имя каждого сотрудника.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b/>
          <w:sz w:val="28"/>
          <w:szCs w:val="28"/>
        </w:rPr>
        <w:t>3адания: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1. Какие правила обеспечения информационной безопасности нарушены? 2. Какие символы должны быть использованы при записи пароля?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26. У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специалиста возник вопрос о случаях, исключающих отказ от производства </w:t>
      </w:r>
      <w:r w:rsidR="00676FAF" w:rsidRPr="00E50027">
        <w:rPr>
          <w:rFonts w:ascii="Times New Roman" w:eastAsia="Calibri" w:hAnsi="Times New Roman" w:cs="Times New Roman"/>
          <w:sz w:val="28"/>
          <w:szCs w:val="28"/>
        </w:rPr>
        <w:t>патолого</w:t>
      </w:r>
      <w:r w:rsidR="00676FAF">
        <w:rPr>
          <w:rFonts w:ascii="Times New Roman" w:eastAsia="Calibri" w:hAnsi="Times New Roman" w:cs="Times New Roman"/>
          <w:sz w:val="28"/>
          <w:szCs w:val="28"/>
        </w:rPr>
        <w:t>анатомического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вскрытия.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b/>
          <w:sz w:val="28"/>
          <w:szCs w:val="28"/>
        </w:rPr>
        <w:t>Задание: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Необходимо дать нормативно обоснованный ответ. 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E50027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У специалиста возник вопрос о порядке оказания платных медицинских услуг. </w:t>
      </w:r>
    </w:p>
    <w:p w:rsidR="002D5E06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 Необходимо дать нормативно обоснованный ответ об оказании платных медицинских услуг.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28. </w:t>
      </w:r>
      <w:r w:rsidRPr="00E50027">
        <w:rPr>
          <w:rFonts w:ascii="Times New Roman" w:eastAsia="Calibri" w:hAnsi="Times New Roman" w:cs="Times New Roman"/>
          <w:sz w:val="28"/>
          <w:szCs w:val="28"/>
        </w:rPr>
        <w:t xml:space="preserve">Гражданин П. проник в информационную базу 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E50027">
        <w:rPr>
          <w:rFonts w:ascii="Times New Roman" w:eastAsia="Calibri" w:hAnsi="Times New Roman" w:cs="Times New Roman"/>
          <w:sz w:val="28"/>
          <w:szCs w:val="28"/>
        </w:rPr>
        <w:t>КБ и скопировал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027">
        <w:rPr>
          <w:rFonts w:ascii="Times New Roman" w:eastAsia="Calibri" w:hAnsi="Times New Roman" w:cs="Times New Roman"/>
          <w:sz w:val="28"/>
          <w:szCs w:val="28"/>
        </w:rPr>
        <w:t>интересующую его информацию с ограниченным доступом, о чем стало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027">
        <w:rPr>
          <w:rFonts w:ascii="Times New Roman" w:eastAsia="Calibri" w:hAnsi="Times New Roman" w:cs="Times New Roman"/>
          <w:sz w:val="28"/>
          <w:szCs w:val="28"/>
        </w:rPr>
        <w:t>известно администраторам информационной системы. Через неделю ему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пришла повестка в суд.</w:t>
      </w:r>
    </w:p>
    <w:p w:rsidR="00E50027" w:rsidRP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027">
        <w:rPr>
          <w:rFonts w:ascii="Times New Roman" w:eastAsia="Calibri" w:hAnsi="Times New Roman" w:cs="Times New Roman"/>
          <w:sz w:val="28"/>
          <w:szCs w:val="28"/>
        </w:rPr>
        <w:t>1. Являются ли его действия противозаконными?</w:t>
      </w:r>
    </w:p>
    <w:p w:rsidR="00E50027" w:rsidRPr="00E50027" w:rsidRDefault="00E50027" w:rsidP="00E50027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sz w:val="28"/>
          <w:szCs w:val="28"/>
        </w:rPr>
        <w:t>2. С чем это связано?</w:t>
      </w:r>
    </w:p>
    <w:p w:rsidR="00E50027" w:rsidRPr="00E50027" w:rsidRDefault="00E50027" w:rsidP="00E50027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sz w:val="28"/>
          <w:szCs w:val="28"/>
        </w:rPr>
        <w:t>3. Какое наказание может ждать гражданина П. за совершенные им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27">
        <w:rPr>
          <w:rFonts w:ascii="Times New Roman" w:eastAsia="Calibri" w:hAnsi="Times New Roman" w:cs="Times New Roman"/>
          <w:sz w:val="28"/>
          <w:szCs w:val="28"/>
        </w:rPr>
        <w:t>действия?</w:t>
      </w:r>
    </w:p>
    <w:p w:rsidR="00E50027" w:rsidRDefault="00E50027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29. </w:t>
      </w:r>
      <w:r w:rsidR="00676FAF">
        <w:rPr>
          <w:rFonts w:ascii="Times New Roman" w:eastAsia="Calibri" w:hAnsi="Times New Roman" w:cs="Times New Roman"/>
          <w:sz w:val="28"/>
          <w:szCs w:val="28"/>
        </w:rPr>
        <w:t>Пациента не удовлетворило качество оказанных ему услуг.</w:t>
      </w:r>
    </w:p>
    <w:p w:rsidR="00676FAF" w:rsidRDefault="00676FAF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FAF">
        <w:rPr>
          <w:rFonts w:ascii="Times New Roman" w:eastAsia="Calibri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1. Куда он может пожаловаться?</w:t>
      </w:r>
    </w:p>
    <w:p w:rsidR="00676FAF" w:rsidRDefault="00676FAF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Какие последствия могут быть для медучреждения?</w:t>
      </w:r>
    </w:p>
    <w:p w:rsidR="00676FAF" w:rsidRDefault="00676FAF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30. </w:t>
      </w:r>
      <w:r w:rsidR="0042331E">
        <w:rPr>
          <w:rFonts w:ascii="Times New Roman" w:eastAsia="Calibri" w:hAnsi="Times New Roman" w:cs="Times New Roman"/>
          <w:sz w:val="28"/>
          <w:szCs w:val="28"/>
        </w:rPr>
        <w:t>Руководитель медучреждения заметил отрицательную динамику</w:t>
      </w:r>
      <w:r w:rsidR="0042331E" w:rsidRPr="0042331E">
        <w:rPr>
          <w:rFonts w:ascii="Times New Roman" w:eastAsia="Calibri" w:hAnsi="Times New Roman" w:cs="Times New Roman"/>
          <w:sz w:val="28"/>
          <w:szCs w:val="28"/>
        </w:rPr>
        <w:t xml:space="preserve"> статистики по качеству и безопасности</w:t>
      </w:r>
      <w:r w:rsidR="0042331E">
        <w:rPr>
          <w:rFonts w:ascii="Times New Roman" w:eastAsia="Calibri" w:hAnsi="Times New Roman" w:cs="Times New Roman"/>
          <w:sz w:val="28"/>
          <w:szCs w:val="28"/>
        </w:rPr>
        <w:t xml:space="preserve">, кроме того за последний месяц были </w:t>
      </w:r>
      <w:r w:rsidR="0042331E" w:rsidRPr="0042331E">
        <w:rPr>
          <w:rFonts w:ascii="Times New Roman" w:eastAsia="Calibri" w:hAnsi="Times New Roman" w:cs="Times New Roman"/>
          <w:sz w:val="28"/>
          <w:szCs w:val="28"/>
        </w:rPr>
        <w:t>случаи внутрибольничного инфицирования</w:t>
      </w:r>
      <w:r w:rsidR="004233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331E" w:rsidRDefault="0042331E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31E">
        <w:rPr>
          <w:rFonts w:ascii="Times New Roman" w:eastAsia="Calibri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1. Есть ли основания для проведения внеплановой </w:t>
      </w:r>
      <w:r w:rsidRPr="0042331E">
        <w:rPr>
          <w:rFonts w:ascii="Times New Roman" w:eastAsia="Calibri" w:hAnsi="Times New Roman" w:cs="Times New Roman"/>
          <w:sz w:val="28"/>
          <w:szCs w:val="28"/>
        </w:rPr>
        <w:t>проверки в рамках ВККБ</w:t>
      </w:r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:rsidR="0042331E" w:rsidRDefault="0042331E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Согласно какому Приказу организуется и проводится ВККБ?</w:t>
      </w:r>
    </w:p>
    <w:p w:rsidR="00676FAF" w:rsidRDefault="00676FAF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062D" w:rsidRDefault="00DC062D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062D" w:rsidRDefault="00DC062D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062D" w:rsidRDefault="00DC062D" w:rsidP="00E50027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062D" w:rsidRPr="00DC062D" w:rsidRDefault="00DC062D" w:rsidP="00DC062D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печатные издания</w:t>
      </w:r>
    </w:p>
    <w:p w:rsidR="00DC062D" w:rsidRPr="00DC062D" w:rsidRDefault="004026F1" w:rsidP="004026F1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Гилярова, М.</w:t>
      </w:r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Информатика для медицинских колледжей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учебник/М.</w:t>
      </w:r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Гилярова. – Ростов-</w:t>
      </w:r>
      <w:r w:rsid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на-Дону: Феникс, 2018. – 526 с.</w:t>
      </w:r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: ил. – ISBN: 978-5-222-30786-1.</w:t>
      </w:r>
    </w:p>
    <w:p w:rsidR="00DC062D" w:rsidRPr="00DC062D" w:rsidRDefault="004026F1" w:rsidP="004026F1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Дружинина, И.</w:t>
      </w:r>
      <w:r w:rsidR="00DC062D"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 Информационные технологии в профессиональной деятельности средних медицинских работников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учебное пособие для СПО</w:t>
      </w:r>
      <w:r w:rsidR="00DC062D"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И. В. Дружинина. — 6-</w:t>
      </w:r>
      <w:r w:rsid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изд., стер. — Санкт-Петербург</w:t>
      </w:r>
      <w:r w:rsidR="00DC062D"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Лань, 2021. — 112 с. — ISBN 978-5-8114-7186-7.</w:t>
      </w:r>
    </w:p>
    <w:p w:rsidR="00DC062D" w:rsidRPr="00DC062D" w:rsidRDefault="00DC062D" w:rsidP="004026F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Дружинина, И.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В. Информационное обеспечение деятельности средних медработников. Практикум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spellEnd"/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СПО</w:t>
      </w:r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И.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В. Дружинина. — 4-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изд., стер. — Санкт-Петербург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: Лань, 2021. — 280 с. — ISBN 978-5-8114-7451-6. </w:t>
      </w:r>
    </w:p>
    <w:p w:rsidR="00DC062D" w:rsidRPr="00DC062D" w:rsidRDefault="00DC062D" w:rsidP="004026F1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hyperlink r:id="rId12" w:history="1">
        <w:r w:rsidRPr="00DC062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Информационные технологии в профессиональной деятельности: Учебник</w:t>
        </w:r>
      </w:hyperlink>
      <w:r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В.П. </w:t>
      </w:r>
      <w:r w:rsidRPr="00DC062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Омельченко, А.А. Демидова. – Москва: ГЭОТАР- Медиа, 2019. –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62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416 с.</w:t>
      </w:r>
    </w:p>
    <w:p w:rsidR="00DC062D" w:rsidRPr="00DC062D" w:rsidRDefault="00DC062D" w:rsidP="004026F1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hyperlink r:id="rId13" w:history="1">
        <w:r w:rsidRPr="00DC062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Информационные технологии в профессиональной деятельности: Практикум</w:t>
        </w:r>
      </w:hyperlink>
      <w:r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</w:t>
      </w:r>
      <w:r w:rsidRPr="00DC062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Омельченко В.П., Демидова А.А. –</w:t>
      </w:r>
      <w:r w:rsidRPr="00DC062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C062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Москва: ГЭОТАР- Медиа, 2019. – 432 </w:t>
      </w:r>
      <w:r w:rsidRPr="00DC06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062D" w:rsidRPr="00DC062D" w:rsidRDefault="004026F1" w:rsidP="004026F1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ведению медицинской документаци</w:t>
      </w:r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медицинских организациях: Самара: Мед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«</w:t>
      </w:r>
      <w:proofErr w:type="spellStart"/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Реавиз</w:t>
      </w:r>
      <w:proofErr w:type="spellEnd"/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2022. – 27 с.</w:t>
      </w:r>
    </w:p>
    <w:p w:rsidR="00DC062D" w:rsidRPr="00DC062D" w:rsidRDefault="004026F1" w:rsidP="004026F1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Обмачевская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С.</w:t>
      </w:r>
      <w:r w:rsidR="00DC062D"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 Информационные технологии в профессиональной деят</w:t>
      </w:r>
      <w:r w:rsid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ельности медицинских работников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учебное пособие для СПО / С.</w:t>
      </w:r>
      <w:r w:rsidR="00DC062D"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Н. </w:t>
      </w:r>
      <w:proofErr w:type="spellStart"/>
      <w:r w:rsidR="00DC062D"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Обмачевская</w:t>
      </w:r>
      <w:proofErr w:type="spellEnd"/>
      <w:r w:rsidR="00DC062D" w:rsidRPr="00DC0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2-е изд., стер. — Санкт-Петербург: Лань, 2021. — 184 с. — ISBN 978-5-8114-7457-8</w:t>
      </w:r>
    </w:p>
    <w:p w:rsidR="00DC062D" w:rsidRPr="00DC062D" w:rsidRDefault="00DC062D" w:rsidP="00DC062D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электронные издания</w:t>
      </w:r>
    </w:p>
    <w:p w:rsidR="00DC062D" w:rsidRPr="00DC062D" w:rsidRDefault="00DC062D" w:rsidP="00DC062D">
      <w:pPr>
        <w:keepNext/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1.</w:t>
      </w:r>
      <w:r w:rsidRPr="00DC06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Дружинина</w:t>
      </w:r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,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И.В. Информационные технологии в профессиональной деятельности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средних медработников: учебное пособие для СПО</w:t>
      </w:r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/ И.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 Дружинина. — 6-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 изд., стер. — Санкт-Петербург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: Лань, 2021. — 112 с. — 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ISBN 978-5-8114-7186-7. — Текст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: электронный // Лань: электронно-библиотечная система. — URL: </w:t>
      </w:r>
      <w:hyperlink r:id="rId14" w:history="1">
        <w:r w:rsidRPr="00DC062D">
          <w:rPr>
            <w:rFonts w:ascii="Times New Roman" w:eastAsia="Times New Roman" w:hAnsi="Times New Roman" w:cs="Times New Roman"/>
            <w:kern w:val="32"/>
            <w:sz w:val="28"/>
            <w:szCs w:val="28"/>
            <w:lang w:eastAsia="ru-RU"/>
          </w:rPr>
          <w:t>https://e.lanbook.com/book/156365</w:t>
        </w:r>
      </w:hyperlink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 (дата обращения: 04.02.2022). — Режим доступа: для </w:t>
      </w:r>
      <w:proofErr w:type="spellStart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авториз</w:t>
      </w:r>
      <w:proofErr w:type="spellEnd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 пользователей.</w:t>
      </w:r>
    </w:p>
    <w:p w:rsidR="00DC062D" w:rsidRPr="00DC062D" w:rsidRDefault="00DC062D" w:rsidP="00DC062D">
      <w:pPr>
        <w:keepNext/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2. Дружинина</w:t>
      </w:r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,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И.В. Информационное обеспечение деятельности средних медицинских работников. Практикум: </w:t>
      </w:r>
      <w:proofErr w:type="spellStart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уч</w:t>
      </w:r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пос</w:t>
      </w:r>
      <w:proofErr w:type="spellEnd"/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 для СПО / И.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 Дружинина. — 4-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 изд., стер. — Санкт-Петербург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: Лань, 2021. — 280 с. — ISBN 978-5-8114-7451-6. — Текст: электронный // Лань: электронно-библиотечная система. — URL: </w:t>
      </w:r>
      <w:hyperlink r:id="rId15" w:history="1">
        <w:r w:rsidRPr="00DC062D">
          <w:rPr>
            <w:rFonts w:ascii="Times New Roman" w:eastAsia="Times New Roman" w:hAnsi="Times New Roman" w:cs="Times New Roman"/>
            <w:kern w:val="32"/>
            <w:sz w:val="28"/>
            <w:szCs w:val="28"/>
            <w:lang w:eastAsia="ru-RU"/>
          </w:rPr>
          <w:t>https://e.lanbook.com/book/160131</w:t>
        </w:r>
      </w:hyperlink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 (дата обращения: 04.02.2022). — Режим доступа: для </w:t>
      </w:r>
      <w:proofErr w:type="spellStart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авториз</w:t>
      </w:r>
      <w:proofErr w:type="spellEnd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 пользователей.</w:t>
      </w:r>
    </w:p>
    <w:p w:rsidR="00DC062D" w:rsidRPr="00DC062D" w:rsidRDefault="00DC062D" w:rsidP="00DC062D">
      <w:pPr>
        <w:keepNext/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3. </w:t>
      </w:r>
      <w:proofErr w:type="spellStart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Обмачевская</w:t>
      </w:r>
      <w:proofErr w:type="spellEnd"/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С.Н. Информационные технологии в профессиональной деятельности медицинских раб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отников</w:t>
      </w:r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: учебное пособие для СПО / С.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Н. </w:t>
      </w:r>
      <w:proofErr w:type="spellStart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Обмачевская</w:t>
      </w:r>
      <w:proofErr w:type="spellEnd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 — 2-е изд., стер. — Санкт-Петербург: Лань, 2021. — 184 с. — ISBN 978-5-8114-7457-8. — Текст: электронный // Лань: электронно-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lastRenderedPageBreak/>
        <w:t xml:space="preserve">библиотечная система. — URL: </w:t>
      </w:r>
      <w:hyperlink r:id="rId16" w:history="1">
        <w:r w:rsidRPr="00DC062D">
          <w:rPr>
            <w:rFonts w:ascii="Times New Roman" w:eastAsia="Times New Roman" w:hAnsi="Times New Roman" w:cs="Times New Roman"/>
            <w:kern w:val="32"/>
            <w:sz w:val="28"/>
            <w:szCs w:val="28"/>
            <w:lang w:eastAsia="ru-RU"/>
          </w:rPr>
          <w:t>https://e.lanbook.com/book/160137</w:t>
        </w:r>
      </w:hyperlink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 (дата обращения: 04.02.2022). — Режим доступа: для </w:t>
      </w:r>
      <w:proofErr w:type="spellStart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авториз</w:t>
      </w:r>
      <w:proofErr w:type="spellEnd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 пользователей.</w:t>
      </w:r>
    </w:p>
    <w:p w:rsidR="00DC062D" w:rsidRPr="00DC062D" w:rsidRDefault="00DC062D" w:rsidP="004026F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4.Омельченко, В.П. Информационные технологии в профессиональной деятельности</w:t>
      </w:r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 / В.П. Омельченко, А.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Демидова. - Москва: ГЭОТАР-Медиа, 2020. - 416 с. - ISBN 978-5-9704-5499-2. - Текст: электронны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// ЭБС "Консультант студента"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- URL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: https://www.studentlibrary.ru/book/ISBN</w:t>
      </w:r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9785970454992.html (дата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я: 11.01.2022). - Режим доступа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 подписке.</w:t>
      </w:r>
    </w:p>
    <w:p w:rsidR="00DC062D" w:rsidRPr="00DC062D" w:rsidRDefault="00DC062D" w:rsidP="00DC062D">
      <w:pPr>
        <w:keepNext/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5. Омельченко, В.П. Информационные технологии 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 профессиональной деятельности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: практикум / В.</w:t>
      </w:r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П. Омельченко, А.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А. Демидова. - Москва: ГЭОТАР-Медиа, 2021. - 432 с. - 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ISBN 978-5-9704-6238-6. - Текст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: электронный // ЭБС "Консультант студента": [сайт]. - URL: https://www.studentlibrary.ru/</w:t>
      </w:r>
      <w:r w:rsidR="004026F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  <w:proofErr w:type="spellStart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book</w:t>
      </w:r>
      <w:proofErr w:type="spellEnd"/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/ISBN9785970462386.html (дата обращени</w:t>
      </w:r>
      <w:r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я: 11.01.2022). - Режим доступа</w:t>
      </w:r>
      <w:r w:rsidRPr="00DC062D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: по подписке.</w:t>
      </w:r>
    </w:p>
    <w:p w:rsidR="00DC062D" w:rsidRPr="00DC062D" w:rsidRDefault="00A87DF7" w:rsidP="00DC062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C062D"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Организация внутреннего контроля качества (ВКК) и безопасности медицинской деятельности. Теория и практика. - Официальная ссылка: https://vk.com/irina.rudeyko</w:t>
      </w:r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62D" w:rsidRPr="00DC062D" w:rsidRDefault="00DC062D" w:rsidP="00DC062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Пануева</w:t>
      </w:r>
      <w:proofErr w:type="spellEnd"/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Н.Н. Современные подходы к формированию системы внутреннего контроля качества и безопасности в медицинской организации / Н.Н. </w:t>
      </w:r>
      <w:proofErr w:type="spellStart"/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Пануева</w:t>
      </w:r>
      <w:proofErr w:type="spellEnd"/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Москва: презентация. – Текст: электронный // [сайт]. -  https://ivgmu.ru/attachments/46620</w:t>
      </w:r>
      <w:r w:rsidR="004026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62D" w:rsidRPr="00DC062D" w:rsidRDefault="00DC062D" w:rsidP="00DC062D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</w:t>
      </w:r>
    </w:p>
    <w:p w:rsidR="00DC062D" w:rsidRPr="00DC062D" w:rsidRDefault="00DC062D" w:rsidP="00DC062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Приказ М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05.08.2022 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530н «Об утверждении унифицированных форм медицинской документации, используемых в медицинских организациях, оказывающих медпомощь в стационарных условиях, в условиях дневного стационара и порядков их ведения»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62D" w:rsidRPr="00DC062D" w:rsidRDefault="00DC062D" w:rsidP="00DC062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Приказ М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З РФ от 3.07.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 № 785н "Об утверждении Требований к организации и проведению внутреннего контроля качества и безопасности медицинской деятельности"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62D" w:rsidRPr="00DC062D" w:rsidRDefault="00DC062D" w:rsidP="00DC062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Минздрава Р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Ф от 15.12.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62D" w:rsidRPr="00DC062D" w:rsidRDefault="00DC062D" w:rsidP="00DC062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>4. Ф</w:t>
      </w:r>
      <w:r w:rsidR="00A87DF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C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персональных данных» от 27.07.2006 № 152-ФЗ.</w:t>
      </w:r>
    </w:p>
    <w:p w:rsidR="00843DC3" w:rsidRDefault="00DC062D" w:rsidP="004026F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2D5E06" w:rsidRPr="00DC06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Хорева, Е.А. М</w:t>
      </w:r>
      <w:r w:rsidR="002D5E06" w:rsidRPr="00DC062D">
        <w:rPr>
          <w:rFonts w:ascii="Times New Roman" w:eastAsia="Calibri" w:hAnsi="Times New Roman" w:cs="Times New Roman"/>
          <w:sz w:val="28"/>
          <w:szCs w:val="28"/>
        </w:rPr>
        <w:t xml:space="preserve">етодические пособия по изучаемым темам. Ссылка </w:t>
      </w:r>
      <w:hyperlink r:id="rId17" w:history="1">
        <w:r w:rsidR="002D5E06" w:rsidRPr="00DC062D">
          <w:rPr>
            <w:rFonts w:ascii="Times New Roman" w:eastAsia="Calibri" w:hAnsi="Times New Roman" w:cs="Times New Roman"/>
            <w:sz w:val="28"/>
            <w:szCs w:val="28"/>
          </w:rPr>
          <w:t>https://www.vbmk.vrn.ru/Horeva.html</w:t>
        </w:r>
      </w:hyperlink>
      <w:r w:rsidR="00A87D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2421" w:rsidRDefault="003D2421" w:rsidP="004026F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421" w:rsidRDefault="003D2421" w:rsidP="004026F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421" w:rsidRPr="00727ED2" w:rsidRDefault="003D2421" w:rsidP="003D242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lastRenderedPageBreak/>
        <w:t>Бюджетное профессиональное образовательное учреждение</w:t>
      </w:r>
    </w:p>
    <w:p w:rsidR="003D2421" w:rsidRPr="00727ED2" w:rsidRDefault="003D2421" w:rsidP="003D242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3D2421" w:rsidRPr="00727ED2" w:rsidRDefault="003D2421" w:rsidP="003D242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727ED2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БИЛЕТЫ</w:t>
      </w:r>
    </w:p>
    <w:p w:rsidR="003D2421" w:rsidRDefault="003D2421" w:rsidP="003D24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3D2421" w:rsidRPr="00FF7BA6" w:rsidRDefault="003D2421" w:rsidP="00DE14E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 xml:space="preserve">ПМ 02. ВЕДЕНИЕ МЕДИЦИНСКОЙ ДОКУМЕНТАЦИИ, ОРГАНИЗАЦИЯ ДЕЯТЕЛЬНОСТИ НАХОДЯЩЕГОСЯ </w:t>
      </w:r>
    </w:p>
    <w:p w:rsidR="003D2421" w:rsidRPr="00FF7BA6" w:rsidRDefault="003D2421" w:rsidP="003D242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В РАСПОРЯЖЕНИИ МЕДИЦИНСКОГО ПЕРСОНАЛА</w:t>
      </w:r>
    </w:p>
    <w:p w:rsidR="003D2421" w:rsidRPr="00FF7BA6" w:rsidRDefault="003D2421" w:rsidP="003D242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2421" w:rsidRPr="00FF7BA6" w:rsidRDefault="003D2421" w:rsidP="00DE14E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A6">
        <w:rPr>
          <w:rFonts w:ascii="Times New Roman" w:eastAsia="Calibri" w:hAnsi="Times New Roman" w:cs="Times New Roman"/>
          <w:b/>
          <w:sz w:val="28"/>
          <w:szCs w:val="28"/>
        </w:rPr>
        <w:t>МДК.02.01. Документирование и контроль в профессиональной деятельности медицинской сестры</w:t>
      </w:r>
    </w:p>
    <w:p w:rsidR="003D2421" w:rsidRPr="00FF7BA6" w:rsidRDefault="003D2421" w:rsidP="003D242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2421" w:rsidRPr="00FF7BA6" w:rsidRDefault="003D2421" w:rsidP="003D242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2421" w:rsidRPr="00FF7BA6" w:rsidRDefault="003D2421" w:rsidP="00DE14E4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для специальности 34.02.01 «Сестринское дело»</w:t>
      </w:r>
    </w:p>
    <w:p w:rsidR="003D2421" w:rsidRPr="00FF7BA6" w:rsidRDefault="003D2421" w:rsidP="003D2421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BA6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</w:p>
    <w:p w:rsidR="003D2421" w:rsidRPr="00DA61C4" w:rsidRDefault="003D2421" w:rsidP="003D2421">
      <w:pPr>
        <w:spacing w:after="120" w:line="240" w:lineRule="auto"/>
        <w:ind w:firstLine="426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3D2421" w:rsidRPr="00727ED2" w:rsidRDefault="003D2421" w:rsidP="003D24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421" w:rsidRPr="00727ED2" w:rsidRDefault="003D2421" w:rsidP="003D2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3D2421" w:rsidRPr="00727ED2" w:rsidRDefault="003D2421" w:rsidP="003D2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2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3D2421" w:rsidRDefault="003D2421" w:rsidP="004026F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610E" w:rsidRPr="00FD610E" w:rsidRDefault="00FD610E" w:rsidP="00FD6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FD610E" w:rsidRPr="00FD610E" w:rsidRDefault="00FD610E" w:rsidP="00FD6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D610E" w:rsidRPr="00FD610E" w:rsidRDefault="00FD610E" w:rsidP="00FD61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FD610E" w:rsidRPr="00FD610E" w:rsidRDefault="00FD610E" w:rsidP="00FD61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610E" w:rsidRPr="00FD610E" w:rsidRDefault="00FD610E" w:rsidP="00FD61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</w:t>
      </w:r>
    </w:p>
    <w:p w:rsidR="00FD610E" w:rsidRPr="00FD610E" w:rsidRDefault="00FD610E" w:rsidP="00FD61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FD610E" w:rsidRPr="00FD610E" w:rsidRDefault="00FD610E" w:rsidP="00FD6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FD610E" w:rsidRPr="00FD610E" w:rsidRDefault="00FD610E" w:rsidP="00FD610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FD610E" w:rsidRPr="00FD610E" w:rsidRDefault="00FD610E" w:rsidP="00FD6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FD610E" w:rsidRPr="00FD610E" w:rsidRDefault="00FD610E" w:rsidP="00FD610E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FD610E" w:rsidRPr="00FD610E" w:rsidRDefault="00FD610E" w:rsidP="00FD610E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6B0A2A" w:rsidRDefault="006B0A2A" w:rsidP="006B0A2A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B0A2A" w:rsidRDefault="006B0A2A" w:rsidP="006B0A2A">
      <w:pPr>
        <w:pStyle w:val="a4"/>
        <w:numPr>
          <w:ilvl w:val="0"/>
          <w:numId w:val="8"/>
        </w:numPr>
        <w:spacing w:after="0" w:line="240" w:lineRule="auto"/>
        <w:ind w:left="0" w:right="-236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0A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Компьютерная сеть. Интернет. Адресация с сети Интернет</w:t>
      </w:r>
    </w:p>
    <w:p w:rsidR="006B0A2A" w:rsidRPr="006B0A2A" w:rsidRDefault="006B0A2A" w:rsidP="006B0A2A">
      <w:pPr>
        <w:pStyle w:val="a4"/>
        <w:numPr>
          <w:ilvl w:val="0"/>
          <w:numId w:val="8"/>
        </w:numPr>
        <w:spacing w:after="0" w:line="240" w:lineRule="auto"/>
        <w:ind w:left="0" w:right="-236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0A2A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Медицинские документы в сфере здоровья</w:t>
      </w:r>
    </w:p>
    <w:p w:rsidR="00FD610E" w:rsidRPr="006B0A2A" w:rsidRDefault="006B0A2A" w:rsidP="006B0A2A">
      <w:pPr>
        <w:pStyle w:val="a4"/>
        <w:numPr>
          <w:ilvl w:val="0"/>
          <w:numId w:val="8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0A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модуль «Физические лица» демонстрационной версии КМИС «Квазар» осуществите поиск указанного физического лица. В разделе «Персональные данные» найдите ФИО, пол, дату рождения, место рождения и СНИЛС пациента. Сохраните полученную информацию в программе «Блокнот» в файле (Пациент.txt) в папке на Рабочем столе (имя папки - Ваша фамилия).</w:t>
      </w:r>
    </w:p>
    <w:p w:rsidR="00FD610E" w:rsidRPr="00FD610E" w:rsidRDefault="00FD610E" w:rsidP="00FD610E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610E" w:rsidRPr="00FD610E" w:rsidRDefault="00FD610E" w:rsidP="00FD6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FD610E" w:rsidRPr="00FD610E" w:rsidRDefault="00FD610E" w:rsidP="00FD6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3D2421" w:rsidRDefault="003D2421" w:rsidP="004026F1">
      <w:pPr>
        <w:ind w:firstLine="709"/>
        <w:jc w:val="both"/>
      </w:pPr>
    </w:p>
    <w:p w:rsidR="00A8298C" w:rsidRDefault="00A8298C" w:rsidP="004026F1">
      <w:pPr>
        <w:ind w:firstLine="709"/>
        <w:jc w:val="both"/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ЭКЗАМЕНАЦИОННЫЙ БИЛЕТ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3C7CA0" w:rsidRDefault="003C7CA0" w:rsidP="003C7CA0">
      <w:pPr>
        <w:pStyle w:val="a4"/>
        <w:numPr>
          <w:ilvl w:val="0"/>
          <w:numId w:val="9"/>
        </w:numPr>
        <w:spacing w:after="0" w:line="240" w:lineRule="auto"/>
        <w:ind w:left="0" w:right="-236" w:firstLine="0"/>
        <w:jc w:val="both"/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медицинской информационной системы (МИС). Функции МИС</w:t>
      </w:r>
      <w:r w:rsidRPr="003C7CA0">
        <w:t xml:space="preserve"> </w:t>
      </w:r>
    </w:p>
    <w:p w:rsidR="003C7CA0" w:rsidRPr="003C7CA0" w:rsidRDefault="003C7CA0" w:rsidP="003C7CA0">
      <w:pPr>
        <w:pStyle w:val="a4"/>
        <w:numPr>
          <w:ilvl w:val="0"/>
          <w:numId w:val="9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и значение медицинской документации</w:t>
      </w:r>
      <w:r w:rsidRPr="003C7CA0">
        <w:t xml:space="preserve"> </w:t>
      </w:r>
    </w:p>
    <w:p w:rsidR="003C7CA0" w:rsidRPr="003C7CA0" w:rsidRDefault="003C7CA0" w:rsidP="003C7CA0">
      <w:pPr>
        <w:pStyle w:val="a4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модуль «Физические лица» демонстрационной версии КМИС «Квазар» осуществите поиск указанного физического лица. В разделе «Персональные данные» подготовьте к печати и сохраните в формате PDF «Форму согласия на обработку персональных данных» для данного физического лица. Файл с согласием сохраните в папке на Рабочем столе (имя папки - Ваша фамилия).  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_________________________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3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3C7CA0" w:rsidRPr="003C7CA0" w:rsidRDefault="00A8298C" w:rsidP="003C7CA0">
      <w:pPr>
        <w:pStyle w:val="a4"/>
        <w:numPr>
          <w:ilvl w:val="0"/>
          <w:numId w:val="10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CA0"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задачи, которые решаются с помощью МИС.</w:t>
      </w:r>
    </w:p>
    <w:p w:rsidR="00A8298C" w:rsidRDefault="003C7CA0" w:rsidP="003C7CA0">
      <w:pPr>
        <w:pStyle w:val="a4"/>
        <w:numPr>
          <w:ilvl w:val="0"/>
          <w:numId w:val="10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ведения и сроки хранения документации</w:t>
      </w:r>
    </w:p>
    <w:p w:rsidR="003C7CA0" w:rsidRPr="003C7CA0" w:rsidRDefault="003C7CA0" w:rsidP="003C7CA0">
      <w:pPr>
        <w:pStyle w:val="a4"/>
        <w:numPr>
          <w:ilvl w:val="0"/>
          <w:numId w:val="10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модуль «Физические лица» демонстрационной версии КМИС «Квазар» осуществите поиск указанного физического лица. В разделе «Персональные данные» добавьте Адрес пациента, Льготы, Документ. Обновите информацию о пациенте и посмотрите историю изменений данного физического лица.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4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3C7CA0" w:rsidRDefault="003C7CA0" w:rsidP="003C7CA0">
      <w:pPr>
        <w:pStyle w:val="a4"/>
        <w:numPr>
          <w:ilvl w:val="0"/>
          <w:numId w:val="11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требования к МИС</w:t>
      </w:r>
    </w:p>
    <w:p w:rsidR="003C7CA0" w:rsidRDefault="003C7CA0" w:rsidP="003C7CA0">
      <w:pPr>
        <w:pStyle w:val="a4"/>
        <w:numPr>
          <w:ilvl w:val="0"/>
          <w:numId w:val="11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выдачи документации третьим лицам</w:t>
      </w:r>
    </w:p>
    <w:p w:rsidR="003C7CA0" w:rsidRPr="003C7CA0" w:rsidRDefault="003C7CA0" w:rsidP="003C7CA0">
      <w:pPr>
        <w:pStyle w:val="a4"/>
        <w:numPr>
          <w:ilvl w:val="0"/>
          <w:numId w:val="1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модуль «Электронная медицинская карта (ЭМК)» демонстрационной версии КМИС «Квазар» откройте ЭМК указанного физического лица. В разделе «Сигнальная информация» добавьте аллергию, отредактируйте АД пациента, просмотрите записи и анализы пациента. Подготовьте к печати и сохраните в формате DOCX титульный лист медицинской карты пациента 025у. Файл с титульным листом карты сохраните в папке на Рабочем столе (имя папки - Ваша фамилия).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5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3C7CA0" w:rsidRDefault="003C7CA0" w:rsidP="006213A7">
      <w:pPr>
        <w:pStyle w:val="a4"/>
        <w:numPr>
          <w:ilvl w:val="0"/>
          <w:numId w:val="12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систему классификаций МИС базового уровня</w:t>
      </w:r>
    </w:p>
    <w:p w:rsidR="003C7CA0" w:rsidRDefault="003C7CA0" w:rsidP="006213A7">
      <w:pPr>
        <w:pStyle w:val="a4"/>
        <w:numPr>
          <w:ilvl w:val="0"/>
          <w:numId w:val="12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CA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медицинской документации</w:t>
      </w:r>
    </w:p>
    <w:p w:rsidR="006213A7" w:rsidRPr="006213A7" w:rsidRDefault="006213A7" w:rsidP="006213A7">
      <w:pPr>
        <w:pStyle w:val="a4"/>
        <w:numPr>
          <w:ilvl w:val="0"/>
          <w:numId w:val="12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модуль «Отчёты по листкам нетрудоспособности» демонстрационной версии КМИС «Квазар» сформируйте, подготовьте к печати и сохраните в формате XLSX отчёт типа «Форма № 036/у» с 12.06.23 по текущую дату. Файл с отчётом сохраните в папке на Рабочем столе (имя папки - Ваша фамилия).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6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6213A7" w:rsidRDefault="006213A7" w:rsidP="006213A7">
      <w:pPr>
        <w:pStyle w:val="a4"/>
        <w:numPr>
          <w:ilvl w:val="0"/>
          <w:numId w:val="13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3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систему классификаций МИС уровня лечебно-профилактических учреждений</w:t>
      </w:r>
    </w:p>
    <w:p w:rsidR="006213A7" w:rsidRPr="006213A7" w:rsidRDefault="006213A7" w:rsidP="006213A7">
      <w:pPr>
        <w:pStyle w:val="a4"/>
        <w:numPr>
          <w:ilvl w:val="0"/>
          <w:numId w:val="13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3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внесения изменений в унифицированные формы учетной медицинской документации</w:t>
      </w:r>
    </w:p>
    <w:p w:rsidR="006213A7" w:rsidRPr="006213A7" w:rsidRDefault="006213A7" w:rsidP="006213A7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3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модуль «Отчёты по листкам нетрудоспособности» демонстрационной версии КМИС «Квазар» сформируйте, подготовьте к печати и сохраните в формате DOCX отчёт (по участку) типа «Форма № 16-ВН» с 12.06.23 по текущую дату. Файл с отчётом сохраните в папке на Рабочем 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 (имя папки - Ваша фамилия)</w:t>
      </w:r>
    </w:p>
    <w:p w:rsidR="00A8298C" w:rsidRPr="00FD610E" w:rsidRDefault="00A8298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ЭКЗАМЕНАЦИОННЫЙ БИЛЕТ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7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6213A7" w:rsidRDefault="006213A7" w:rsidP="00370025">
      <w:pPr>
        <w:pStyle w:val="a4"/>
        <w:numPr>
          <w:ilvl w:val="0"/>
          <w:numId w:val="14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3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систему классификаций МИС территориального уровня</w:t>
      </w:r>
    </w:p>
    <w:p w:rsidR="006213A7" w:rsidRDefault="006213A7" w:rsidP="00370025">
      <w:pPr>
        <w:pStyle w:val="a4"/>
        <w:numPr>
          <w:ilvl w:val="0"/>
          <w:numId w:val="14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3A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документооборот</w:t>
      </w:r>
    </w:p>
    <w:p w:rsidR="006213A7" w:rsidRPr="00370025" w:rsidRDefault="00370025" w:rsidP="00370025">
      <w:pPr>
        <w:pStyle w:val="a4"/>
        <w:numPr>
          <w:ilvl w:val="0"/>
          <w:numId w:val="14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модуль «Справки» демонстрационной версии КМИС «Квазар» найдите справку о временной нетрудоспособности, выданную пациенту Егорову Артёму Ивановичу (от 22.02.24), подготовьте к печати и сохраните справку в формате PDF. Файл со справкой сохраните в папке на Рабочем столе (имя папки - Ваша фамилия).  </w:t>
      </w:r>
    </w:p>
    <w:p w:rsidR="00A8298C" w:rsidRPr="00FD610E" w:rsidRDefault="00A8298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0025" w:rsidRDefault="00370025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0025" w:rsidRDefault="00370025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8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370025" w:rsidRDefault="00370025" w:rsidP="00370025">
      <w:pPr>
        <w:pStyle w:val="a4"/>
        <w:numPr>
          <w:ilvl w:val="0"/>
          <w:numId w:val="15"/>
        </w:num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систему классификаций МИС федерального уровня</w:t>
      </w:r>
    </w:p>
    <w:p w:rsidR="00370025" w:rsidRDefault="00370025" w:rsidP="00370025">
      <w:pPr>
        <w:pStyle w:val="a4"/>
        <w:numPr>
          <w:ilvl w:val="0"/>
          <w:numId w:val="15"/>
        </w:num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пациента</w:t>
      </w:r>
    </w:p>
    <w:p w:rsidR="00370025" w:rsidRPr="00370025" w:rsidRDefault="00370025" w:rsidP="00370025">
      <w:pPr>
        <w:pStyle w:val="a4"/>
        <w:numPr>
          <w:ilvl w:val="0"/>
          <w:numId w:val="15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модуль «Справки» демонстрационной версии КМИС «Квазар» сформируйте, подготовьте к печати и сохраните справку в бассейн для любого пациента формате DOCX. Файл со справкой сохраните в папке на Рабочем столе (имя папки - Ваша фамилия).  </w:t>
      </w:r>
    </w:p>
    <w:p w:rsidR="00370025" w:rsidRPr="00370025" w:rsidRDefault="00370025" w:rsidP="00370025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9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370025" w:rsidRDefault="00370025" w:rsidP="00370025">
      <w:pPr>
        <w:pStyle w:val="a4"/>
        <w:numPr>
          <w:ilvl w:val="0"/>
          <w:numId w:val="16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Медицинские приборно-компьютерные системы (МПКС). Состав МПКС. Прикладные направления для их применения</w:t>
      </w:r>
    </w:p>
    <w:p w:rsidR="00370025" w:rsidRDefault="00370025" w:rsidP="00370025">
      <w:pPr>
        <w:pStyle w:val="a4"/>
        <w:numPr>
          <w:ilvl w:val="0"/>
          <w:numId w:val="16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законодательные акты о правах пациента</w:t>
      </w:r>
    </w:p>
    <w:p w:rsidR="00370025" w:rsidRPr="00370025" w:rsidRDefault="00370025" w:rsidP="00370025">
      <w:pPr>
        <w:pStyle w:val="a4"/>
        <w:numPr>
          <w:ilvl w:val="0"/>
          <w:numId w:val="16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программе MS WORD шаблон справки Форма № 086/у (по образцу). Образец справки найдите в сети Интернет.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0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370025" w:rsidRDefault="00370025" w:rsidP="00370025">
      <w:pPr>
        <w:pStyle w:val="a4"/>
        <w:numPr>
          <w:ilvl w:val="0"/>
          <w:numId w:val="17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Автоматизированное рабочее место (АРМ) медицинского персонала. Требования к АРМ. Основные задачи в АРМ среднего медицинского персонала</w:t>
      </w:r>
    </w:p>
    <w:p w:rsidR="00370025" w:rsidRDefault="00370025" w:rsidP="00370025">
      <w:pPr>
        <w:pStyle w:val="a4"/>
        <w:numPr>
          <w:ilvl w:val="0"/>
          <w:numId w:val="17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Врачебная тайна и ответственность за ее разглашение</w:t>
      </w:r>
    </w:p>
    <w:p w:rsidR="00370025" w:rsidRPr="00492A1C" w:rsidRDefault="00370025" w:rsidP="00370025">
      <w:pPr>
        <w:pStyle w:val="a4"/>
        <w:numPr>
          <w:ilvl w:val="0"/>
          <w:numId w:val="17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Создайте в текстовом редакторе </w:t>
      </w:r>
      <w:proofErr w:type="spellStart"/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документ. Источником информации (на 3-4 </w:t>
      </w:r>
      <w:proofErr w:type="spellStart"/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spellEnd"/>
      <w:r w:rsidRPr="0037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Вам послужит справочник лекарственных средств «ВИДАЛЬ» (ссылка на сайт - www.vidal.ru). </w:t>
      </w: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точно воспроизведя всё оформление текста: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шрифт заголовка размером 16 пунктов, набран прописными символами и выровнен по центру;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шрифт основного текста размером 14 пунктов обычного начертания;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отступ первой строки каждого абзаца основного текста - 1, 25 см;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интервал между строками текста - 1,5 см;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интервал после абзацев 6 пт.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основной текст выровнен по ширине;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левое и правое поля страницы – 2 см, нижнее и верхнее по 1,5 см;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нумерация страниц вверху страницы, по центру;</w:t>
      </w:r>
    </w:p>
    <w:p w:rsidR="00370025" w:rsidRPr="00492A1C" w:rsidRDefault="00370025" w:rsidP="00492A1C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текст вставить наглядный материал (рисунок/фигуру/диаграмму и пр.)</w:t>
      </w:r>
    </w:p>
    <w:p w:rsidR="00370025" w:rsidRPr="00492A1C" w:rsidRDefault="00370025" w:rsidP="00492A1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сохраните в формате DOCX, в папке на Рабочем столе (имя папки - Ваша фамилия).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2B6"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медицинская информационная система (КМИС) "Квазар". Основные функции</w:t>
      </w:r>
    </w:p>
    <w:p w:rsidR="00CE32B6" w:rsidRDefault="00CE32B6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Этико-правовая оценка «медицинского </w:t>
      </w:r>
      <w:proofErr w:type="spellStart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селфи</w:t>
      </w:r>
      <w:proofErr w:type="spellEnd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E32B6" w:rsidRPr="00FD610E" w:rsidRDefault="00CE32B6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программе MS </w:t>
      </w:r>
      <w:proofErr w:type="spellStart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диаграмму, для наглядного отображения Численности среднего медицинского персонала по отдельным специальностям за 2022 год. Для построения диаграммы использовать официальные данные, расположенные на сайте Федеральной службы государственной статистики РФ https://rosstat.gov.ru/. Раздел: Официальная статистика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Лечебно-профилактическая помощь. Файл – Численность среднего медицинского персонала по отдельным специальностям.</w:t>
      </w:r>
    </w:p>
    <w:p w:rsidR="00A8298C" w:rsidRPr="00FD610E" w:rsidRDefault="00A8298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2B6"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КМИС «Квазар». Основные подсистемы (модули) КМИС "Квазар".</w:t>
      </w:r>
    </w:p>
    <w:p w:rsidR="00A8298C" w:rsidRDefault="00CE32B6" w:rsidP="00CE3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2.  Права военнослужащих и лиц, приравненных по медицинскому обеспечению к военнослужащим</w:t>
      </w:r>
    </w:p>
    <w:p w:rsidR="00CE32B6" w:rsidRPr="00CE32B6" w:rsidRDefault="00CE32B6" w:rsidP="00CE3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программе MS </w:t>
      </w:r>
      <w:proofErr w:type="spellStart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электронную таблицу для расчёта растворов. Концентрация раствора (дано), Объём раствора (дано), Количество вещества (найти по формуле), Количество растворителя (найти по формуле)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2B6"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Шаблоны в MS WORD. Способы создания текстовых документов с помощью шаблонов. Расширение шаблона документа</w:t>
      </w:r>
    </w:p>
    <w:p w:rsidR="00CE32B6" w:rsidRPr="00FD610E" w:rsidRDefault="00CE32B6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объединения по защите прав граждан в сфере охраны здоровья</w:t>
      </w:r>
    </w:p>
    <w:p w:rsidR="00A8298C" w:rsidRPr="00CE32B6" w:rsidRDefault="00CE32B6" w:rsidP="00CE32B6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Создать в программе MS </w:t>
      </w:r>
      <w:proofErr w:type="spellStart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диаграмму, для наглядного отображения Численности медицинских кадров (среднего медицинского персонала на 10 000 чел. населения) в период с 2010 по 2022 год. Для построения диаграммы использовать официальные данные, расположенные на сайте Федеральной службы государственной статистики РФ https://rosstat.gov.ru/. Раздел: Официальная статистика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Лечебно-профилактическая помощь. Файл – Численность медицинских кадров.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21945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</w:t>
      </w:r>
      <w:r w:rsidR="00A8298C"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945" w:rsidRPr="00A219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Колонтитул. Алго</w:t>
      </w:r>
      <w:r w:rsid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ритм вставки колонтитула в </w:t>
      </w:r>
      <w:proofErr w:type="spellStart"/>
      <w:r w:rsid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</w:p>
    <w:p w:rsidR="00A8298C" w:rsidRDefault="009E26CC" w:rsidP="00A8298C">
      <w:pPr>
        <w:tabs>
          <w:tab w:val="left" w:pos="705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C57F1">
        <w:rPr>
          <w:rFonts w:ascii="Times New Roman" w:eastAsia="Calibri" w:hAnsi="Times New Roman" w:cs="Times New Roman"/>
          <w:sz w:val="28"/>
          <w:szCs w:val="28"/>
        </w:rPr>
        <w:t>Понятие внутреннего контроля качества, его цели</w:t>
      </w:r>
    </w:p>
    <w:p w:rsidR="009E26CC" w:rsidRPr="00FD610E" w:rsidRDefault="009E26CC" w:rsidP="009E26CC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9E26CC">
        <w:rPr>
          <w:rFonts w:ascii="Times New Roman" w:eastAsia="Calibri" w:hAnsi="Times New Roman" w:cs="Times New Roman"/>
          <w:sz w:val="28"/>
          <w:szCs w:val="28"/>
        </w:rPr>
        <w:t xml:space="preserve">Создать в программе MS </w:t>
      </w:r>
      <w:proofErr w:type="spellStart"/>
      <w:r w:rsidRPr="009E26CC"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 w:rsidRPr="009E26CC">
        <w:rPr>
          <w:rFonts w:ascii="Times New Roman" w:eastAsia="Calibri" w:hAnsi="Times New Roman" w:cs="Times New Roman"/>
          <w:sz w:val="28"/>
          <w:szCs w:val="28"/>
        </w:rPr>
        <w:t xml:space="preserve"> диаграмму, для наглядного отображения Заболеваемости населения наркоманией на 100 000 чел. населения) в период с 2005 по 2022 год. Для построения диаграммы использовать официальные данные, расположенные на сайте Федеральной службы государственной статистики РФ https://rosstat.gov.ru/. Раздел: Официальная статистика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E26CC">
        <w:rPr>
          <w:rFonts w:ascii="Times New Roman" w:eastAsia="Calibri" w:hAnsi="Times New Roman" w:cs="Times New Roman"/>
          <w:sz w:val="28"/>
          <w:szCs w:val="28"/>
        </w:rPr>
        <w:t xml:space="preserve"> Население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E26CC">
        <w:rPr>
          <w:rFonts w:ascii="Times New Roman" w:eastAsia="Calibri" w:hAnsi="Times New Roman" w:cs="Times New Roman"/>
          <w:sz w:val="28"/>
          <w:szCs w:val="28"/>
        </w:rPr>
        <w:t xml:space="preserve"> Здравоохранение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E26CC">
        <w:rPr>
          <w:rFonts w:ascii="Times New Roman" w:eastAsia="Calibri" w:hAnsi="Times New Roman" w:cs="Times New Roman"/>
          <w:sz w:val="28"/>
          <w:szCs w:val="28"/>
        </w:rPr>
        <w:t xml:space="preserve"> Заболеваемость. Файл – Заболеваемость населения наркоманией.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6CC"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Форматирование текста в </w:t>
      </w:r>
      <w:proofErr w:type="spellStart"/>
      <w:r w:rsidR="009E26CC"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9E26CC"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Характеристика основных параметров абзаца</w:t>
      </w:r>
    </w:p>
    <w:p w:rsidR="00A8298C" w:rsidRDefault="009E26C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проведения ВККБ</w:t>
      </w:r>
    </w:p>
    <w:p w:rsidR="009E26CC" w:rsidRPr="009E26CC" w:rsidRDefault="009E26CC" w:rsidP="009E26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программе MS </w:t>
      </w:r>
      <w:proofErr w:type="spellStart"/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отчёт «Распределения детей по группам здоровья, возрасту и полу (% к итогу), не менее 10 записей. В ячейках ИТОГО и ВСЕГО должны присутствовать расчётные формулы.</w:t>
      </w:r>
    </w:p>
    <w:p w:rsidR="009E26CC" w:rsidRPr="009E26CC" w:rsidRDefault="009E26CC" w:rsidP="009E26CC">
      <w:pPr>
        <w:tabs>
          <w:tab w:val="left" w:pos="7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29B2F8">
            <wp:extent cx="4498975" cy="18897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975" cy="188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6CC"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Параметры страницы в MS </w:t>
      </w:r>
      <w:proofErr w:type="spellStart"/>
      <w:r w:rsidR="009E26CC"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9E26CC"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(поля, ориентация, размер страницы). Способы установки параметров страницы.</w:t>
      </w:r>
    </w:p>
    <w:p w:rsidR="00A8298C" w:rsidRDefault="009E26C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проведения ВККБ</w:t>
      </w:r>
    </w:p>
    <w:p w:rsidR="009E26CC" w:rsidRPr="009E26CC" w:rsidRDefault="009E26CC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программе MS </w:t>
      </w:r>
      <w:proofErr w:type="spellStart"/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электронную таблицу с результатами температуры пациента за 10 суток (утром и вечером). Построить по этим данным температурную кривую. Вычислить среднюю, максимальную и минимальную температуру утром и вечером</w:t>
      </w:r>
    </w:p>
    <w:p w:rsidR="009E26CC" w:rsidRDefault="009E26C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7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9E26CC" w:rsidRDefault="009E26CC" w:rsidP="009E26CC">
      <w:pPr>
        <w:pStyle w:val="a4"/>
        <w:numPr>
          <w:ilvl w:val="0"/>
          <w:numId w:val="18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списков в MS WORD. Алгоритм создания и редактирования списка</w:t>
      </w:r>
    </w:p>
    <w:p w:rsidR="009E26CC" w:rsidRDefault="009E26CC" w:rsidP="009E26CC">
      <w:pPr>
        <w:pStyle w:val="a4"/>
        <w:numPr>
          <w:ilvl w:val="0"/>
          <w:numId w:val="18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Характеристики, анализируемые в ходе ВККБ</w:t>
      </w:r>
    </w:p>
    <w:p w:rsidR="009E26CC" w:rsidRPr="009E26CC" w:rsidRDefault="009E26CC" w:rsidP="009E26CC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Создать </w:t>
      </w:r>
      <w:r w:rsidRPr="009E26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программе </w:t>
      </w:r>
      <w:r w:rsidRPr="009E26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Pr="009E26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26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Excel</w:t>
      </w:r>
      <w:r w:rsidRPr="009E26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2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электронную таблицу </w:t>
      </w:r>
      <w:r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«Температура больного» (не менее 10 записей). </w:t>
      </w:r>
      <w:r w:rsidRPr="009E2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Построить температурную кривую.</w:t>
      </w:r>
    </w:p>
    <w:tbl>
      <w:tblPr>
        <w:tblStyle w:val="a3"/>
        <w:tblW w:w="8707" w:type="dxa"/>
        <w:jc w:val="center"/>
        <w:tblLook w:val="04A0" w:firstRow="1" w:lastRow="0" w:firstColumn="1" w:lastColumn="0" w:noHBand="0" w:noVBand="1"/>
      </w:tblPr>
      <w:tblGrid>
        <w:gridCol w:w="485"/>
        <w:gridCol w:w="2127"/>
        <w:gridCol w:w="1984"/>
        <w:gridCol w:w="4111"/>
      </w:tblGrid>
      <w:tr w:rsidR="009E26CC" w:rsidRPr="002D5E06" w:rsidTr="002850A6">
        <w:trPr>
          <w:jc w:val="center"/>
        </w:trPr>
        <w:tc>
          <w:tcPr>
            <w:tcW w:w="485" w:type="dxa"/>
            <w:shd w:val="clear" w:color="auto" w:fill="F2F2F2"/>
            <w:vAlign w:val="center"/>
          </w:tcPr>
          <w:p w:rsidR="009E26CC" w:rsidRPr="002D5E06" w:rsidRDefault="009E26CC" w:rsidP="002850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t° C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Отклонение от нормальной </w:t>
            </w:r>
            <w:r w:rsidRPr="002D5E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(разность между нормой </w:t>
            </w:r>
            <w:r w:rsidRPr="002D5E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36,6</w:t>
            </w: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текущей </w:t>
            </w:r>
            <w:r w:rsidRPr="002D5E0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9E26CC" w:rsidRPr="002D5E06" w:rsidTr="002850A6">
        <w:trPr>
          <w:jc w:val="center"/>
        </w:trPr>
        <w:tc>
          <w:tcPr>
            <w:tcW w:w="485" w:type="dxa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25.05.24</w:t>
            </w:r>
          </w:p>
        </w:tc>
        <w:tc>
          <w:tcPr>
            <w:tcW w:w="1984" w:type="dxa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4111" w:type="dxa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Вставить формулу </w:t>
            </w:r>
          </w:p>
        </w:tc>
      </w:tr>
      <w:tr w:rsidR="009E26CC" w:rsidRPr="002D5E06" w:rsidTr="002850A6">
        <w:trPr>
          <w:jc w:val="center"/>
        </w:trPr>
        <w:tc>
          <w:tcPr>
            <w:tcW w:w="2612" w:type="dxa"/>
            <w:gridSpan w:val="2"/>
            <w:shd w:val="clear" w:color="auto" w:fill="E7E6E6"/>
            <w:vAlign w:val="center"/>
          </w:tcPr>
          <w:p w:rsidR="009E26CC" w:rsidRPr="002D5E06" w:rsidRDefault="009E26CC" w:rsidP="002850A6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E06">
              <w:rPr>
                <w:rFonts w:ascii="Times New Roman" w:eastAsia="Calibri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984" w:type="dxa"/>
            <w:shd w:val="clear" w:color="auto" w:fill="E7E6E6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>Вставить функцию СРЗНАЧ</w:t>
            </w:r>
          </w:p>
        </w:tc>
        <w:tc>
          <w:tcPr>
            <w:tcW w:w="4111" w:type="dxa"/>
            <w:shd w:val="clear" w:color="auto" w:fill="E7E6E6"/>
            <w:vAlign w:val="center"/>
          </w:tcPr>
          <w:p w:rsidR="009E26CC" w:rsidRPr="002D5E06" w:rsidRDefault="009E26CC" w:rsidP="002850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E06">
              <w:rPr>
                <w:rFonts w:ascii="Times New Roman" w:eastAsia="Calibri" w:hAnsi="Times New Roman" w:cs="Times New Roman"/>
                <w:sz w:val="20"/>
                <w:szCs w:val="20"/>
              </w:rPr>
              <w:t>Вставить функцию МАКС</w:t>
            </w:r>
          </w:p>
        </w:tc>
      </w:tr>
    </w:tbl>
    <w:p w:rsidR="009E26CC" w:rsidRPr="009E26CC" w:rsidRDefault="009E26CC" w:rsidP="009E26C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98C" w:rsidRPr="00FD610E" w:rsidRDefault="00A8298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8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6CC" w:rsidRPr="009E26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фрагментами текста. Способы выделения текста</w:t>
      </w:r>
    </w:p>
    <w:p w:rsidR="00A8298C" w:rsidRDefault="009E26C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127D5"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качества и безопасности медицинской деятельности</w:t>
      </w:r>
    </w:p>
    <w:p w:rsidR="00A8298C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базу данных «Больница».  Добавьте нового пациента в данную базу данных. Создайте три любых запроса. Отфильтруйте записи, оставив те записи, где пациенты поступили в определённую дату, заплатили за лечение больше определённой суммы, имеют 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ределённый диагноз и назначение</w:t>
      </w:r>
    </w:p>
    <w:p w:rsidR="002127D5" w:rsidRPr="00FD610E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27D5" w:rsidRDefault="002127D5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ЭКЗАМЕНАЦИОННЫЙ БИЛЕТ № 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9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2127D5" w:rsidRPr="002127D5" w:rsidRDefault="002127D5" w:rsidP="002127D5">
      <w:pPr>
        <w:pStyle w:val="a4"/>
        <w:numPr>
          <w:ilvl w:val="0"/>
          <w:numId w:val="19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вставки таблиц в документ </w:t>
      </w:r>
      <w:proofErr w:type="spellStart"/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Приёмы редактирование таблиц</w:t>
      </w:r>
    </w:p>
    <w:p w:rsidR="002127D5" w:rsidRPr="002127D5" w:rsidRDefault="002127D5" w:rsidP="002127D5">
      <w:pPr>
        <w:pStyle w:val="a4"/>
        <w:numPr>
          <w:ilvl w:val="0"/>
          <w:numId w:val="19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разработки и внедрения ВККБ</w:t>
      </w:r>
    </w:p>
    <w:p w:rsidR="00A8298C" w:rsidRPr="002127D5" w:rsidRDefault="002127D5" w:rsidP="002127D5">
      <w:pPr>
        <w:pStyle w:val="a4"/>
        <w:numPr>
          <w:ilvl w:val="0"/>
          <w:numId w:val="19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базу данных «Больница».  Удалите одного пациента из данной базы данных. Создайте три любых запроса. Сформируйте отчёт о стоимости лечения пациентов</w:t>
      </w:r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8298C" w:rsidRPr="00FD610E" w:rsidRDefault="00A8298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20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BA2ECB" w:rsidRDefault="00A8298C" w:rsidP="002127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7D5"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вставки графических объектов (рисунков, фигур, </w:t>
      </w:r>
      <w:proofErr w:type="spellStart"/>
      <w:r w:rsidR="002127D5"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>SmartArt</w:t>
      </w:r>
      <w:proofErr w:type="spellEnd"/>
      <w:r w:rsidR="002127D5"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127D5"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>WordArt</w:t>
      </w:r>
      <w:proofErr w:type="spellEnd"/>
      <w:r w:rsidR="002127D5"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диаграмм) в документ </w:t>
      </w:r>
      <w:proofErr w:type="spellStart"/>
      <w:r w:rsidR="002127D5"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="002127D5"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Приёмы редактирование графических объектов</w:t>
      </w:r>
    </w:p>
    <w:p w:rsidR="00A8298C" w:rsidRPr="00BA2ECB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Алгоритм построения системы внутреннего контроля качества и безопасности медицинской деятельности</w:t>
      </w:r>
    </w:p>
    <w:p w:rsidR="002127D5" w:rsidRPr="00BA2ECB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A2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информацию и иллюстративный материал, содержащийся на «Сайте для медицинской сестры» (ссылка на сайт https://yamedsestra.ru/), создайте презентацию из 5 слайдов на тему «Измерение температуры тела (термометрия)» (при желании можно выбрать любую другую тему). Все слайды должны быть выполнены в едином стиле, каждый слайд должен быть озаглавлен. </w:t>
      </w:r>
    </w:p>
    <w:p w:rsidR="002127D5" w:rsidRPr="002127D5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слайд - титульный слайд с названием презентации; в подзаголовке титульного слайда в качестве информации об авторе презентации укажите Ваши ФИО, группу, специальность;</w:t>
      </w:r>
    </w:p>
    <w:p w:rsidR="002127D5" w:rsidRPr="002127D5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2, 3 слайды - основная информация в соответствии с темой: заголовок слайда, два блока текста, два изображения;</w:t>
      </w:r>
    </w:p>
    <w:p w:rsidR="002127D5" w:rsidRPr="002127D5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4 слайд - дополнительная информация по теме презентации: заголовок слайда, изображение, таблица, или диаграмма;</w:t>
      </w:r>
    </w:p>
    <w:p w:rsidR="002127D5" w:rsidRPr="002127D5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5 слайд – заключительный;</w:t>
      </w:r>
    </w:p>
    <w:p w:rsidR="002127D5" w:rsidRPr="002127D5" w:rsidRDefault="00BA2ECB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127D5"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рименить эффекты анимации к 1 и 5 слайдам;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27D5"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применить переходы между слайдами;</w:t>
      </w:r>
    </w:p>
    <w:p w:rsidR="002127D5" w:rsidRPr="002127D5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смена слайдов в автоматическом режиме через 6 секунд.</w:t>
      </w:r>
    </w:p>
    <w:p w:rsidR="002127D5" w:rsidRPr="002127D5" w:rsidRDefault="002127D5" w:rsidP="002127D5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7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Презентацию сохраните в двух форматах (презентация и демонстрация) в папке на Рабочем столе (имя папки - Ваша фамилия).</w:t>
      </w:r>
      <w:r w:rsidRPr="00212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BA2E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</w:t>
      </w: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21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BA2ECB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ECB"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Алгоритм построения и настройки диаграммы в </w:t>
      </w:r>
      <w:proofErr w:type="spellStart"/>
      <w:r w:rsidR="00BA2ECB"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="00BA2ECB"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Характеристика осн</w:t>
      </w:r>
      <w:r w:rsid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овных элементов диаграммы </w:t>
      </w:r>
      <w:proofErr w:type="spellStart"/>
      <w:r w:rsid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</w:p>
    <w:p w:rsidR="00A8298C" w:rsidRDefault="00BA2ECB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Медицинские документы в сфере здоровья</w:t>
      </w:r>
    </w:p>
    <w:p w:rsidR="00BA2ECB" w:rsidRPr="00BA2ECB" w:rsidRDefault="00BA2ECB" w:rsidP="00BA2ECB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презентацию «Здоровый образ жизни». Добавьте к объектам презентации эффекты анимации четырёх типов (вход, выход, выделение, пути перемещения). Добавьте элементы управления (управляющие кнопки, гиперссылку, действие). Сохраните презент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в формате для демонстрации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22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BA2ECB" w:rsidRDefault="00BA2ECB" w:rsidP="00BA2ECB">
      <w:pPr>
        <w:pStyle w:val="a4"/>
        <w:numPr>
          <w:ilvl w:val="0"/>
          <w:numId w:val="20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выполнения расчётов в электронной таблице </w:t>
      </w:r>
      <w:proofErr w:type="spellStart"/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</w:p>
    <w:p w:rsidR="00BA2ECB" w:rsidRDefault="00BA2ECB" w:rsidP="00BA2ECB">
      <w:pPr>
        <w:pStyle w:val="a4"/>
        <w:numPr>
          <w:ilvl w:val="0"/>
          <w:numId w:val="20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и значение медицинской документации</w:t>
      </w:r>
    </w:p>
    <w:p w:rsidR="00BA2ECB" w:rsidRPr="00BA2ECB" w:rsidRDefault="00BA2ECB" w:rsidP="00BA2ECB">
      <w:pPr>
        <w:pStyle w:val="a4"/>
        <w:numPr>
          <w:ilvl w:val="0"/>
          <w:numId w:val="20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– сотрудник медицинского учреждения, использующего комплексную медицинскую информационную систему. Вам необходимо получить письменное согласие пациента на обработку его персональных данных. Пациент высказывает опасения по поводу безопасности хранения медицинской информации о нем в электронном виде. </w:t>
      </w:r>
    </w:p>
    <w:p w:rsidR="00BA2ECB" w:rsidRPr="00BA2ECB" w:rsidRDefault="00BA2ECB" w:rsidP="00BA2ECB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Задания: 1. Какими аргументами Вы можете убедить пациента, что хранить информацию о пациенте в электронном виде безопаснее, чем в бумажном? </w:t>
      </w:r>
    </w:p>
    <w:p w:rsidR="00BA2ECB" w:rsidRPr="00BA2ECB" w:rsidRDefault="00BA2ECB" w:rsidP="00BA2ECB">
      <w:pPr>
        <w:spacing w:after="0" w:line="240" w:lineRule="auto"/>
        <w:ind w:right="-23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Опишите, какие механизмы защиты персональных медицинских данных о пациенте реализованы в МИС?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Pr="00FD610E" w:rsidRDefault="00BA2ECB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</w:t>
      </w:r>
      <w:r w:rsidR="00A8298C"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23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BA2E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ECB"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Относительные и абсолют</w:t>
      </w:r>
      <w:r w:rsid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ссылки в </w:t>
      </w:r>
      <w:proofErr w:type="spellStart"/>
      <w:r w:rsid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Обозначения</w:t>
      </w:r>
    </w:p>
    <w:p w:rsidR="00A8298C" w:rsidRDefault="00BA2ECB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ведения и сроки хранения документации</w:t>
      </w:r>
    </w:p>
    <w:p w:rsidR="00BA2ECB" w:rsidRPr="00BA2ECB" w:rsidRDefault="00BA2ECB" w:rsidP="00BA2ECB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руководителя медицинской организации возник вопрос о порядке предоставления сведений, составляющих врачебную тайну. </w:t>
      </w:r>
    </w:p>
    <w:p w:rsidR="00BA2ECB" w:rsidRPr="00BA2ECB" w:rsidRDefault="00BA2ECB" w:rsidP="00BA2ECB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Необходимо дать нормативно обоснованный ответ.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24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13A7F" w:rsidRDefault="00F13A7F" w:rsidP="00F13A7F">
      <w:pPr>
        <w:pStyle w:val="a4"/>
        <w:numPr>
          <w:ilvl w:val="0"/>
          <w:numId w:val="21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База данных (БД). Примеры. Поле и запись БД. Типы полей в СУБД </w:t>
      </w:r>
      <w:proofErr w:type="spellStart"/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Access</w:t>
      </w:r>
      <w:proofErr w:type="spellEnd"/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Ключевое поле</w:t>
      </w:r>
    </w:p>
    <w:p w:rsidR="00F13A7F" w:rsidRDefault="00F13A7F" w:rsidP="00F13A7F">
      <w:pPr>
        <w:pStyle w:val="a4"/>
        <w:numPr>
          <w:ilvl w:val="0"/>
          <w:numId w:val="21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медицинской документации</w:t>
      </w:r>
    </w:p>
    <w:p w:rsidR="00F13A7F" w:rsidRDefault="00F13A7F" w:rsidP="00F13A7F">
      <w:pPr>
        <w:pStyle w:val="a4"/>
        <w:numPr>
          <w:ilvl w:val="0"/>
          <w:numId w:val="21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руководителя медицинской организации возник вопрос о порядках оказания медицинской помощи и стандартах медицинской помощи в соответствии с Федеральным законом от 21 ноября 2011 г. № 323-ФЗ «Об основах охраны здоровья граждан в Российской Федерации». </w:t>
      </w:r>
    </w:p>
    <w:p w:rsidR="00F13A7F" w:rsidRPr="00F13A7F" w:rsidRDefault="00F13A7F" w:rsidP="00F13A7F">
      <w:pPr>
        <w:pStyle w:val="a4"/>
        <w:spacing w:after="0" w:line="240" w:lineRule="auto"/>
        <w:ind w:left="0" w:right="-23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Необходимо дать нормативно обоснованный ответ.</w:t>
      </w:r>
    </w:p>
    <w:p w:rsidR="00A8298C" w:rsidRPr="00FD610E" w:rsidRDefault="00A8298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25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управления базами данных (СУБД). Объекты СУБД </w:t>
      </w:r>
      <w:proofErr w:type="spellStart"/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Access</w:t>
      </w:r>
      <w:proofErr w:type="spellEnd"/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(таблица, форма, отчёт).</w:t>
      </w:r>
    </w:p>
    <w:p w:rsidR="00A8298C" w:rsidRDefault="00F13A7F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F13A7F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Электронный документооборот</w:t>
      </w:r>
    </w:p>
    <w:p w:rsidR="00F13A7F" w:rsidRPr="00F13A7F" w:rsidRDefault="00F13A7F" w:rsidP="00F13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F13A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доске объявлений размещено сообщение, в котором говорится о том, что каждому сотруднику организации выделяется персональный пароль. Для того чтобы сотрудники его не забыли, пароль представляет дату рождения и имя каждого сотрудника. </w:t>
      </w:r>
    </w:p>
    <w:p w:rsidR="00F13A7F" w:rsidRDefault="00F13A7F" w:rsidP="00F13A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3адания: 1. Какие правила обеспечения информационной безопасности нарушены? </w:t>
      </w:r>
    </w:p>
    <w:p w:rsidR="00F13A7F" w:rsidRPr="00FD610E" w:rsidRDefault="00F13A7F" w:rsidP="00F13A7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Какие символы должны быть использованы при записи пароля?</w:t>
      </w:r>
    </w:p>
    <w:p w:rsidR="00F13A7F" w:rsidRDefault="00F13A7F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26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Фильтры. Алгоритм </w:t>
      </w:r>
      <w:r w:rsid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фильтров в СУБД </w:t>
      </w:r>
      <w:proofErr w:type="spellStart"/>
      <w:r w:rsid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Access</w:t>
      </w:r>
      <w:proofErr w:type="spellEnd"/>
    </w:p>
    <w:p w:rsidR="00A8298C" w:rsidRDefault="00F13A7F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пациента</w:t>
      </w:r>
    </w:p>
    <w:p w:rsidR="00F13A7F" w:rsidRPr="00F13A7F" w:rsidRDefault="00F13A7F" w:rsidP="00F13A7F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специалиста возник вопрос о случаях, исключающих отказ от производства патологоанатомического вскрытия. </w:t>
      </w:r>
    </w:p>
    <w:p w:rsidR="00F13A7F" w:rsidRPr="00F13A7F" w:rsidRDefault="00F13A7F" w:rsidP="00F13A7F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Необходимо дать нормативно обоснованный ответ.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27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F13A7F" w:rsidRPr="00F13A7F" w:rsidRDefault="00A8298C" w:rsidP="00F13A7F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и отчет.</w:t>
      </w:r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Алгоритм создания запроса </w:t>
      </w:r>
      <w:r w:rsid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отчета </w:t>
      </w:r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СУБД </w:t>
      </w:r>
      <w:proofErr w:type="spellStart"/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Access</w:t>
      </w:r>
      <w:proofErr w:type="spellEnd"/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мастера.</w:t>
      </w:r>
    </w:p>
    <w:p w:rsidR="00A8298C" w:rsidRDefault="00F13A7F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законодательные акты о правах пациента</w:t>
      </w:r>
    </w:p>
    <w:p w:rsidR="00F13A7F" w:rsidRPr="00F13A7F" w:rsidRDefault="00F13A7F" w:rsidP="00F13A7F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специалиста возник вопрос о порядке оказания платных медицинских услуг. </w:t>
      </w:r>
    </w:p>
    <w:p w:rsidR="00F13A7F" w:rsidRPr="00F13A7F" w:rsidRDefault="00F13A7F" w:rsidP="00F13A7F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Необходимо дать нормативно обоснованный ответ об оказании платных медицинских услуг.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28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F13A7F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режимов. </w:t>
      </w:r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Форма. Алгоритм создания формы в СУБД </w:t>
      </w:r>
      <w:proofErr w:type="spellStart"/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>Access</w:t>
      </w:r>
      <w:proofErr w:type="spellEnd"/>
      <w:r w:rsidR="00F13A7F" w:rsidRPr="00F1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мастера</w:t>
      </w:r>
    </w:p>
    <w:p w:rsidR="00A8298C" w:rsidRDefault="004C4AC1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Врачебная тайна и ответственность за ее разглашение</w:t>
      </w:r>
    </w:p>
    <w:p w:rsidR="004C4AC1" w:rsidRPr="004C4AC1" w:rsidRDefault="004C4AC1" w:rsidP="004C4AC1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П. проник в информационную базу ГКБ и скопировал интересующую его информацию с ограниченным доступом, о чем стало известно администраторам информационной системы. Через неделю ему пришла повестка в суд.</w:t>
      </w:r>
    </w:p>
    <w:p w:rsidR="004C4AC1" w:rsidRPr="004C4AC1" w:rsidRDefault="004C4AC1" w:rsidP="004C4AC1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Задания: 1. Являются ли его действия противозаконными?</w:t>
      </w:r>
    </w:p>
    <w:p w:rsidR="004C4AC1" w:rsidRPr="004C4AC1" w:rsidRDefault="004C4AC1" w:rsidP="004C4AC1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 чем это связано?</w:t>
      </w:r>
    </w:p>
    <w:p w:rsidR="004C4AC1" w:rsidRPr="004C4AC1" w:rsidRDefault="004C4AC1" w:rsidP="004C4AC1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Какое наказание может ждать гражданина П. за совершенные им</w:t>
      </w:r>
    </w:p>
    <w:p w:rsidR="004C4AC1" w:rsidRPr="004C4AC1" w:rsidRDefault="004C4AC1" w:rsidP="004C4AC1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действия?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Pr="00FD610E" w:rsidRDefault="004C4AC1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</w:t>
      </w:r>
      <w:r w:rsidR="00A8298C"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ЭКЗАМЕНАЦИОННЫЙ БИЛЕТ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29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FD610E" w:rsidRDefault="00A8298C" w:rsidP="00A8298C">
      <w:pPr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FD6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AC1"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Анимация в </w:t>
      </w:r>
      <w:proofErr w:type="spellStart"/>
      <w:r w:rsidR="004C4AC1"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="004C4AC1"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Виды анимации. Какие параметры эффектов анимации можно изменять при их настройке</w:t>
      </w:r>
    </w:p>
    <w:p w:rsidR="00A8298C" w:rsidRDefault="004C4AC1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Этико-правовая оценка «медицинского </w:t>
      </w:r>
      <w:proofErr w:type="spellStart"/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селфи</w:t>
      </w:r>
      <w:proofErr w:type="spellEnd"/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C4AC1" w:rsidRPr="004C4AC1" w:rsidRDefault="004C4AC1" w:rsidP="004C4AC1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Пациента не удовлетворило качество оказанных ему услуг.</w:t>
      </w:r>
    </w:p>
    <w:p w:rsidR="004C4AC1" w:rsidRDefault="004C4AC1" w:rsidP="004C4AC1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Задания: 1. Куда он может пожаловаться?</w:t>
      </w:r>
    </w:p>
    <w:p w:rsidR="004C4AC1" w:rsidRPr="004C4AC1" w:rsidRDefault="004C4AC1" w:rsidP="004C4AC1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2. Назовите приказ, где прописаны права пациента</w:t>
      </w:r>
    </w:p>
    <w:p w:rsidR="00A8298C" w:rsidRPr="00FD610E" w:rsidRDefault="004C4AC1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</w:t>
      </w:r>
      <w:r w:rsidRPr="004C4AC1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Какие последствия могут быть для медучреждения?</w:t>
      </w:r>
    </w:p>
    <w:p w:rsidR="004C4AC1" w:rsidRDefault="004C4AC1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8298C" w:rsidRPr="00FD610E" w:rsidRDefault="00A8298C" w:rsidP="00A82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8298C" w:rsidRPr="00FD610E" w:rsidRDefault="00A8298C" w:rsidP="00A829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«Воронежский базовый медицинский колледж»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ЭКЗАМЕНАЦИОННЫЙ БИЛЕТ № 30                  </w:t>
      </w:r>
    </w:p>
    <w:p w:rsidR="00A8298C" w:rsidRPr="00FD610E" w:rsidRDefault="00A8298C" w:rsidP="00A829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Рассмотрено ЦМК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«УТВЕРЖДАЮ»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« ___» ___________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20     г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ПМ.02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Ведение медицинской документации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Зам. </w:t>
      </w:r>
      <w:proofErr w:type="spellStart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дир</w:t>
      </w:r>
      <w:proofErr w:type="spellEnd"/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. по учебной работе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организация деятельности находящегося в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  <w:r w:rsidRPr="00FD61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Председатель ____________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распоряжении медицинского персонала»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>Селивановская Е.Л.</w:t>
      </w: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Духанина Л.В.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Специальность «Сестринское дело»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« ___» _____________ 20    г.</w:t>
      </w:r>
    </w:p>
    <w:p w:rsidR="00A8298C" w:rsidRPr="00FD610E" w:rsidRDefault="00A8298C" w:rsidP="00A8298C">
      <w:pPr>
        <w:spacing w:after="0" w:line="240" w:lineRule="auto"/>
        <w:ind w:right="-23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D610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</w:t>
      </w:r>
      <w:r w:rsidRPr="00FD61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</w:t>
      </w:r>
    </w:p>
    <w:p w:rsidR="00A8298C" w:rsidRPr="004C4AC1" w:rsidRDefault="004C4AC1" w:rsidP="004C4AC1">
      <w:pPr>
        <w:pStyle w:val="a4"/>
        <w:numPr>
          <w:ilvl w:val="0"/>
          <w:numId w:val="22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создания презентации. Элементы управления в </w:t>
      </w:r>
      <w:proofErr w:type="spellStart"/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какой целью их можно использовать</w:t>
      </w:r>
    </w:p>
    <w:p w:rsidR="004C4AC1" w:rsidRDefault="004C4AC1" w:rsidP="004C4AC1">
      <w:pPr>
        <w:pStyle w:val="a4"/>
        <w:numPr>
          <w:ilvl w:val="0"/>
          <w:numId w:val="22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внутреннего контроля качества, его цели</w:t>
      </w:r>
    </w:p>
    <w:p w:rsidR="004C4AC1" w:rsidRPr="004C4AC1" w:rsidRDefault="004C4AC1" w:rsidP="004C4AC1">
      <w:pPr>
        <w:pStyle w:val="a4"/>
        <w:numPr>
          <w:ilvl w:val="0"/>
          <w:numId w:val="22"/>
        </w:numPr>
        <w:spacing w:after="0" w:line="240" w:lineRule="auto"/>
        <w:ind w:left="0" w:right="-23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медучреждения заметил отрицательную динамику статистики по качеству и безопасности, кроме того за последний месяц были случаи внутрибольничного инфицирования.</w:t>
      </w:r>
    </w:p>
    <w:p w:rsidR="004C4AC1" w:rsidRPr="004C4AC1" w:rsidRDefault="004C4AC1" w:rsidP="004C4AC1">
      <w:pPr>
        <w:pStyle w:val="a4"/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Задания: 1. Есть ли основания для проведения внеплановой проверки в рамках ВККБ?</w:t>
      </w:r>
    </w:p>
    <w:p w:rsidR="004C4AC1" w:rsidRPr="004C4AC1" w:rsidRDefault="004C4AC1" w:rsidP="004C4AC1">
      <w:pPr>
        <w:pStyle w:val="a4"/>
        <w:spacing w:after="0" w:line="240" w:lineRule="auto"/>
        <w:ind w:right="-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AC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Согласно какому Приказу организуется и проводится ВККБ?</w:t>
      </w:r>
    </w:p>
    <w:p w:rsidR="00A8298C" w:rsidRPr="00FD610E" w:rsidRDefault="00A8298C" w:rsidP="00A8298C">
      <w:pPr>
        <w:tabs>
          <w:tab w:val="left" w:pos="705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298C" w:rsidRPr="00FD610E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Преподаватели _________________________</w:t>
      </w:r>
    </w:p>
    <w:p w:rsidR="00A8298C" w:rsidRDefault="00A8298C" w:rsidP="00A829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1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_________________________</w:t>
      </w:r>
    </w:p>
    <w:sectPr w:rsidR="00A82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D04"/>
    <w:multiLevelType w:val="hybridMultilevel"/>
    <w:tmpl w:val="9984E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E656C"/>
    <w:multiLevelType w:val="hybridMultilevel"/>
    <w:tmpl w:val="8B3AD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A7251"/>
    <w:multiLevelType w:val="hybridMultilevel"/>
    <w:tmpl w:val="F7A881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5EED"/>
    <w:multiLevelType w:val="hybridMultilevel"/>
    <w:tmpl w:val="3A367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60FB2"/>
    <w:multiLevelType w:val="hybridMultilevel"/>
    <w:tmpl w:val="DA72D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5270A"/>
    <w:multiLevelType w:val="hybridMultilevel"/>
    <w:tmpl w:val="CC382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D3C73"/>
    <w:multiLevelType w:val="hybridMultilevel"/>
    <w:tmpl w:val="E592B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801E0"/>
    <w:multiLevelType w:val="hybridMultilevel"/>
    <w:tmpl w:val="2EE8D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02D4E"/>
    <w:multiLevelType w:val="hybridMultilevel"/>
    <w:tmpl w:val="BFCEBEA0"/>
    <w:lvl w:ilvl="0" w:tplc="D5CC87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F5286"/>
    <w:multiLevelType w:val="hybridMultilevel"/>
    <w:tmpl w:val="145A1EFA"/>
    <w:lvl w:ilvl="0" w:tplc="1FCC21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64EA3"/>
    <w:multiLevelType w:val="hybridMultilevel"/>
    <w:tmpl w:val="6324FA94"/>
    <w:lvl w:ilvl="0" w:tplc="6D247642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B4CFD"/>
    <w:multiLevelType w:val="hybridMultilevel"/>
    <w:tmpl w:val="6AF493F4"/>
    <w:lvl w:ilvl="0" w:tplc="70D8A2A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30E691D"/>
    <w:multiLevelType w:val="hybridMultilevel"/>
    <w:tmpl w:val="B3681392"/>
    <w:lvl w:ilvl="0" w:tplc="70D8A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C3379"/>
    <w:multiLevelType w:val="hybridMultilevel"/>
    <w:tmpl w:val="770EB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63AA5"/>
    <w:multiLevelType w:val="hybridMultilevel"/>
    <w:tmpl w:val="965CF336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40E41F67"/>
    <w:multiLevelType w:val="hybridMultilevel"/>
    <w:tmpl w:val="EA1CD7D8"/>
    <w:lvl w:ilvl="0" w:tplc="70D8A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21863"/>
    <w:multiLevelType w:val="hybridMultilevel"/>
    <w:tmpl w:val="55867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509C5"/>
    <w:multiLevelType w:val="hybridMultilevel"/>
    <w:tmpl w:val="523E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45F9C"/>
    <w:multiLevelType w:val="hybridMultilevel"/>
    <w:tmpl w:val="ECB8D8DA"/>
    <w:lvl w:ilvl="0" w:tplc="1368F5A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925F4"/>
    <w:multiLevelType w:val="hybridMultilevel"/>
    <w:tmpl w:val="73029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85747"/>
    <w:multiLevelType w:val="hybridMultilevel"/>
    <w:tmpl w:val="1A8A8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F18CD"/>
    <w:multiLevelType w:val="hybridMultilevel"/>
    <w:tmpl w:val="C324B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9"/>
  </w:num>
  <w:num w:numId="4">
    <w:abstractNumId w:val="11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8"/>
  </w:num>
  <w:num w:numId="10">
    <w:abstractNumId w:val="7"/>
  </w:num>
  <w:num w:numId="11">
    <w:abstractNumId w:val="21"/>
  </w:num>
  <w:num w:numId="12">
    <w:abstractNumId w:val="13"/>
  </w:num>
  <w:num w:numId="13">
    <w:abstractNumId w:val="4"/>
  </w:num>
  <w:num w:numId="14">
    <w:abstractNumId w:val="6"/>
  </w:num>
  <w:num w:numId="15">
    <w:abstractNumId w:val="2"/>
  </w:num>
  <w:num w:numId="16">
    <w:abstractNumId w:val="5"/>
  </w:num>
  <w:num w:numId="17">
    <w:abstractNumId w:val="10"/>
  </w:num>
  <w:num w:numId="18">
    <w:abstractNumId w:val="0"/>
  </w:num>
  <w:num w:numId="19">
    <w:abstractNumId w:val="3"/>
  </w:num>
  <w:num w:numId="20">
    <w:abstractNumId w:val="1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26E"/>
    <w:rsid w:val="00002342"/>
    <w:rsid w:val="0019526E"/>
    <w:rsid w:val="002127D5"/>
    <w:rsid w:val="002D5E06"/>
    <w:rsid w:val="00370025"/>
    <w:rsid w:val="003C57F1"/>
    <w:rsid w:val="003C7CA0"/>
    <w:rsid w:val="003D2421"/>
    <w:rsid w:val="003D32EE"/>
    <w:rsid w:val="004026F1"/>
    <w:rsid w:val="0042331E"/>
    <w:rsid w:val="00492A1C"/>
    <w:rsid w:val="004C4AC1"/>
    <w:rsid w:val="006213A7"/>
    <w:rsid w:val="00676FAF"/>
    <w:rsid w:val="006B0A2A"/>
    <w:rsid w:val="00843DC3"/>
    <w:rsid w:val="008F4665"/>
    <w:rsid w:val="00950CB4"/>
    <w:rsid w:val="00994222"/>
    <w:rsid w:val="009E26CC"/>
    <w:rsid w:val="00A21945"/>
    <w:rsid w:val="00A8298C"/>
    <w:rsid w:val="00A87DF7"/>
    <w:rsid w:val="00BA2ECB"/>
    <w:rsid w:val="00CE32B6"/>
    <w:rsid w:val="00DC062D"/>
    <w:rsid w:val="00DE14E4"/>
    <w:rsid w:val="00E50027"/>
    <w:rsid w:val="00EE0E71"/>
    <w:rsid w:val="00F13A7F"/>
    <w:rsid w:val="00FD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FAFD"/>
  <w15:chartTrackingRefBased/>
  <w15:docId w15:val="{13107810-A288-44C1-BDA8-A3794956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57F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026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hyperlink" Target="http://kz.geotar.ru/lots/NF0012564.html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rosstat.gov.ru/" TargetMode="External"/><Relationship Id="rId12" Type="http://schemas.openxmlformats.org/officeDocument/2006/relationships/hyperlink" Target="http://kz.geotar.ru/lots/NF0012564.html" TargetMode="External"/><Relationship Id="rId17" Type="http://schemas.openxmlformats.org/officeDocument/2006/relationships/hyperlink" Target="https://www.vbmk.vrn.ru/Horev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6013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vidal.ru/" TargetMode="External"/><Relationship Id="rId11" Type="http://schemas.openxmlformats.org/officeDocument/2006/relationships/hyperlink" Target="https://yamedsestr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60131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stat.gov.ru/" TargetMode="External"/><Relationship Id="rId14" Type="http://schemas.openxmlformats.org/officeDocument/2006/relationships/hyperlink" Target="https://e.lanbook.com/book/1563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8EA44-E581-4A31-99D6-42692ABD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30</Pages>
  <Words>11720</Words>
  <Characters>66810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</dc:creator>
  <cp:keywords/>
  <dc:description/>
  <cp:lastModifiedBy>User</cp:lastModifiedBy>
  <cp:revision>20</cp:revision>
  <dcterms:created xsi:type="dcterms:W3CDTF">2024-06-27T16:01:00Z</dcterms:created>
  <dcterms:modified xsi:type="dcterms:W3CDTF">2025-01-16T11:31:00Z</dcterms:modified>
</cp:coreProperties>
</file>