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05BE" w14:textId="7D85B31F" w:rsidR="000C68A8" w:rsidRDefault="000C68A8" w:rsidP="00534237">
      <w:pPr>
        <w:tabs>
          <w:tab w:val="left" w:pos="5387"/>
        </w:tabs>
        <w:ind w:right="284"/>
        <w:jc w:val="center"/>
        <w:rPr>
          <w:bCs/>
        </w:rPr>
      </w:pPr>
      <w:r>
        <w:rPr>
          <w:bCs/>
        </w:rPr>
        <w:t>ВОПРОСЫ К ЭКЗАМЕНУ</w:t>
      </w:r>
    </w:p>
    <w:p w14:paraId="12981B19" w14:textId="7A4FEF89" w:rsidR="000B38E1" w:rsidRPr="000B38E1" w:rsidRDefault="000C68A8" w:rsidP="0053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</w:rPr>
        <w:t>ПМ 04</w:t>
      </w:r>
      <w:r w:rsidR="000B38E1">
        <w:rPr>
          <w:bCs/>
        </w:rPr>
        <w:t xml:space="preserve"> </w:t>
      </w:r>
      <w:r w:rsidR="000B38E1" w:rsidRPr="000B38E1">
        <w:rPr>
          <w:sz w:val="28"/>
          <w:szCs w:val="28"/>
        </w:rPr>
        <w:t>«</w:t>
      </w:r>
      <w:r w:rsidR="00982701">
        <w:rPr>
          <w:sz w:val="28"/>
          <w:szCs w:val="28"/>
        </w:rPr>
        <w:t>Осуществление п</w:t>
      </w:r>
      <w:r w:rsidR="000B38E1" w:rsidRPr="000B38E1">
        <w:rPr>
          <w:sz w:val="28"/>
          <w:szCs w:val="28"/>
        </w:rPr>
        <w:t>рофилактическ</w:t>
      </w:r>
      <w:r w:rsidR="00982701">
        <w:rPr>
          <w:sz w:val="28"/>
          <w:szCs w:val="28"/>
        </w:rPr>
        <w:t>ой</w:t>
      </w:r>
      <w:r w:rsidR="000B38E1" w:rsidRPr="000B38E1">
        <w:rPr>
          <w:sz w:val="28"/>
          <w:szCs w:val="28"/>
        </w:rPr>
        <w:t xml:space="preserve"> деятельност</w:t>
      </w:r>
      <w:r w:rsidR="00982701">
        <w:rPr>
          <w:sz w:val="28"/>
          <w:szCs w:val="28"/>
        </w:rPr>
        <w:t>и</w:t>
      </w:r>
      <w:r w:rsidR="000B38E1" w:rsidRPr="000B38E1">
        <w:rPr>
          <w:sz w:val="28"/>
          <w:szCs w:val="28"/>
        </w:rPr>
        <w:t>»</w:t>
      </w:r>
    </w:p>
    <w:p w14:paraId="70545616" w14:textId="392678F5" w:rsidR="000B38E1" w:rsidRPr="000B38E1" w:rsidRDefault="000B38E1" w:rsidP="0053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B38E1">
        <w:rPr>
          <w:sz w:val="28"/>
          <w:szCs w:val="28"/>
        </w:rPr>
        <w:t>МДК</w:t>
      </w:r>
      <w:r w:rsidR="00982701">
        <w:rPr>
          <w:sz w:val="28"/>
          <w:szCs w:val="28"/>
        </w:rPr>
        <w:t xml:space="preserve"> 04.01</w:t>
      </w:r>
      <w:r w:rsidRPr="000B38E1">
        <w:rPr>
          <w:sz w:val="28"/>
          <w:szCs w:val="28"/>
        </w:rPr>
        <w:t xml:space="preserve"> «</w:t>
      </w:r>
      <w:r w:rsidR="00982701" w:rsidRPr="00982701">
        <w:rPr>
          <w:color w:val="000000"/>
          <w:sz w:val="28"/>
          <w:szCs w:val="28"/>
        </w:rPr>
        <w:t>Проведение мероприятий по профилактике заболеваний, укреплению здоровья и пропаганде здорового образа жизни</w:t>
      </w:r>
      <w:r w:rsidRPr="000B38E1">
        <w:rPr>
          <w:sz w:val="28"/>
          <w:szCs w:val="28"/>
        </w:rPr>
        <w:t>»</w:t>
      </w:r>
    </w:p>
    <w:p w14:paraId="6E77792F" w14:textId="77777777" w:rsidR="000B38E1" w:rsidRPr="00712918" w:rsidRDefault="000B38E1" w:rsidP="00534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870EF31" w14:textId="0D359E3B" w:rsidR="000B38E1" w:rsidRPr="00B9029B" w:rsidRDefault="000B38E1" w:rsidP="00534237">
      <w:pPr>
        <w:pStyle w:val="3"/>
        <w:widowControl w:val="0"/>
        <w:ind w:firstLine="426"/>
        <w:jc w:val="center"/>
        <w:rPr>
          <w:sz w:val="28"/>
          <w:szCs w:val="28"/>
        </w:rPr>
      </w:pPr>
      <w:r w:rsidRPr="00B9029B">
        <w:rPr>
          <w:sz w:val="28"/>
          <w:szCs w:val="28"/>
          <w:lang w:val="ru-RU"/>
        </w:rPr>
        <w:t xml:space="preserve">для специальности </w:t>
      </w:r>
      <w:r w:rsidRPr="00B9029B">
        <w:rPr>
          <w:sz w:val="28"/>
          <w:szCs w:val="28"/>
        </w:rPr>
        <w:t>«Лечебное дело»</w:t>
      </w:r>
    </w:p>
    <w:p w14:paraId="1F951307" w14:textId="77777777" w:rsidR="000C68A8" w:rsidRPr="00B9029B" w:rsidRDefault="000C68A8" w:rsidP="00F5698C">
      <w:pPr>
        <w:tabs>
          <w:tab w:val="left" w:pos="5387"/>
        </w:tabs>
        <w:ind w:right="284"/>
        <w:jc w:val="both"/>
        <w:rPr>
          <w:bCs/>
          <w:sz w:val="20"/>
        </w:rPr>
      </w:pPr>
    </w:p>
    <w:p w14:paraId="3507C07F" w14:textId="77777777" w:rsidR="00F5698C" w:rsidRPr="000C68A8" w:rsidRDefault="00F5698C" w:rsidP="000C68A8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0C68A8">
        <w:rPr>
          <w:bCs/>
          <w:sz w:val="28"/>
        </w:rPr>
        <w:t xml:space="preserve">Общие представления о здоровье. </w:t>
      </w:r>
    </w:p>
    <w:p w14:paraId="05709085" w14:textId="77777777" w:rsidR="00F5698C" w:rsidRPr="000C68A8" w:rsidRDefault="00F5698C" w:rsidP="000C68A8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0C68A8">
        <w:rPr>
          <w:bCs/>
          <w:sz w:val="28"/>
        </w:rPr>
        <w:t xml:space="preserve">Современная концепция здоровья, основные его составляющие. </w:t>
      </w:r>
    </w:p>
    <w:p w14:paraId="4A6503A0" w14:textId="77777777" w:rsidR="00F5698C" w:rsidRPr="000C68A8" w:rsidRDefault="00F5698C" w:rsidP="000C68A8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0C68A8">
        <w:rPr>
          <w:bCs/>
          <w:sz w:val="28"/>
        </w:rPr>
        <w:t xml:space="preserve">Понятия здоровье, болезнь и предболезнь. </w:t>
      </w:r>
    </w:p>
    <w:p w14:paraId="2048EBA4" w14:textId="77777777" w:rsidR="00F5698C" w:rsidRPr="000C68A8" w:rsidRDefault="00F5698C" w:rsidP="000C68A8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0C68A8">
        <w:rPr>
          <w:bCs/>
          <w:sz w:val="28"/>
        </w:rPr>
        <w:t xml:space="preserve">Социальные условия и факторы здоровья, виды здоровья. </w:t>
      </w:r>
    </w:p>
    <w:p w14:paraId="2884B63D" w14:textId="77777777" w:rsidR="00F5698C" w:rsidRPr="006016D2" w:rsidRDefault="00F5698C" w:rsidP="00F43FBD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6016D2">
        <w:rPr>
          <w:bCs/>
          <w:sz w:val="28"/>
        </w:rPr>
        <w:t xml:space="preserve">Показатели здоровья населения: показатель рождаемости и смертности, естественный прирост населения, средняя продолжительность жизни, показатель постарения населения, показатели механического движения населения. </w:t>
      </w:r>
    </w:p>
    <w:p w14:paraId="06501CD4" w14:textId="77777777" w:rsidR="00F5698C" w:rsidRPr="000C68A8" w:rsidRDefault="00F5698C" w:rsidP="000C68A8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sz w:val="28"/>
        </w:rPr>
      </w:pPr>
      <w:r w:rsidRPr="000C68A8">
        <w:rPr>
          <w:bCs/>
          <w:sz w:val="28"/>
        </w:rPr>
        <w:t>Показатели заболеваемости: заболеваемость, распространенность заболевания (болезненность), показатели инвалидности.</w:t>
      </w:r>
      <w:r w:rsidRPr="000C68A8">
        <w:rPr>
          <w:sz w:val="28"/>
        </w:rPr>
        <w:t xml:space="preserve"> </w:t>
      </w:r>
    </w:p>
    <w:p w14:paraId="4A6E9C40" w14:textId="77777777" w:rsidR="00F5698C" w:rsidRPr="000C68A8" w:rsidRDefault="00F5698C" w:rsidP="000C68A8">
      <w:pPr>
        <w:pStyle w:val="a4"/>
        <w:numPr>
          <w:ilvl w:val="0"/>
          <w:numId w:val="1"/>
        </w:numPr>
        <w:tabs>
          <w:tab w:val="left" w:pos="5387"/>
        </w:tabs>
        <w:spacing w:line="276" w:lineRule="auto"/>
        <w:ind w:right="284"/>
        <w:jc w:val="both"/>
        <w:rPr>
          <w:sz w:val="28"/>
        </w:rPr>
      </w:pPr>
      <w:r w:rsidRPr="000C68A8">
        <w:rPr>
          <w:sz w:val="28"/>
        </w:rPr>
        <w:t>Роль фельдшера в системе оказания первичной медико-санитарной помощи.</w:t>
      </w:r>
    </w:p>
    <w:p w14:paraId="106D15AD" w14:textId="77777777" w:rsidR="000C68A8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sz w:val="28"/>
        </w:rPr>
        <w:t>Команда ПМСП: ее цели и задачи.</w:t>
      </w:r>
    </w:p>
    <w:p w14:paraId="43E539D5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bCs/>
          <w:sz w:val="28"/>
        </w:rPr>
        <w:t xml:space="preserve">Понятие медицинской профилактики: индивидуальная, групповая, популяционная. </w:t>
      </w:r>
    </w:p>
    <w:p w14:paraId="4BE86BC2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bCs/>
          <w:sz w:val="28"/>
        </w:rPr>
        <w:t xml:space="preserve">Виды профилактики: </w:t>
      </w:r>
      <w:r w:rsidRPr="000C68A8">
        <w:rPr>
          <w:sz w:val="28"/>
        </w:rPr>
        <w:t xml:space="preserve">первичная, вторичная, третичная. </w:t>
      </w:r>
    </w:p>
    <w:p w14:paraId="2E7AC0FA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Виды профилактических медицинских осмотров. </w:t>
      </w:r>
    </w:p>
    <w:p w14:paraId="364A05F2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Основные факторы риска развития различных заболеваний. </w:t>
      </w:r>
    </w:p>
    <w:p w14:paraId="50D2E78F" w14:textId="77777777" w:rsidR="006016D2" w:rsidRPr="006016D2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sz w:val="28"/>
        </w:rPr>
        <w:t>Роль фельдшера по снижению воздействия факторов риска на организм человека.</w:t>
      </w:r>
    </w:p>
    <w:p w14:paraId="460A4033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bCs/>
          <w:sz w:val="28"/>
        </w:rPr>
        <w:t xml:space="preserve"> Комплексные программы профилактики болезней. </w:t>
      </w:r>
    </w:p>
    <w:p w14:paraId="124DC9E9" w14:textId="77777777" w:rsidR="006016D2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bCs/>
          <w:sz w:val="28"/>
        </w:rPr>
        <w:t xml:space="preserve">Основные формы практической деятельности в профилактической социальной медицине. </w:t>
      </w:r>
    </w:p>
    <w:p w14:paraId="4D4799E7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bCs/>
          <w:sz w:val="28"/>
        </w:rPr>
        <w:t xml:space="preserve">Санитарное просвещение, основные его принципы. </w:t>
      </w:r>
    </w:p>
    <w:p w14:paraId="4EE81DD7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bCs/>
          <w:sz w:val="28"/>
        </w:rPr>
        <w:t>Основные принципы профилактики. Условия, обеспечивающие эффективность</w:t>
      </w:r>
      <w:r w:rsidRPr="000C68A8">
        <w:rPr>
          <w:sz w:val="28"/>
        </w:rPr>
        <w:t xml:space="preserve"> </w:t>
      </w:r>
    </w:p>
    <w:p w14:paraId="39CDA2AA" w14:textId="77777777" w:rsidR="00F5698C" w:rsidRPr="000C68A8" w:rsidRDefault="006016D2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Понятие о загрязнении</w:t>
      </w:r>
      <w:r w:rsidR="00F5698C" w:rsidRPr="000C68A8">
        <w:rPr>
          <w:sz w:val="28"/>
        </w:rPr>
        <w:t xml:space="preserve"> окружающей среды, его источниках, видах</w:t>
      </w:r>
    </w:p>
    <w:p w14:paraId="20E61A44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Проблемы адаптации человека к окружающей среде. </w:t>
      </w:r>
    </w:p>
    <w:p w14:paraId="368A799F" w14:textId="77777777" w:rsidR="00F5698C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Основы медицинской этики. </w:t>
      </w:r>
    </w:p>
    <w:p w14:paraId="79689735" w14:textId="77777777" w:rsidR="000C68A8" w:rsidRPr="000C68A8" w:rsidRDefault="00F5698C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sz w:val="28"/>
        </w:rPr>
        <w:t>Биоэтические проблемы современности</w:t>
      </w:r>
      <w:r w:rsidR="000C68A8" w:rsidRPr="000C68A8">
        <w:rPr>
          <w:bCs/>
          <w:sz w:val="28"/>
        </w:rPr>
        <w:t xml:space="preserve"> </w:t>
      </w:r>
    </w:p>
    <w:p w14:paraId="3C7DD346" w14:textId="77777777" w:rsidR="000C68A8" w:rsidRPr="000C68A8" w:rsidRDefault="006016D2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>
        <w:rPr>
          <w:bCs/>
          <w:sz w:val="28"/>
        </w:rPr>
        <w:t>Профилактика не</w:t>
      </w:r>
      <w:r w:rsidR="000C68A8" w:rsidRPr="000C68A8">
        <w:rPr>
          <w:bCs/>
          <w:sz w:val="28"/>
        </w:rPr>
        <w:t xml:space="preserve">инфекционных заболеваний: болезни цивилизации </w:t>
      </w:r>
    </w:p>
    <w:p w14:paraId="421F0A8F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bCs/>
          <w:sz w:val="28"/>
        </w:rPr>
        <w:t xml:space="preserve">Требования к иммунобиологическим препаратам. </w:t>
      </w:r>
    </w:p>
    <w:p w14:paraId="3BE4D988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bCs/>
          <w:sz w:val="28"/>
        </w:rPr>
      </w:pPr>
      <w:r w:rsidRPr="000C68A8">
        <w:rPr>
          <w:bCs/>
          <w:sz w:val="28"/>
        </w:rPr>
        <w:t xml:space="preserve">Календарь прививок, возможные осложнения после вакцинации. </w:t>
      </w:r>
    </w:p>
    <w:p w14:paraId="5579F81E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bCs/>
          <w:sz w:val="28"/>
        </w:rPr>
        <w:lastRenderedPageBreak/>
        <w:t>Классификация препаратов для иммунопрофилактики</w:t>
      </w:r>
      <w:r w:rsidRPr="000C68A8">
        <w:rPr>
          <w:sz w:val="28"/>
        </w:rPr>
        <w:t xml:space="preserve"> </w:t>
      </w:r>
    </w:p>
    <w:p w14:paraId="43307C34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Влияние образа жизни на здоровье человека </w:t>
      </w:r>
    </w:p>
    <w:p w14:paraId="3619A08C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Диспансеризация, группы диспансерного наблюдения </w:t>
      </w:r>
    </w:p>
    <w:p w14:paraId="1030E38B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Этапы диспансеризации </w:t>
      </w:r>
    </w:p>
    <w:p w14:paraId="3E960651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Критерии и оценка эффективности диспансеризации </w:t>
      </w:r>
    </w:p>
    <w:p w14:paraId="1C7D1B75" w14:textId="77777777" w:rsidR="000C68A8" w:rsidRPr="000C68A8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>Основные цели и задачи деятельности</w:t>
      </w:r>
      <w:r w:rsidRPr="000C68A8">
        <w:rPr>
          <w:i/>
          <w:sz w:val="28"/>
        </w:rPr>
        <w:t xml:space="preserve"> </w:t>
      </w:r>
      <w:r w:rsidRPr="000C68A8">
        <w:rPr>
          <w:sz w:val="28"/>
        </w:rPr>
        <w:t xml:space="preserve">центров медицинской профилактики, центров здоровья. </w:t>
      </w:r>
    </w:p>
    <w:p w14:paraId="06931CAB" w14:textId="77777777" w:rsidR="00D50D91" w:rsidRDefault="000C68A8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 w:rsidRPr="000C68A8">
        <w:rPr>
          <w:sz w:val="28"/>
        </w:rPr>
        <w:t xml:space="preserve">Особенности деятельности кабинетов медицинской профилактики </w:t>
      </w:r>
    </w:p>
    <w:p w14:paraId="4F2102E0" w14:textId="791BA3F4" w:rsidR="00982701" w:rsidRDefault="00982701" w:rsidP="000C68A8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Факторы риска и меры профилактики сердечно-сосудистых заболеваний</w:t>
      </w:r>
    </w:p>
    <w:p w14:paraId="692CD2A5" w14:textId="5D365B5A" w:rsidR="00982701" w:rsidRDefault="00982701" w:rsidP="00982701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Факторы риска и меры профилактики бронхолегочных заболеваний</w:t>
      </w:r>
    </w:p>
    <w:p w14:paraId="116263DB" w14:textId="66CB3A2C" w:rsidR="00982701" w:rsidRDefault="00982701" w:rsidP="00982701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Факторы риска и меры профилактики желудочно-кишечных заболеваний</w:t>
      </w:r>
    </w:p>
    <w:p w14:paraId="45851C48" w14:textId="2EF5835A" w:rsidR="00982701" w:rsidRDefault="00982701" w:rsidP="00982701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Факторы риска и меры профилактики эндокринных заболеваний</w:t>
      </w:r>
    </w:p>
    <w:p w14:paraId="7D18F016" w14:textId="347E6D17" w:rsidR="00982701" w:rsidRDefault="00982701" w:rsidP="00982701">
      <w:pPr>
        <w:pStyle w:val="a4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Факторы риска и меры профилактики нервно-психических заболеваний</w:t>
      </w:r>
    </w:p>
    <w:p w14:paraId="2794F791" w14:textId="6B49F353" w:rsidR="00982701" w:rsidRPr="00982701" w:rsidRDefault="00982701" w:rsidP="00982701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982701">
        <w:rPr>
          <w:sz w:val="28"/>
          <w:szCs w:val="28"/>
        </w:rPr>
        <w:t>Факторы риска и меры профилактики заболеваний зависимого поведения</w:t>
      </w:r>
    </w:p>
    <w:p w14:paraId="3F3B0A59" w14:textId="77777777" w:rsidR="00627A66" w:rsidRDefault="00982701" w:rsidP="00627A66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982701">
        <w:rPr>
          <w:sz w:val="28"/>
          <w:szCs w:val="28"/>
        </w:rPr>
        <w:t>Факторы риска и меры профилактики репродуктивной системы</w:t>
      </w:r>
    </w:p>
    <w:p w14:paraId="6EEF6560" w14:textId="0A53784E" w:rsidR="00982701" w:rsidRPr="00627A66" w:rsidRDefault="00982701" w:rsidP="00627A66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627A66">
        <w:rPr>
          <w:sz w:val="28"/>
          <w:szCs w:val="28"/>
        </w:rPr>
        <w:t>Критерии эффективности диспансерного наблюдения.</w:t>
      </w:r>
    </w:p>
    <w:p w14:paraId="644BC294" w14:textId="46C653AC" w:rsidR="00982701" w:rsidRPr="00982701" w:rsidRDefault="00982701" w:rsidP="000C68A8">
      <w:pPr>
        <w:pStyle w:val="a4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982701">
        <w:rPr>
          <w:sz w:val="28"/>
          <w:szCs w:val="28"/>
        </w:rPr>
        <w:t xml:space="preserve">Виды медицинской документации, оформляемой при </w:t>
      </w:r>
      <w:proofErr w:type="gramStart"/>
      <w:r w:rsidRPr="00982701">
        <w:rPr>
          <w:sz w:val="28"/>
          <w:szCs w:val="28"/>
        </w:rPr>
        <w:t>проведении  диспансерного</w:t>
      </w:r>
      <w:proofErr w:type="gramEnd"/>
      <w:r w:rsidRPr="00982701">
        <w:rPr>
          <w:sz w:val="28"/>
          <w:szCs w:val="28"/>
        </w:rPr>
        <w:t xml:space="preserve"> наблюдения.</w:t>
      </w:r>
    </w:p>
    <w:p w14:paraId="54BF7255" w14:textId="77777777" w:rsidR="00195627" w:rsidRDefault="00195627" w:rsidP="00195627">
      <w:pPr>
        <w:spacing w:line="276" w:lineRule="auto"/>
        <w:rPr>
          <w:sz w:val="28"/>
        </w:rPr>
      </w:pPr>
    </w:p>
    <w:p w14:paraId="4F921925" w14:textId="77777777" w:rsidR="00195627" w:rsidRDefault="00195627" w:rsidP="00195627">
      <w:pPr>
        <w:spacing w:line="276" w:lineRule="auto"/>
        <w:rPr>
          <w:sz w:val="28"/>
        </w:rPr>
      </w:pPr>
    </w:p>
    <w:p w14:paraId="32DB7A5B" w14:textId="77777777" w:rsidR="00195627" w:rsidRDefault="00195627" w:rsidP="00195627">
      <w:pPr>
        <w:spacing w:line="276" w:lineRule="auto"/>
        <w:rPr>
          <w:sz w:val="28"/>
        </w:rPr>
      </w:pPr>
    </w:p>
    <w:p w14:paraId="28F1CDB3" w14:textId="77777777" w:rsidR="00195627" w:rsidRDefault="00195627" w:rsidP="00195627">
      <w:pPr>
        <w:spacing w:line="276" w:lineRule="auto"/>
        <w:rPr>
          <w:sz w:val="28"/>
        </w:rPr>
      </w:pPr>
    </w:p>
    <w:p w14:paraId="5F6D214B" w14:textId="77777777" w:rsidR="00195627" w:rsidRDefault="00195627" w:rsidP="00195627">
      <w:pPr>
        <w:spacing w:line="276" w:lineRule="auto"/>
        <w:rPr>
          <w:sz w:val="28"/>
        </w:rPr>
      </w:pPr>
    </w:p>
    <w:p w14:paraId="78A32F35" w14:textId="77777777" w:rsidR="00195627" w:rsidRDefault="00195627" w:rsidP="00195627">
      <w:pPr>
        <w:spacing w:line="276" w:lineRule="auto"/>
        <w:rPr>
          <w:sz w:val="28"/>
        </w:rPr>
      </w:pPr>
    </w:p>
    <w:p w14:paraId="2756F2DA" w14:textId="77777777" w:rsidR="00195627" w:rsidRDefault="00195627" w:rsidP="00195627">
      <w:pPr>
        <w:spacing w:line="276" w:lineRule="auto"/>
        <w:rPr>
          <w:sz w:val="28"/>
        </w:rPr>
      </w:pPr>
    </w:p>
    <w:p w14:paraId="4DAF4C91" w14:textId="77777777" w:rsidR="00195627" w:rsidRDefault="00195627" w:rsidP="00195627">
      <w:pPr>
        <w:spacing w:line="276" w:lineRule="auto"/>
        <w:rPr>
          <w:sz w:val="28"/>
        </w:rPr>
      </w:pPr>
    </w:p>
    <w:p w14:paraId="5919396E" w14:textId="77777777" w:rsidR="00195627" w:rsidRDefault="00195627" w:rsidP="00195627">
      <w:pPr>
        <w:spacing w:line="276" w:lineRule="auto"/>
        <w:rPr>
          <w:sz w:val="28"/>
        </w:rPr>
      </w:pPr>
    </w:p>
    <w:p w14:paraId="37BD1A3C" w14:textId="77777777" w:rsidR="00195627" w:rsidRDefault="00195627" w:rsidP="00195627">
      <w:pPr>
        <w:spacing w:line="276" w:lineRule="auto"/>
        <w:rPr>
          <w:sz w:val="28"/>
        </w:rPr>
      </w:pPr>
    </w:p>
    <w:p w14:paraId="6CA45180" w14:textId="77777777" w:rsidR="00195627" w:rsidRDefault="00195627" w:rsidP="00195627">
      <w:pPr>
        <w:spacing w:line="276" w:lineRule="auto"/>
        <w:rPr>
          <w:sz w:val="28"/>
        </w:rPr>
      </w:pPr>
    </w:p>
    <w:p w14:paraId="76D7964E" w14:textId="77777777" w:rsidR="00195627" w:rsidRDefault="00195627" w:rsidP="00195627">
      <w:pPr>
        <w:spacing w:line="276" w:lineRule="auto"/>
        <w:rPr>
          <w:sz w:val="28"/>
        </w:rPr>
      </w:pPr>
    </w:p>
    <w:p w14:paraId="47AE2373" w14:textId="77777777" w:rsidR="00195627" w:rsidRDefault="00195627" w:rsidP="00195627">
      <w:pPr>
        <w:spacing w:line="276" w:lineRule="auto"/>
        <w:rPr>
          <w:sz w:val="28"/>
        </w:rPr>
      </w:pPr>
    </w:p>
    <w:p w14:paraId="7E92C904" w14:textId="77777777" w:rsidR="00195627" w:rsidRDefault="00195627" w:rsidP="00195627">
      <w:pPr>
        <w:spacing w:line="276" w:lineRule="auto"/>
        <w:rPr>
          <w:sz w:val="28"/>
        </w:rPr>
      </w:pPr>
    </w:p>
    <w:p w14:paraId="6036A147" w14:textId="77777777" w:rsidR="00195627" w:rsidRDefault="00195627" w:rsidP="00195627">
      <w:pPr>
        <w:spacing w:line="276" w:lineRule="auto"/>
        <w:rPr>
          <w:sz w:val="28"/>
        </w:rPr>
      </w:pPr>
    </w:p>
    <w:p w14:paraId="2AD60054" w14:textId="77777777" w:rsidR="00195627" w:rsidRDefault="00195627" w:rsidP="00195627">
      <w:pPr>
        <w:spacing w:line="276" w:lineRule="auto"/>
        <w:rPr>
          <w:sz w:val="28"/>
        </w:rPr>
      </w:pPr>
    </w:p>
    <w:p w14:paraId="6ED760B1" w14:textId="77777777" w:rsidR="00195627" w:rsidRDefault="00195627" w:rsidP="00195627">
      <w:pPr>
        <w:spacing w:line="276" w:lineRule="auto"/>
        <w:rPr>
          <w:sz w:val="28"/>
        </w:rPr>
      </w:pPr>
    </w:p>
    <w:p w14:paraId="321E7047" w14:textId="77777777" w:rsidR="00195627" w:rsidRDefault="00195627" w:rsidP="00195627">
      <w:pPr>
        <w:tabs>
          <w:tab w:val="left" w:pos="5387"/>
        </w:tabs>
        <w:ind w:right="284"/>
        <w:jc w:val="both"/>
        <w:rPr>
          <w:bCs/>
        </w:rPr>
      </w:pPr>
      <w:bookmarkStart w:id="0" w:name="_GoBack"/>
      <w:bookmarkEnd w:id="0"/>
      <w:r>
        <w:rPr>
          <w:bCs/>
        </w:rPr>
        <w:lastRenderedPageBreak/>
        <w:t xml:space="preserve">                      ВОПРОСЫ К ЗАЧЕТУ ПО ИТОГАМ ПЕРВОГО СЕМЕСТРА</w:t>
      </w:r>
    </w:p>
    <w:p w14:paraId="54C60F0F" w14:textId="77777777" w:rsidR="00195627" w:rsidRDefault="00195627" w:rsidP="001956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</w:rPr>
        <w:t xml:space="preserve">ПМ 04 </w:t>
      </w:r>
      <w:r>
        <w:rPr>
          <w:sz w:val="28"/>
          <w:szCs w:val="28"/>
        </w:rPr>
        <w:t>«Профилактическая деятельность»</w:t>
      </w:r>
    </w:p>
    <w:p w14:paraId="4D3CA64A" w14:textId="77777777" w:rsidR="00195627" w:rsidRDefault="00195627" w:rsidP="001956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МДК «Профилактика заболеваний и санитарно-гигиеническое образование населения»</w:t>
      </w:r>
    </w:p>
    <w:p w14:paraId="2AC437AE" w14:textId="77777777" w:rsidR="00195627" w:rsidRDefault="00195627" w:rsidP="001956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498DD09" w14:textId="77777777" w:rsidR="00195627" w:rsidRDefault="00195627" w:rsidP="00195627">
      <w:pPr>
        <w:pStyle w:val="3"/>
        <w:widowControl w:val="0"/>
        <w:ind w:firstLine="426"/>
        <w:rPr>
          <w:sz w:val="28"/>
          <w:szCs w:val="28"/>
        </w:rPr>
      </w:pPr>
      <w:r>
        <w:rPr>
          <w:sz w:val="36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для специальности </w:t>
      </w:r>
      <w:r>
        <w:rPr>
          <w:sz w:val="28"/>
          <w:szCs w:val="28"/>
        </w:rPr>
        <w:t>«Лечебное дело»</w:t>
      </w:r>
    </w:p>
    <w:p w14:paraId="37647F68" w14:textId="77777777" w:rsidR="00195627" w:rsidRDefault="00195627" w:rsidP="00195627">
      <w:pPr>
        <w:tabs>
          <w:tab w:val="left" w:pos="5387"/>
        </w:tabs>
        <w:ind w:right="284"/>
        <w:jc w:val="both"/>
        <w:rPr>
          <w:bCs/>
          <w:sz w:val="20"/>
        </w:rPr>
      </w:pPr>
    </w:p>
    <w:p w14:paraId="25788A28" w14:textId="77777777" w:rsidR="00195627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 xml:space="preserve">Общие представления о здоровье. </w:t>
      </w:r>
    </w:p>
    <w:p w14:paraId="1C58DE0D" w14:textId="77777777" w:rsidR="000A47A3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>Современная концепция здоровья, основные его составляющие.</w:t>
      </w:r>
    </w:p>
    <w:p w14:paraId="184B5112" w14:textId="77777777" w:rsidR="000A47A3" w:rsidRDefault="000A47A3" w:rsidP="00CC51C5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модели медицины</w:t>
      </w:r>
    </w:p>
    <w:p w14:paraId="1C71E9CC" w14:textId="77777777" w:rsidR="000A47A3" w:rsidRDefault="000A47A3" w:rsidP="00CC51C5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Ландшафт как фактор здоровья</w:t>
      </w:r>
    </w:p>
    <w:p w14:paraId="5922EACF" w14:textId="77777777" w:rsidR="00195627" w:rsidRPr="00CC51C5" w:rsidRDefault="000A47A3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sz w:val="28"/>
          <w:szCs w:val="20"/>
        </w:rPr>
        <w:t xml:space="preserve">Содержание общественной медицинской профилактики     </w:t>
      </w:r>
      <w:r w:rsidRPr="00CC51C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195627" w:rsidRPr="00CC51C5">
        <w:rPr>
          <w:bCs/>
          <w:sz w:val="28"/>
        </w:rPr>
        <w:t xml:space="preserve"> </w:t>
      </w:r>
    </w:p>
    <w:p w14:paraId="2B96EDC7" w14:textId="77777777" w:rsidR="00195627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 xml:space="preserve">Понятия здоровье, болезнь и предболезнь. </w:t>
      </w:r>
    </w:p>
    <w:p w14:paraId="582CB851" w14:textId="77777777" w:rsidR="000A47A3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>Социал</w:t>
      </w:r>
      <w:r w:rsidR="000A47A3" w:rsidRPr="00CC51C5">
        <w:rPr>
          <w:bCs/>
          <w:sz w:val="28"/>
        </w:rPr>
        <w:t>ьные условия и факторы здоровья.</w:t>
      </w:r>
    </w:p>
    <w:p w14:paraId="46A7F123" w14:textId="77777777" w:rsidR="00195627" w:rsidRPr="00CC51C5" w:rsidRDefault="000A47A3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>В</w:t>
      </w:r>
      <w:r w:rsidR="00195627" w:rsidRPr="00CC51C5">
        <w:rPr>
          <w:bCs/>
          <w:sz w:val="28"/>
        </w:rPr>
        <w:t xml:space="preserve">иды здоровья. </w:t>
      </w:r>
    </w:p>
    <w:p w14:paraId="33DAB344" w14:textId="77777777" w:rsidR="000A47A3" w:rsidRPr="00CC51C5" w:rsidRDefault="000A47A3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>Группы здоровья.</w:t>
      </w:r>
    </w:p>
    <w:p w14:paraId="681C1297" w14:textId="77777777" w:rsidR="00195627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>Показатели здоровья населения.</w:t>
      </w:r>
    </w:p>
    <w:p w14:paraId="1802115C" w14:textId="77777777" w:rsidR="00195627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>Показатель рождаемости и смертности, естественный прирост</w:t>
      </w:r>
      <w:r w:rsidR="00C90B83" w:rsidRPr="00CC51C5">
        <w:rPr>
          <w:bCs/>
          <w:sz w:val="28"/>
        </w:rPr>
        <w:t xml:space="preserve"> населения.</w:t>
      </w:r>
      <w:r w:rsidRPr="00CC51C5">
        <w:rPr>
          <w:bCs/>
          <w:sz w:val="28"/>
        </w:rPr>
        <w:t xml:space="preserve"> </w:t>
      </w:r>
    </w:p>
    <w:p w14:paraId="2260BC7B" w14:textId="77777777" w:rsidR="00195627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C51C5">
        <w:rPr>
          <w:bCs/>
          <w:sz w:val="28"/>
        </w:rPr>
        <w:t xml:space="preserve">Средняя продолжительность жизни, показатель постарения населения, показатели механического движения населения. </w:t>
      </w:r>
    </w:p>
    <w:p w14:paraId="742B8E27" w14:textId="77777777" w:rsidR="00C90B83" w:rsidRPr="00CC51C5" w:rsidRDefault="00195627" w:rsidP="00CC51C5">
      <w:pPr>
        <w:pStyle w:val="a4"/>
        <w:numPr>
          <w:ilvl w:val="0"/>
          <w:numId w:val="9"/>
        </w:numPr>
        <w:tabs>
          <w:tab w:val="left" w:pos="5387"/>
        </w:tabs>
        <w:spacing w:line="276" w:lineRule="auto"/>
        <w:ind w:right="284"/>
        <w:jc w:val="both"/>
        <w:rPr>
          <w:sz w:val="28"/>
        </w:rPr>
      </w:pPr>
      <w:r w:rsidRPr="00CC51C5">
        <w:rPr>
          <w:bCs/>
          <w:sz w:val="28"/>
        </w:rPr>
        <w:t>Показатели заболеваемости: заболеваемость, распространенность заболевания (болезненность), показатели инвалидности.</w:t>
      </w:r>
    </w:p>
    <w:p w14:paraId="45F95558" w14:textId="77777777" w:rsidR="00C90B83" w:rsidRDefault="00C90B83" w:rsidP="00CC51C5">
      <w:pPr>
        <w:pStyle w:val="1"/>
        <w:numPr>
          <w:ilvl w:val="0"/>
          <w:numId w:val="9"/>
        </w:numPr>
        <w:tabs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>Источники загрязнения окружающей среды</w:t>
      </w:r>
    </w:p>
    <w:p w14:paraId="094BEF75" w14:textId="77777777" w:rsidR="00C90B83" w:rsidRDefault="00C90B83" w:rsidP="00CC51C5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 w:rsidRPr="00C90B83">
        <w:rPr>
          <w:sz w:val="28"/>
          <w:szCs w:val="28"/>
        </w:rPr>
        <w:t>Исторические модели моральной медицины</w:t>
      </w:r>
    </w:p>
    <w:p w14:paraId="412E10DA" w14:textId="77777777" w:rsidR="00C90B83" w:rsidRDefault="00C90B83" w:rsidP="00CC51C5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 w:rsidRPr="00C90B83">
        <w:rPr>
          <w:sz w:val="28"/>
          <w:szCs w:val="28"/>
        </w:rPr>
        <w:t>Химические загрязнения среды и здоровье человека</w:t>
      </w:r>
    </w:p>
    <w:p w14:paraId="1F4961A0" w14:textId="77777777" w:rsidR="00CD32F8" w:rsidRPr="00C90B83" w:rsidRDefault="00CD32F8" w:rsidP="00CC51C5">
      <w:pPr>
        <w:pStyle w:val="1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Биологические загрязнения среды и здоровье человека</w:t>
      </w:r>
    </w:p>
    <w:p w14:paraId="5D32F637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bCs/>
          <w:sz w:val="28"/>
        </w:rPr>
      </w:pPr>
      <w:r w:rsidRPr="00CC51C5">
        <w:rPr>
          <w:bCs/>
          <w:sz w:val="28"/>
        </w:rPr>
        <w:t xml:space="preserve">Понятие медицинской профилактики: индивидуальная, групповая, популяционная. </w:t>
      </w:r>
    </w:p>
    <w:p w14:paraId="071C7393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bCs/>
          <w:sz w:val="28"/>
        </w:rPr>
        <w:t xml:space="preserve">Виды профилактики: </w:t>
      </w:r>
      <w:r w:rsidRPr="00CC51C5">
        <w:rPr>
          <w:sz w:val="28"/>
        </w:rPr>
        <w:t xml:space="preserve">первичная, вторичная, третичная. </w:t>
      </w:r>
    </w:p>
    <w:p w14:paraId="698A8ED7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sz w:val="28"/>
        </w:rPr>
        <w:t xml:space="preserve">Виды профилактических медицинских осмотров. </w:t>
      </w:r>
    </w:p>
    <w:p w14:paraId="0396B00A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sz w:val="28"/>
        </w:rPr>
        <w:t xml:space="preserve">Основные факторы риска развития различных заболеваний. </w:t>
      </w:r>
    </w:p>
    <w:p w14:paraId="46EC329E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bCs/>
          <w:sz w:val="28"/>
        </w:rPr>
        <w:t>Основные принципы профилактики. Условия, обеспечивающие эффективность</w:t>
      </w:r>
      <w:r w:rsidRPr="00CC51C5">
        <w:rPr>
          <w:sz w:val="28"/>
        </w:rPr>
        <w:t xml:space="preserve"> </w:t>
      </w:r>
      <w:r w:rsidR="000A47A3" w:rsidRPr="00CC51C5">
        <w:rPr>
          <w:sz w:val="28"/>
        </w:rPr>
        <w:t>профилактики</w:t>
      </w:r>
    </w:p>
    <w:p w14:paraId="6E5EC012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sz w:val="28"/>
        </w:rPr>
        <w:t>Понятие о загрязнении окружающей среды, его источниках, видах</w:t>
      </w:r>
    </w:p>
    <w:p w14:paraId="43FB693A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sz w:val="28"/>
        </w:rPr>
        <w:t xml:space="preserve">Проблемы адаптации человека к окружающей среде. </w:t>
      </w:r>
    </w:p>
    <w:p w14:paraId="1F00A51F" w14:textId="77777777" w:rsidR="00195627" w:rsidRPr="00CC51C5" w:rsidRDefault="00195627" w:rsidP="00CC51C5">
      <w:pPr>
        <w:pStyle w:val="a4"/>
        <w:numPr>
          <w:ilvl w:val="0"/>
          <w:numId w:val="9"/>
        </w:numPr>
        <w:spacing w:line="276" w:lineRule="auto"/>
        <w:rPr>
          <w:sz w:val="28"/>
        </w:rPr>
      </w:pPr>
      <w:r w:rsidRPr="00CC51C5">
        <w:rPr>
          <w:sz w:val="28"/>
        </w:rPr>
        <w:t xml:space="preserve">Влияние образа жизни на здоровье человека </w:t>
      </w:r>
    </w:p>
    <w:p w14:paraId="76CB61F0" w14:textId="77777777" w:rsidR="00195627" w:rsidRDefault="00195627" w:rsidP="00CC51C5">
      <w:pPr>
        <w:pStyle w:val="1"/>
        <w:numPr>
          <w:ilvl w:val="0"/>
          <w:numId w:val="9"/>
        </w:numPr>
        <w:tabs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>Влияние звуков на человека</w:t>
      </w:r>
    </w:p>
    <w:p w14:paraId="73791F8F" w14:textId="77777777" w:rsidR="00195627" w:rsidRDefault="00195627" w:rsidP="00CC51C5">
      <w:pPr>
        <w:pStyle w:val="1"/>
        <w:tabs>
          <w:tab w:val="left" w:pos="7050"/>
        </w:tabs>
        <w:ind w:left="540" w:firstLine="75"/>
        <w:rPr>
          <w:sz w:val="28"/>
        </w:rPr>
      </w:pPr>
    </w:p>
    <w:p w14:paraId="08BC9608" w14:textId="77777777" w:rsidR="00195627" w:rsidRDefault="00195627" w:rsidP="00CC51C5">
      <w:pPr>
        <w:spacing w:line="276" w:lineRule="auto"/>
        <w:rPr>
          <w:sz w:val="28"/>
        </w:rPr>
      </w:pPr>
    </w:p>
    <w:p w14:paraId="45D465BB" w14:textId="77777777" w:rsidR="00195627" w:rsidRDefault="00195627" w:rsidP="00195627">
      <w:pPr>
        <w:spacing w:line="276" w:lineRule="auto"/>
        <w:rPr>
          <w:sz w:val="28"/>
        </w:rPr>
      </w:pPr>
    </w:p>
    <w:p w14:paraId="004F92F3" w14:textId="77777777" w:rsidR="00195627" w:rsidRDefault="00195627" w:rsidP="00195627">
      <w:pPr>
        <w:tabs>
          <w:tab w:val="left" w:pos="5387"/>
        </w:tabs>
        <w:ind w:right="284"/>
        <w:jc w:val="both"/>
        <w:rPr>
          <w:bCs/>
        </w:rPr>
      </w:pPr>
      <w:r>
        <w:rPr>
          <w:bCs/>
        </w:rPr>
        <w:lastRenderedPageBreak/>
        <w:t xml:space="preserve">                      ВОПРОСЫ К ЗАЧЕТУ ПО ИТОГАМ ВТОРОГО СЕМЕСТРА</w:t>
      </w:r>
    </w:p>
    <w:p w14:paraId="07C529DB" w14:textId="77777777" w:rsidR="00195627" w:rsidRDefault="00195627" w:rsidP="001956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</w:rPr>
        <w:t xml:space="preserve">ПМ 04 </w:t>
      </w:r>
      <w:r>
        <w:rPr>
          <w:sz w:val="28"/>
          <w:szCs w:val="28"/>
        </w:rPr>
        <w:t>«Профилактическая деятельность»</w:t>
      </w:r>
    </w:p>
    <w:p w14:paraId="31E3652B" w14:textId="77777777" w:rsidR="00195627" w:rsidRDefault="00195627" w:rsidP="001956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МДК «Профилактика заболеваний и санитарно-гигиеническое образование населения»</w:t>
      </w:r>
    </w:p>
    <w:p w14:paraId="7BACE3B9" w14:textId="77777777" w:rsidR="00195627" w:rsidRDefault="00195627" w:rsidP="001956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32A91B3E" w14:textId="77777777" w:rsidR="00195627" w:rsidRDefault="00195627" w:rsidP="00195627">
      <w:pPr>
        <w:pStyle w:val="3"/>
        <w:widowControl w:val="0"/>
        <w:ind w:firstLine="426"/>
        <w:rPr>
          <w:sz w:val="28"/>
          <w:szCs w:val="28"/>
        </w:rPr>
      </w:pPr>
      <w:r>
        <w:rPr>
          <w:sz w:val="36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 xml:space="preserve">для специальности </w:t>
      </w:r>
      <w:r>
        <w:rPr>
          <w:sz w:val="28"/>
          <w:szCs w:val="28"/>
        </w:rPr>
        <w:t>«Лечебное дело»</w:t>
      </w:r>
    </w:p>
    <w:p w14:paraId="1C86F277" w14:textId="77777777" w:rsidR="00195627" w:rsidRDefault="00195627" w:rsidP="00195627">
      <w:pPr>
        <w:tabs>
          <w:tab w:val="left" w:pos="5387"/>
        </w:tabs>
        <w:ind w:right="284"/>
        <w:jc w:val="both"/>
        <w:rPr>
          <w:bCs/>
          <w:sz w:val="20"/>
        </w:rPr>
      </w:pPr>
    </w:p>
    <w:p w14:paraId="00108A03" w14:textId="77777777" w:rsidR="00195627" w:rsidRPr="00C90B83" w:rsidRDefault="00195627" w:rsidP="00C90B83">
      <w:pPr>
        <w:pStyle w:val="a4"/>
        <w:numPr>
          <w:ilvl w:val="0"/>
          <w:numId w:val="6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90B83">
        <w:rPr>
          <w:bCs/>
          <w:sz w:val="28"/>
        </w:rPr>
        <w:t xml:space="preserve">Современная концепция здоровья, основные его составляющие. </w:t>
      </w:r>
    </w:p>
    <w:p w14:paraId="158B5335" w14:textId="77777777" w:rsidR="00C90B83" w:rsidRPr="00C90B83" w:rsidRDefault="00195627" w:rsidP="00C90B83">
      <w:pPr>
        <w:pStyle w:val="a4"/>
        <w:numPr>
          <w:ilvl w:val="0"/>
          <w:numId w:val="6"/>
        </w:numPr>
        <w:tabs>
          <w:tab w:val="left" w:pos="5387"/>
        </w:tabs>
        <w:spacing w:line="276" w:lineRule="auto"/>
        <w:ind w:right="284"/>
        <w:jc w:val="both"/>
        <w:rPr>
          <w:bCs/>
          <w:sz w:val="28"/>
        </w:rPr>
      </w:pPr>
      <w:r w:rsidRPr="00C90B83">
        <w:rPr>
          <w:bCs/>
          <w:sz w:val="28"/>
        </w:rPr>
        <w:t>Социальные условия и факторы здоровья, виды здоровья.</w:t>
      </w:r>
    </w:p>
    <w:p w14:paraId="1D03E1FD" w14:textId="77777777" w:rsidR="00C90B83" w:rsidRDefault="00C90B83" w:rsidP="00C90B83">
      <w:pPr>
        <w:pStyle w:val="1"/>
        <w:numPr>
          <w:ilvl w:val="0"/>
          <w:numId w:val="6"/>
        </w:numPr>
        <w:tabs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>Факторы риска, влияющие на здоровье населения</w:t>
      </w:r>
    </w:p>
    <w:p w14:paraId="39015DDA" w14:textId="77777777" w:rsidR="00C90B83" w:rsidRDefault="00C90B83" w:rsidP="00C90B83">
      <w:pPr>
        <w:pStyle w:val="1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Работа участковой медицинской сестры по диспансеризации</w:t>
      </w:r>
    </w:p>
    <w:p w14:paraId="047A4BA4" w14:textId="77777777" w:rsidR="00195627" w:rsidRPr="00C90B83" w:rsidRDefault="00195627" w:rsidP="00C90B83">
      <w:pPr>
        <w:pStyle w:val="a4"/>
        <w:numPr>
          <w:ilvl w:val="0"/>
          <w:numId w:val="6"/>
        </w:numPr>
        <w:tabs>
          <w:tab w:val="left" w:pos="5387"/>
        </w:tabs>
        <w:spacing w:line="276" w:lineRule="auto"/>
        <w:ind w:right="284"/>
        <w:jc w:val="both"/>
        <w:rPr>
          <w:sz w:val="28"/>
        </w:rPr>
      </w:pPr>
      <w:r w:rsidRPr="00C90B83">
        <w:rPr>
          <w:sz w:val="28"/>
        </w:rPr>
        <w:t>Роль фельдшера в системе оказания первичной медико-санитарной помощи.</w:t>
      </w:r>
    </w:p>
    <w:p w14:paraId="62B48514" w14:textId="77777777" w:rsidR="00C90B83" w:rsidRPr="00195627" w:rsidRDefault="00C90B83" w:rsidP="00C90B83">
      <w:pPr>
        <w:pStyle w:val="1"/>
        <w:numPr>
          <w:ilvl w:val="0"/>
          <w:numId w:val="6"/>
        </w:numPr>
        <w:tabs>
          <w:tab w:val="left" w:pos="7050"/>
        </w:tabs>
        <w:rPr>
          <w:sz w:val="28"/>
        </w:rPr>
      </w:pPr>
      <w:r>
        <w:rPr>
          <w:sz w:val="28"/>
          <w:szCs w:val="28"/>
        </w:rPr>
        <w:t>Профилактика СПИДа на рабочем месте медицинского работника</w:t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14:paraId="42623A70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sz w:val="28"/>
        </w:rPr>
        <w:t>Команда ПМСП: ее цели и задачи.</w:t>
      </w:r>
    </w:p>
    <w:p w14:paraId="4D68C349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Понятие медицинской профилактики: индивидуальная, групповая, популяционная. </w:t>
      </w:r>
    </w:p>
    <w:p w14:paraId="4718B73D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bCs/>
          <w:sz w:val="28"/>
        </w:rPr>
        <w:t xml:space="preserve">Виды профилактики: </w:t>
      </w:r>
      <w:r w:rsidRPr="00C90B83">
        <w:rPr>
          <w:sz w:val="28"/>
        </w:rPr>
        <w:t xml:space="preserve">первичная, вторичная, третичная. </w:t>
      </w:r>
    </w:p>
    <w:p w14:paraId="1A3A7255" w14:textId="77777777" w:rsidR="00195627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sz w:val="28"/>
        </w:rPr>
        <w:t xml:space="preserve">Основные факторы риска развития различных заболеваний. </w:t>
      </w:r>
    </w:p>
    <w:p w14:paraId="4F40F22E" w14:textId="77777777" w:rsidR="00C90B83" w:rsidRPr="00C90B83" w:rsidRDefault="00C90B83" w:rsidP="00C90B83">
      <w:pPr>
        <w:pStyle w:val="1"/>
        <w:numPr>
          <w:ilvl w:val="0"/>
          <w:numId w:val="6"/>
        </w:numPr>
        <w:jc w:val="both"/>
        <w:rPr>
          <w:b/>
          <w:sz w:val="20"/>
          <w:szCs w:val="20"/>
        </w:rPr>
      </w:pPr>
      <w:r w:rsidRPr="00C90B83">
        <w:rPr>
          <w:sz w:val="28"/>
          <w:szCs w:val="28"/>
        </w:rPr>
        <w:t>Организация</w:t>
      </w:r>
      <w:r w:rsidR="00840E29">
        <w:rPr>
          <w:sz w:val="28"/>
          <w:szCs w:val="28"/>
        </w:rPr>
        <w:t>1,</w:t>
      </w:r>
      <w:r w:rsidRPr="00C90B83">
        <w:rPr>
          <w:sz w:val="28"/>
          <w:szCs w:val="28"/>
        </w:rPr>
        <w:t xml:space="preserve"> 2 этапа диспансеризации</w:t>
      </w:r>
      <w:r w:rsidRPr="00C90B83">
        <w:rPr>
          <w:b/>
          <w:sz w:val="20"/>
          <w:szCs w:val="20"/>
        </w:rPr>
        <w:t xml:space="preserve">                                                                                             </w:t>
      </w:r>
    </w:p>
    <w:p w14:paraId="0997BD9C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sz w:val="28"/>
        </w:rPr>
        <w:t>Роль фельдшера по снижению воздействия факторов риска на организм человека.</w:t>
      </w:r>
    </w:p>
    <w:p w14:paraId="1D51B68E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Комплексные программы профилактики болезней. </w:t>
      </w:r>
    </w:p>
    <w:p w14:paraId="62D537DB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Основные формы практической деятельности в профилактической социальной медицине. </w:t>
      </w:r>
    </w:p>
    <w:p w14:paraId="28CCB755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Санитарное просвещение, основные его принципы. </w:t>
      </w:r>
    </w:p>
    <w:p w14:paraId="50A20B80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bCs/>
          <w:sz w:val="28"/>
        </w:rPr>
        <w:t>Условия, обеспечивающие эффективность</w:t>
      </w:r>
      <w:r w:rsidRPr="00C90B83">
        <w:rPr>
          <w:sz w:val="28"/>
        </w:rPr>
        <w:t xml:space="preserve"> </w:t>
      </w:r>
      <w:r w:rsidR="000A47A3">
        <w:rPr>
          <w:sz w:val="28"/>
        </w:rPr>
        <w:t>профилактики.</w:t>
      </w:r>
    </w:p>
    <w:p w14:paraId="739FFC3F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sz w:val="28"/>
        </w:rPr>
        <w:t xml:space="preserve">Проблемы адаптации человека к окружающей среде. </w:t>
      </w:r>
    </w:p>
    <w:p w14:paraId="5B9CF96B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sz w:val="28"/>
        </w:rPr>
        <w:t>Биоэтические проблемы современности</w:t>
      </w:r>
      <w:r w:rsidRPr="00C90B83">
        <w:rPr>
          <w:bCs/>
          <w:sz w:val="28"/>
        </w:rPr>
        <w:t xml:space="preserve"> </w:t>
      </w:r>
    </w:p>
    <w:p w14:paraId="30195384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Профилактика неинфекционных заболеваний: болезни цивилизации </w:t>
      </w:r>
    </w:p>
    <w:p w14:paraId="56A5BA08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Требования к иммунобиологическим препаратам. </w:t>
      </w:r>
    </w:p>
    <w:p w14:paraId="2EDE9EE6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bCs/>
          <w:sz w:val="28"/>
        </w:rPr>
      </w:pPr>
      <w:r w:rsidRPr="00C90B83">
        <w:rPr>
          <w:bCs/>
          <w:sz w:val="28"/>
        </w:rPr>
        <w:t xml:space="preserve">Календарь прививок, возможные осложнения после вакцинации. </w:t>
      </w:r>
    </w:p>
    <w:p w14:paraId="2D8296CD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bCs/>
          <w:sz w:val="28"/>
        </w:rPr>
        <w:t>Классификация препаратов для иммунопрофилактики</w:t>
      </w:r>
      <w:r w:rsidRPr="00C90B83">
        <w:rPr>
          <w:sz w:val="28"/>
        </w:rPr>
        <w:t xml:space="preserve"> </w:t>
      </w:r>
    </w:p>
    <w:p w14:paraId="05E007A0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sz w:val="28"/>
        </w:rPr>
        <w:t xml:space="preserve">Диспансеризация, группы диспансерного наблюдения </w:t>
      </w:r>
    </w:p>
    <w:p w14:paraId="7E912DBC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sz w:val="28"/>
        </w:rPr>
        <w:t xml:space="preserve">Этапы диспансеризации </w:t>
      </w:r>
    </w:p>
    <w:p w14:paraId="2294705F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sz w:val="28"/>
        </w:rPr>
        <w:t xml:space="preserve">Критерии и оценка эффективности диспансеризации </w:t>
      </w:r>
    </w:p>
    <w:p w14:paraId="33A7B5B8" w14:textId="77777777" w:rsidR="00195627" w:rsidRPr="00C90B83" w:rsidRDefault="00195627" w:rsidP="00C90B83">
      <w:pPr>
        <w:pStyle w:val="a4"/>
        <w:numPr>
          <w:ilvl w:val="0"/>
          <w:numId w:val="6"/>
        </w:numPr>
        <w:spacing w:line="276" w:lineRule="auto"/>
        <w:rPr>
          <w:sz w:val="28"/>
        </w:rPr>
      </w:pPr>
      <w:r w:rsidRPr="00C90B83">
        <w:rPr>
          <w:sz w:val="28"/>
        </w:rPr>
        <w:t>Основные цели и задачи деятельности</w:t>
      </w:r>
      <w:r w:rsidRPr="00C90B83">
        <w:rPr>
          <w:i/>
          <w:sz w:val="28"/>
        </w:rPr>
        <w:t xml:space="preserve"> </w:t>
      </w:r>
      <w:r w:rsidRPr="00C90B83">
        <w:rPr>
          <w:sz w:val="28"/>
        </w:rPr>
        <w:t xml:space="preserve">центров медицинской профилактики, центров здоровья. </w:t>
      </w:r>
    </w:p>
    <w:p w14:paraId="43F31914" w14:textId="77777777" w:rsidR="00195627" w:rsidRPr="00195627" w:rsidRDefault="00195627" w:rsidP="00195627">
      <w:pPr>
        <w:spacing w:line="276" w:lineRule="auto"/>
        <w:rPr>
          <w:sz w:val="28"/>
        </w:rPr>
      </w:pPr>
    </w:p>
    <w:sectPr w:rsidR="00195627" w:rsidRPr="0019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65FB8"/>
    <w:multiLevelType w:val="hybridMultilevel"/>
    <w:tmpl w:val="D6D2C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65BED"/>
    <w:multiLevelType w:val="hybridMultilevel"/>
    <w:tmpl w:val="E9B2ED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A3614A"/>
    <w:multiLevelType w:val="hybridMultilevel"/>
    <w:tmpl w:val="531CEBB0"/>
    <w:lvl w:ilvl="0" w:tplc="5BAA02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F8E6252"/>
    <w:multiLevelType w:val="hybridMultilevel"/>
    <w:tmpl w:val="CBECB36A"/>
    <w:lvl w:ilvl="0" w:tplc="A1967E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311A2A"/>
    <w:multiLevelType w:val="hybridMultilevel"/>
    <w:tmpl w:val="BC549C3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21E3B"/>
    <w:multiLevelType w:val="hybridMultilevel"/>
    <w:tmpl w:val="D3D4E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D63AB"/>
    <w:multiLevelType w:val="hybridMultilevel"/>
    <w:tmpl w:val="BC549C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98C"/>
    <w:rsid w:val="000A47A3"/>
    <w:rsid w:val="000B38E1"/>
    <w:rsid w:val="000C68A8"/>
    <w:rsid w:val="00195627"/>
    <w:rsid w:val="00534237"/>
    <w:rsid w:val="00536BA4"/>
    <w:rsid w:val="006016D2"/>
    <w:rsid w:val="00616B1A"/>
    <w:rsid w:val="00627A66"/>
    <w:rsid w:val="00840E29"/>
    <w:rsid w:val="00884065"/>
    <w:rsid w:val="00982701"/>
    <w:rsid w:val="00B9029B"/>
    <w:rsid w:val="00C90B83"/>
    <w:rsid w:val="00CC51C5"/>
    <w:rsid w:val="00CD32F8"/>
    <w:rsid w:val="00D50D91"/>
    <w:rsid w:val="00F5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DE58"/>
  <w15:chartTrackingRefBased/>
  <w15:docId w15:val="{25218A33-1B6D-4327-8743-D8699F45D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"/>
    <w:rsid w:val="00F5698C"/>
    <w:pPr>
      <w:shd w:val="clear" w:color="auto" w:fill="FFFFFF"/>
      <w:spacing w:after="0" w:line="240" w:lineRule="auto"/>
      <w:ind w:firstLine="709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styleId="a4">
    <w:name w:val="List Paragraph"/>
    <w:aliases w:val="Содержание. 2 уровень,ПАРАГРАФ"/>
    <w:basedOn w:val="a"/>
    <w:link w:val="a5"/>
    <w:uiPriority w:val="34"/>
    <w:qFormat/>
    <w:rsid w:val="000C68A8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0B38E1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rsid w:val="000B38E1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Абзац списка1"/>
    <w:basedOn w:val="a"/>
    <w:qFormat/>
    <w:rsid w:val="00195627"/>
    <w:pPr>
      <w:ind w:left="720"/>
      <w:contextualSpacing/>
    </w:pPr>
  </w:style>
  <w:style w:type="character" w:customStyle="1" w:styleId="a5">
    <w:name w:val="Абзац списка Знак"/>
    <w:aliases w:val="Содержание. 2 уровень Знак,ПАРАГРАФ Знак"/>
    <w:link w:val="a4"/>
    <w:uiPriority w:val="34"/>
    <w:qFormat/>
    <w:locked/>
    <w:rsid w:val="009827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Оводкова</dc:creator>
  <cp:keywords/>
  <dc:description/>
  <cp:lastModifiedBy>User</cp:lastModifiedBy>
  <cp:revision>12</cp:revision>
  <dcterms:created xsi:type="dcterms:W3CDTF">2018-07-01T16:17:00Z</dcterms:created>
  <dcterms:modified xsi:type="dcterms:W3CDTF">2023-12-19T09:17:00Z</dcterms:modified>
</cp:coreProperties>
</file>