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13" w:rsidRPr="00BB7813" w:rsidRDefault="00BB7813" w:rsidP="00BB7813">
      <w:pPr>
        <w:keepNext/>
        <w:spacing w:before="240" w:after="60" w:line="276" w:lineRule="auto"/>
        <w:jc w:val="center"/>
        <w:outlineLvl w:val="1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BB7813">
        <w:rPr>
          <w:rFonts w:eastAsiaTheme="minorHAnsi"/>
          <w:b/>
          <w:bCs/>
          <w:iCs/>
          <w:sz w:val="28"/>
          <w:szCs w:val="28"/>
          <w:lang w:eastAsia="en-US"/>
        </w:rPr>
        <w:t>Бюджетное  профессиональное образовательное учреждение</w:t>
      </w:r>
    </w:p>
    <w:p w:rsidR="00BB7813" w:rsidRPr="00BB7813" w:rsidRDefault="00BB7813" w:rsidP="00BB7813">
      <w:pPr>
        <w:keepNext/>
        <w:spacing w:before="240" w:after="60" w:line="276" w:lineRule="auto"/>
        <w:jc w:val="center"/>
        <w:outlineLvl w:val="1"/>
        <w:rPr>
          <w:rFonts w:eastAsiaTheme="minorHAnsi"/>
          <w:bCs/>
          <w:iCs/>
          <w:sz w:val="32"/>
          <w:szCs w:val="28"/>
          <w:lang w:eastAsia="en-US"/>
        </w:rPr>
      </w:pPr>
      <w:r w:rsidRPr="00BB7813">
        <w:rPr>
          <w:rFonts w:eastAsiaTheme="minorHAnsi"/>
          <w:b/>
          <w:bCs/>
          <w:iCs/>
          <w:sz w:val="32"/>
          <w:szCs w:val="28"/>
          <w:lang w:eastAsia="en-US"/>
        </w:rPr>
        <w:t>Воронежской области</w:t>
      </w:r>
    </w:p>
    <w:p w:rsidR="00BB7813" w:rsidRPr="00BB7813" w:rsidRDefault="00BB7813" w:rsidP="00BB7813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BB7813" w:rsidRPr="00BB7813" w:rsidRDefault="00BB7813" w:rsidP="00BB7813">
      <w:pPr>
        <w:keepNext/>
        <w:spacing w:before="240" w:after="60" w:line="276" w:lineRule="auto"/>
        <w:jc w:val="center"/>
        <w:outlineLvl w:val="1"/>
        <w:rPr>
          <w:rFonts w:eastAsiaTheme="minorHAnsi"/>
          <w:bCs/>
          <w:iCs/>
          <w:sz w:val="32"/>
          <w:szCs w:val="28"/>
          <w:lang w:eastAsia="en-US"/>
        </w:rPr>
      </w:pPr>
      <w:r w:rsidRPr="00BB7813">
        <w:rPr>
          <w:rFonts w:eastAsiaTheme="minorHAnsi"/>
          <w:b/>
          <w:bCs/>
          <w:iCs/>
          <w:sz w:val="32"/>
          <w:szCs w:val="28"/>
          <w:lang w:eastAsia="en-US"/>
        </w:rPr>
        <w:t>«ВОРОНЕЖСКИЙ БАЗОВЫЙ МЕДИЦИНСКИЙ КОЛЛЕДЖ»</w:t>
      </w:r>
    </w:p>
    <w:p w:rsidR="00BB7813" w:rsidRP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919" w:type="dxa"/>
        <w:tblLayout w:type="fixed"/>
        <w:tblLook w:val="04A0" w:firstRow="1" w:lastRow="0" w:firstColumn="1" w:lastColumn="0" w:noHBand="0" w:noVBand="1"/>
      </w:tblPr>
      <w:tblGrid>
        <w:gridCol w:w="4542"/>
        <w:gridCol w:w="651"/>
        <w:gridCol w:w="782"/>
        <w:gridCol w:w="1656"/>
        <w:gridCol w:w="520"/>
        <w:gridCol w:w="568"/>
        <w:gridCol w:w="1200"/>
      </w:tblGrid>
      <w:tr w:rsidR="00BB7813" w:rsidRPr="00BB7813" w:rsidTr="00BB7813">
        <w:trPr>
          <w:trHeight w:val="1662"/>
        </w:trPr>
        <w:tc>
          <w:tcPr>
            <w:tcW w:w="5193" w:type="dxa"/>
            <w:gridSpan w:val="2"/>
            <w:shd w:val="clear" w:color="auto" w:fill="auto"/>
            <w:vAlign w:val="center"/>
          </w:tcPr>
          <w:p w:rsidR="00BB7813" w:rsidRPr="00BB7813" w:rsidRDefault="00997F78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32"/>
                <w:szCs w:val="32"/>
                <w:lang w:eastAsia="en-US"/>
              </w:rPr>
              <w:t>Одобрено</w:t>
            </w:r>
            <w:r w:rsidR="00BB7813" w:rsidRPr="00BB7813">
              <w:rPr>
                <w:rFonts w:eastAsiaTheme="minorHAnsi"/>
                <w:sz w:val="32"/>
                <w:szCs w:val="32"/>
                <w:lang w:eastAsia="en-US"/>
              </w:rPr>
              <w:t xml:space="preserve"> </w:t>
            </w:r>
            <w:r w:rsidR="00BB7813" w:rsidRPr="00BB7813">
              <w:rPr>
                <w:rFonts w:eastAsiaTheme="minorHAnsi"/>
                <w:sz w:val="28"/>
                <w:szCs w:val="28"/>
                <w:lang w:eastAsia="en-US"/>
              </w:rPr>
              <w:t>Цикловой методической ком</w:t>
            </w:r>
            <w:r w:rsidR="00E57B93">
              <w:rPr>
                <w:rFonts w:eastAsiaTheme="minorHAnsi"/>
                <w:sz w:val="28"/>
                <w:szCs w:val="28"/>
                <w:lang w:eastAsia="en-US"/>
              </w:rPr>
              <w:t>иссией «Сестринское дело»</w:t>
            </w:r>
          </w:p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4" w:type="dxa"/>
            <w:gridSpan w:val="4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B7813">
              <w:rPr>
                <w:rFonts w:eastAsiaTheme="minorHAnsi"/>
                <w:sz w:val="28"/>
                <w:szCs w:val="28"/>
                <w:lang w:eastAsia="en-US"/>
              </w:rPr>
              <w:t>УТВЕРЖДАЮ</w:t>
            </w:r>
          </w:p>
        </w:tc>
      </w:tr>
      <w:tr w:rsidR="00BB7813" w:rsidRPr="00BB7813" w:rsidTr="00BB7813">
        <w:trPr>
          <w:trHeight w:val="1081"/>
        </w:trPr>
        <w:tc>
          <w:tcPr>
            <w:tcW w:w="5193" w:type="dxa"/>
            <w:gridSpan w:val="2"/>
            <w:shd w:val="clear" w:color="auto" w:fill="auto"/>
            <w:vAlign w:val="center"/>
          </w:tcPr>
          <w:p w:rsid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B7813">
              <w:rPr>
                <w:rFonts w:eastAsiaTheme="minorHAnsi"/>
                <w:sz w:val="28"/>
                <w:szCs w:val="28"/>
                <w:lang w:eastAsia="en-US"/>
              </w:rPr>
              <w:t>Председатель</w:t>
            </w:r>
            <w:r w:rsidR="00E57B9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D5AC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57B93">
              <w:rPr>
                <w:rFonts w:eastAsiaTheme="minorHAnsi"/>
                <w:sz w:val="28"/>
                <w:szCs w:val="28"/>
                <w:lang w:eastAsia="en-US"/>
              </w:rPr>
              <w:t>Духанина Л.В.</w:t>
            </w:r>
          </w:p>
          <w:p w:rsidR="00E57B93" w:rsidRPr="00BB7813" w:rsidRDefault="00997F78" w:rsidP="00BB7813">
            <w:pPr>
              <w:spacing w:after="200" w:line="276" w:lineRule="auto"/>
              <w:rPr>
                <w:rFonts w:eastAsiaTheme="minorHAnsi"/>
                <w:i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</w:t>
            </w:r>
            <w:r w:rsidR="00E57B93">
              <w:rPr>
                <w:rFonts w:eastAsiaTheme="minorHAnsi"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44" w:type="dxa"/>
            <w:gridSpan w:val="4"/>
            <w:shd w:val="clear" w:color="auto" w:fill="auto"/>
            <w:vAlign w:val="center"/>
          </w:tcPr>
          <w:p w:rsidR="00BB7813" w:rsidRPr="00BB7813" w:rsidRDefault="00A40B3B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Зам.директора</w:t>
            </w:r>
            <w:r w:rsidR="00BB7813" w:rsidRPr="00BB7813">
              <w:rPr>
                <w:rFonts w:eastAsiaTheme="minorHAnsi"/>
                <w:sz w:val="28"/>
                <w:szCs w:val="28"/>
                <w:lang w:eastAsia="en-US"/>
              </w:rPr>
              <w:t xml:space="preserve"> по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учебной работе</w:t>
            </w:r>
          </w:p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i/>
                <w:sz w:val="28"/>
                <w:szCs w:val="28"/>
                <w:lang w:eastAsia="en-US"/>
              </w:rPr>
            </w:pPr>
          </w:p>
        </w:tc>
      </w:tr>
      <w:tr w:rsidR="00BB7813" w:rsidRPr="00BB7813" w:rsidTr="00BB7813">
        <w:trPr>
          <w:trHeight w:val="406"/>
        </w:trPr>
        <w:tc>
          <w:tcPr>
            <w:tcW w:w="5193" w:type="dxa"/>
            <w:gridSpan w:val="2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B7813">
              <w:rPr>
                <w:rFonts w:eastAsiaTheme="minorHAnsi"/>
                <w:sz w:val="28"/>
                <w:szCs w:val="28"/>
                <w:lang w:eastAsia="en-US"/>
              </w:rPr>
              <w:t>Протокол №</w:t>
            </w:r>
            <w:r w:rsidR="00997F78">
              <w:rPr>
                <w:rFonts w:eastAsiaTheme="minorHAnsi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4" w:type="dxa"/>
            <w:gridSpan w:val="4"/>
            <w:shd w:val="clear" w:color="auto" w:fill="auto"/>
            <w:vAlign w:val="center"/>
          </w:tcPr>
          <w:p w:rsidR="00BB7813" w:rsidRPr="00BB7813" w:rsidRDefault="00A40B3B" w:rsidP="00A40B3B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________/Селивановская Е.Л.</w:t>
            </w:r>
            <w:r w:rsidR="00BB7813" w:rsidRPr="00BB781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B7813" w:rsidRPr="00BB7813" w:rsidTr="00BB7813">
        <w:trPr>
          <w:trHeight w:val="406"/>
        </w:trPr>
        <w:tc>
          <w:tcPr>
            <w:tcW w:w="4542" w:type="dxa"/>
            <w:shd w:val="clear" w:color="auto" w:fill="auto"/>
            <w:vAlign w:val="center"/>
          </w:tcPr>
          <w:p w:rsidR="00BB7813" w:rsidRPr="00BB7813" w:rsidRDefault="00997F78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« 31 »  августа </w:t>
            </w:r>
            <w:r w:rsidR="00632786">
              <w:rPr>
                <w:rFonts w:eastAsiaTheme="minorHAnsi"/>
                <w:sz w:val="28"/>
                <w:szCs w:val="28"/>
                <w:lang w:eastAsia="en-US"/>
              </w:rPr>
              <w:t>2022</w:t>
            </w:r>
            <w:r w:rsidR="00BB7813" w:rsidRPr="00BB7813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4" w:type="dxa"/>
            <w:gridSpan w:val="4"/>
            <w:shd w:val="clear" w:color="auto" w:fill="auto"/>
            <w:vAlign w:val="center"/>
          </w:tcPr>
          <w:p w:rsidR="00BB7813" w:rsidRPr="00BB7813" w:rsidRDefault="00632786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«___» __________ 2022</w:t>
            </w:r>
            <w:r w:rsidR="00BB7813" w:rsidRPr="00BB7813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BB7813" w:rsidRPr="00BB7813" w:rsidTr="00BB7813">
        <w:trPr>
          <w:trHeight w:val="406"/>
        </w:trPr>
        <w:tc>
          <w:tcPr>
            <w:tcW w:w="4542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BB7813" w:rsidRPr="00BB7813" w:rsidRDefault="00BB7813" w:rsidP="00BB7813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B7813" w:rsidRP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7813" w:rsidRP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7813" w:rsidRPr="00BB7813" w:rsidRDefault="00BB7813" w:rsidP="00BB7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b/>
          <w:caps/>
          <w:sz w:val="36"/>
          <w:szCs w:val="36"/>
          <w:lang w:eastAsia="en-US"/>
        </w:rPr>
      </w:pPr>
      <w:r w:rsidRPr="00BB7813">
        <w:rPr>
          <w:rFonts w:eastAsiaTheme="minorHAnsi"/>
          <w:b/>
          <w:caps/>
          <w:sz w:val="36"/>
          <w:szCs w:val="36"/>
          <w:lang w:eastAsia="en-US"/>
        </w:rPr>
        <w:t>КОНТРОЛЬНО ОЦЕНОЧНЫЕ МАТЕРИАЛЫ</w:t>
      </w:r>
    </w:p>
    <w:p w:rsidR="00BB7813" w:rsidRPr="00BB7813" w:rsidRDefault="00BB7813" w:rsidP="00BB7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32"/>
          <w:szCs w:val="32"/>
          <w:lang w:eastAsia="en-US"/>
        </w:rPr>
      </w:pPr>
      <w:r w:rsidRPr="00BB7813">
        <w:rPr>
          <w:rFonts w:eastAsiaTheme="minorHAnsi"/>
          <w:sz w:val="32"/>
          <w:szCs w:val="32"/>
          <w:lang w:eastAsia="en-US"/>
        </w:rPr>
        <w:t>ПМ.02. «Лечебная деятельность»</w:t>
      </w:r>
    </w:p>
    <w:p w:rsidR="00BB7813" w:rsidRPr="00BB7813" w:rsidRDefault="00BB7813" w:rsidP="00BB7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32"/>
          <w:szCs w:val="32"/>
          <w:lang w:eastAsia="en-US"/>
        </w:rPr>
      </w:pPr>
      <w:r w:rsidRPr="00BB7813">
        <w:rPr>
          <w:rFonts w:eastAsiaTheme="minorHAnsi"/>
          <w:sz w:val="32"/>
          <w:szCs w:val="32"/>
          <w:lang w:eastAsia="en-US"/>
        </w:rPr>
        <w:t>МДК 02.01 «</w:t>
      </w:r>
      <w:r w:rsidRPr="00BB7813">
        <w:rPr>
          <w:rFonts w:eastAsiaTheme="minorHAnsi"/>
          <w:i/>
          <w:sz w:val="40"/>
          <w:szCs w:val="40"/>
          <w:lang w:eastAsia="en-US"/>
        </w:rPr>
        <w:t>Лечение пациентов терапевтического профиля</w:t>
      </w:r>
      <w:r w:rsidRPr="00BB7813">
        <w:rPr>
          <w:rFonts w:eastAsiaTheme="minorHAnsi"/>
          <w:sz w:val="32"/>
          <w:szCs w:val="32"/>
          <w:lang w:eastAsia="en-US"/>
        </w:rPr>
        <w:t>»</w:t>
      </w:r>
    </w:p>
    <w:p w:rsidR="00BB7813" w:rsidRPr="00BB7813" w:rsidRDefault="00BB7813" w:rsidP="00BB7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aps/>
          <w:sz w:val="36"/>
          <w:szCs w:val="36"/>
          <w:lang w:eastAsia="en-US"/>
        </w:rPr>
      </w:pPr>
    </w:p>
    <w:p w:rsidR="00BB7813" w:rsidRPr="00BB7813" w:rsidRDefault="00BB7813" w:rsidP="00BB7813">
      <w:pPr>
        <w:spacing w:after="200" w:line="276" w:lineRule="auto"/>
        <w:jc w:val="center"/>
        <w:rPr>
          <w:rFonts w:eastAsiaTheme="minorHAnsi"/>
          <w:sz w:val="32"/>
          <w:szCs w:val="32"/>
          <w:lang w:eastAsia="en-US"/>
        </w:rPr>
      </w:pPr>
      <w:r w:rsidRPr="00BB7813">
        <w:rPr>
          <w:rFonts w:eastAsiaTheme="minorHAnsi"/>
          <w:caps/>
          <w:sz w:val="32"/>
          <w:szCs w:val="32"/>
          <w:lang w:eastAsia="en-US"/>
        </w:rPr>
        <w:t>ДЛЯ  Специальности</w:t>
      </w:r>
      <w:r w:rsidRPr="00BB7813">
        <w:rPr>
          <w:rFonts w:eastAsiaTheme="minorHAnsi"/>
          <w:sz w:val="32"/>
          <w:szCs w:val="32"/>
          <w:lang w:eastAsia="en-US"/>
        </w:rPr>
        <w:t xml:space="preserve">  31.02.01 «Лечебное дело»</w:t>
      </w:r>
    </w:p>
    <w:p w:rsidR="00BB7813" w:rsidRDefault="00BB7813" w:rsidP="00BB7813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57B93" w:rsidRDefault="00E57B93" w:rsidP="00BB7813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57B93" w:rsidRDefault="00E57B93" w:rsidP="00BB7813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57B93" w:rsidRPr="00BB7813" w:rsidRDefault="00E57B93" w:rsidP="00BB7813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BB7813" w:rsidRPr="00BB7813" w:rsidRDefault="00632786" w:rsidP="00BB7813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Воронеж,  2022</w:t>
      </w:r>
      <w:bookmarkStart w:id="0" w:name="_GoBack"/>
      <w:bookmarkEnd w:id="0"/>
    </w:p>
    <w:p w:rsidR="00BB7813" w:rsidRPr="00BB7813" w:rsidRDefault="00BB7813" w:rsidP="00BB7813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B7813">
        <w:rPr>
          <w:rFonts w:eastAsiaTheme="minorHAnsi"/>
          <w:sz w:val="36"/>
          <w:szCs w:val="36"/>
          <w:lang w:eastAsia="en-US"/>
        </w:rPr>
        <w:lastRenderedPageBreak/>
        <w:t xml:space="preserve">Экзаменационные вопросы </w:t>
      </w:r>
      <w:r w:rsidR="00FD2E93">
        <w:rPr>
          <w:rFonts w:eastAsiaTheme="minorHAnsi"/>
          <w:sz w:val="28"/>
          <w:szCs w:val="28"/>
          <w:lang w:eastAsia="en-US"/>
        </w:rPr>
        <w:t>ПМ.0</w:t>
      </w:r>
      <w:r w:rsidRPr="00BB7813">
        <w:rPr>
          <w:rFonts w:eastAsiaTheme="minorHAnsi"/>
          <w:sz w:val="28"/>
          <w:szCs w:val="28"/>
          <w:lang w:eastAsia="en-US"/>
        </w:rPr>
        <w:t>2 «ЛЕЧЕБНАЯ ДЕЯТЕЛЬНОСТЬ»</w:t>
      </w:r>
    </w:p>
    <w:p w:rsidR="00BB7813" w:rsidRPr="00BB7813" w:rsidRDefault="00BB7813" w:rsidP="00BB7813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B7813">
        <w:rPr>
          <w:rFonts w:eastAsiaTheme="minorHAnsi"/>
          <w:sz w:val="28"/>
          <w:szCs w:val="28"/>
          <w:lang w:eastAsia="en-US"/>
        </w:rPr>
        <w:t>МДК 02.01 «ЛЕЧЕНИЕ ПАЦИЕНТОВ ТЕРАПЕВТИЧЕСКОГО ПРОФИЛЯ»</w:t>
      </w:r>
    </w:p>
    <w:p w:rsidR="00BB7813" w:rsidRPr="00BB7813" w:rsidRDefault="00FD2E93" w:rsidP="00BB7813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специальности</w:t>
      </w:r>
      <w:r w:rsidR="00BB7813" w:rsidRPr="00BB7813">
        <w:rPr>
          <w:rFonts w:eastAsiaTheme="minorHAnsi"/>
          <w:sz w:val="28"/>
          <w:szCs w:val="28"/>
          <w:lang w:eastAsia="en-US"/>
        </w:rPr>
        <w:t xml:space="preserve"> «Лечебное дело».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Острые и хронические бронхиты.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Бронхиальная астма.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Крупозная пневмония.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Бронхопневмония.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Нагноительные заболевания лёгких. Бронхоэктатическая болезнь.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Нагноительные заболевания лёгких. Абсцесс легкого.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Сухой плеврит.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Экссудативный плеврит.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Рак лёгких. Предрасполагающие факторы. Клиника. Диагностика. Принципы лечения и ухода. Профилактика. Диспансеризация.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Ревматизм. Этиология. Патогенез. Клинические формы. Течение. Диагностика и исход.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Пороки сердца. Виды пороков. Этиология. Клиника.  Прогноз.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Эндокардиты.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Заболевания миокарда.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Перикардиты.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Артериальная гипертензия.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Атеросклероз. Причины. Факторы риска. Клинические проявления.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ИБС. Стенокардия.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Инфаркт миокарда. Этиология. Клиника типичной формы.  Прогноз. Диагностика. Лечение и уход. Особенности транспортировки.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ХСН. Причины.  Классификация.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Хронический гастрит.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Рак желудка. Предрасполагающие факторы. Клиника. Диагностика. Лечение и уход. Паллиативная терапия.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Язвенная болезнь желудка и ДПК.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Хронический холецистит.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Желчнокаменная болезнь. Этиология. Клиника. Диагностика. Диетотерапия. Лечение и уход. Неотложная помощь при желчной колике.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Хронический гепатит. Этиология. Клиника. Течение. 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lastRenderedPageBreak/>
        <w:t>Цирроз печени. Этиология. Клиника. Диагностика.  Осложнения.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Хронический энтерит.  Хронический колит.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Хронический панкреатит.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Острый и хронический гломерулонефрит.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Острый и хронический пиелонефрит.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Мочекаменная болезнь. Этиология. Клиника. Диагностика. Диетотерапия. Лечение и уход. Неотложная помощь при желчной колике.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ХПН. Причины.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Диффузный токсический зоб. Причины.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Гипотиреоз. Причины.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Сахарный диабет. Причины , способствующие факторы.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Острый и хронический лейкоз.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Железодефицитная анемия.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Витамин В </w:t>
      </w:r>
      <w:r w:rsidRPr="00BB7813">
        <w:rPr>
          <w:rFonts w:eastAsiaTheme="minorHAnsi"/>
          <w:vertAlign w:val="subscript"/>
          <w:lang w:eastAsia="en-US"/>
        </w:rPr>
        <w:t>12</w:t>
      </w:r>
      <w:r w:rsidRPr="00BB7813">
        <w:rPr>
          <w:rFonts w:eastAsiaTheme="minorHAnsi"/>
          <w:lang w:eastAsia="en-US"/>
        </w:rPr>
        <w:t xml:space="preserve"> и фолиево - дефицитная анемии. Этиология. Клиника. Диагностика. Диетотерапия.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Ревматоидный артрит.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Деформирующий артроз. Этиология. Клиника. Диагностика.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Острые аллергические заболевания. Крапивница. Отёк Квинке. Этиология. Клиника. Диагностика. Лечение и уход. Неотложная помощь.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Анафилактический шок. Причины. Клиника. Неотложная помощь.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Острая сердечная недостаточность (сердечная астма, отёк лёгких). Причины. Клиника.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Острая сосудистая недостаточность (обморок, коллапс, шок). Причины. Клиника.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Острый гастрит. Причины. Клиника. Неотложная помощь. Лечение и уход.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Легочное кровотечение. Причины. Клиника.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Желудочное кровотечение. Причины. Клиника.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Астматический статус. Причины. Клиника.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Осложнения инфаркта миокарда. Кардиогенный шок. Клиника.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Атипичные формы инфаркта миокарда. Клинические проявления. Диагностика.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Осложнения язвенной болезни желудка и ДПК. Неотложная помощь при желудочном кровотечении.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Осложнения при гипертонической болезни. Неотложная помощь и уход при гипертоническом кризе.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Осложнения при сахарном диабете. Неотложная помощь при комах.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lastRenderedPageBreak/>
        <w:t xml:space="preserve">Гериатрические аспекты в пульмонологии.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Гериатрические аспекты в кардиологии.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Гериатрические аспекты в гастроэнтерологии.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Гериатрические аспекты в нефрологии.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Гериатрические аспекты в эндокринологии.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Гериатрические аспекты в ревматологии.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Туберкулёзная интоксикация у детей и подростков. Принципы диагностики. Клиника. Лечение.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Первичный туберкулёз лёгких. Принципы диагностики. Клиника. Лечение.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Вторичный туберкулёз лёгких. Принципы диагностики. Клиника. Лечение. Профилактика.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Диагностика туберкулёза.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Принципы ухода и лечения туберкулёза.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Профилактика туберкулёза. Диспансеризация.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Осложнения туберкулёза. Легочное кровотечение, спонтанный пневмоторакс. Неотложная помощь.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Неврит лицевого нерва. Этиология. Клиника. Лечение.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Неврит тройничного нерва. Этиология. Клиника. Лечение.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Неотложная помощь при большом эпилептическом припадке.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Первая помощь при остром радикулярном синдроме.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Неотложная помощь при алкогольном делирии.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Выявление жалоб, сбор анамнеза и исследование психического больного.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Исследование менингеальных рефлексов (ригидность затылочных мышц, Кернига, Брудзинского верхний и нижний, Лесажа).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Субарахноидальное кровоизлияние. Этиология. Клиника. Диагностика. Лечение.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Инсулиношоковая терапия. Показания, противопоказания. Роль среднего медработника в её проведении.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Спиномозговая пункция. Показания. Методика проведения и забор ликвора. Осложнения.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Бред. Виды бреда. Навязчивые идеи. Тактика медработника.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Специфические методы лечения хронического алкоголизма( условно – рефлекторное, сенсибилизирующая терапия, имплантация препарата «Эспераль».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Фиксация больных в состоянии психомоторного возбуждения.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Недифференцированное и дифференцированное лечение инсультов. Лечение инсультов в восстановительном периоде.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Исследование симптомов натяжения седалищных нервов ( Ласега, посадки, Нери, Дежерина).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Выписка, хранение и учёт наркотических и сильнодействующих препаратов.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Диетотерапия. Основные столы лечебного питания.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Уход за кожей. Профилактика пролежней.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Техника промывания желудка.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Плевральная пункция. Показания. Техника проведения. 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Лихорадка. Уход за лихорадящими пациентами.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Подготовка и проведение абдоминальной пункции у больных с ХСН.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Взятие и лабораторное исследование мочи.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Взятие и лабораторное исследование крови.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Опрос пациента. Значение опроса.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lastRenderedPageBreak/>
        <w:t>Осмотр пациента. Значение осмотра в диагностике. Оценка состояния пациента. Исследование пульса, АД, ЧДД.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Пальпация. Правила пальпации. Пальпация органов брюшной полости.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Перкуссия. Виды перкуссии. Перкуссия сердца, легких. Диагностическое значение.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Аускультация сердца, легких. Значение для диагностики.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Гирудотерапия.  Показания. Осложнения.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Помощь при рвоте.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Оксигенотерапия.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при заболеваниях органов дыхания.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при заболеваниях сердечно- сосудистой системы.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при заболеваниях органов пищеварения.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при заболеваниях  мочевыводящей системы.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при заболеваниях опорно – двигательной системы.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при заболеваниях крови. Стернальная пункция. Трепанобиопсия.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Дополнительные методы исследования в эндокринологии.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атропина сульфата для инъекции.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глюкозы для в/в инъекций.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анальгина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инсулина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папаверин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парацетамол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бензилпенициллина Na соль для в/м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преднизолон для приёма внутрь.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 витамин В -12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магния сульфата для в/м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фуразолидон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супрастин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дибазол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преднизолон 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 xml:space="preserve"> Выписать эналаприл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ранитидин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аллохол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панкреатин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нитроглицерин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гепарин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анаприлин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нифедипин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коргликона для в/в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эуфиллина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димедрола для инъекций.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но-шпу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адреналина гидрохлорида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сульфокамфокаин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lastRenderedPageBreak/>
        <w:t>Выписать клофелин для инъекций.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мезатона для инъекций.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индометацин в таблетках.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натрия хлорида для в/в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аминокапроновую кислоту для парентерального введения.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раствор железа для инъекции.</w:t>
      </w:r>
    </w:p>
    <w:p w:rsidR="00BB7813" w:rsidRPr="00BB7813" w:rsidRDefault="00BB7813" w:rsidP="004808F5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BB7813">
        <w:rPr>
          <w:rFonts w:eastAsiaTheme="minorHAnsi"/>
          <w:lang w:eastAsia="en-US"/>
        </w:rPr>
        <w:t>Выписать фуросемид в таблетках.</w:t>
      </w:r>
    </w:p>
    <w:p w:rsidR="00BB7813" w:rsidRPr="00BB7813" w:rsidRDefault="00BB7813" w:rsidP="00BB7813">
      <w:pPr>
        <w:spacing w:after="200" w:line="276" w:lineRule="auto"/>
        <w:rPr>
          <w:rFonts w:eastAsiaTheme="minorHAnsi"/>
          <w:lang w:eastAsia="en-US"/>
        </w:rPr>
      </w:pPr>
    </w:p>
    <w:p w:rsid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Pr="00BB7813" w:rsidRDefault="00BB7813" w:rsidP="00BB7813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BB7813" w:rsidRDefault="00BB781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FD2E93" w:rsidRPr="00BB7813" w:rsidRDefault="00FD2E93" w:rsidP="00BB7813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2"/>
          <w:szCs w:val="22"/>
        </w:rPr>
      </w:pPr>
    </w:p>
    <w:p w:rsidR="00BB7813" w:rsidRPr="00BB7813" w:rsidRDefault="00BB7813" w:rsidP="00BB7813">
      <w:pPr>
        <w:spacing w:after="200" w:line="276" w:lineRule="auto"/>
        <w:rPr>
          <w:rFonts w:eastAsiaTheme="minorHAnsi"/>
          <w:sz w:val="32"/>
          <w:szCs w:val="32"/>
          <w:lang w:eastAsia="en-US"/>
        </w:rPr>
      </w:pPr>
    </w:p>
    <w:p w:rsidR="00310EB6" w:rsidRDefault="00310EB6" w:rsidP="00BB7813"/>
    <w:p w:rsidR="00310EB6" w:rsidRPr="00BB7813" w:rsidRDefault="00310EB6" w:rsidP="00BB7813"/>
    <w:p w:rsidR="00EF649C" w:rsidRDefault="00EF649C" w:rsidP="00BB7813">
      <w:pPr>
        <w:pStyle w:val="2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7813" w:rsidRDefault="00BB7813" w:rsidP="00BB7813">
      <w:pPr>
        <w:rPr>
          <w:lang w:eastAsia="en-US"/>
        </w:rPr>
      </w:pPr>
    </w:p>
    <w:p w:rsidR="00BB7813" w:rsidRPr="00BB7813" w:rsidRDefault="00BB7813" w:rsidP="00BB7813">
      <w:pPr>
        <w:rPr>
          <w:lang w:eastAsia="en-US"/>
        </w:rPr>
      </w:pPr>
    </w:p>
    <w:p w:rsidR="00EF649C" w:rsidRDefault="00EF649C" w:rsidP="00960577">
      <w:pPr>
        <w:pStyle w:val="2"/>
        <w:rPr>
          <w:b/>
          <w:sz w:val="32"/>
        </w:rPr>
      </w:pPr>
    </w:p>
    <w:sectPr w:rsidR="00EF649C" w:rsidSect="003604BD">
      <w:pgSz w:w="11906" w:h="16838"/>
      <w:pgMar w:top="851" w:right="851" w:bottom="851" w:left="102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B5C" w:rsidRDefault="003E3B5C" w:rsidP="0011119E">
      <w:r>
        <w:separator/>
      </w:r>
    </w:p>
  </w:endnote>
  <w:endnote w:type="continuationSeparator" w:id="0">
    <w:p w:rsidR="003E3B5C" w:rsidRDefault="003E3B5C" w:rsidP="0011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B5C" w:rsidRDefault="003E3B5C" w:rsidP="0011119E">
      <w:r>
        <w:separator/>
      </w:r>
    </w:p>
  </w:footnote>
  <w:footnote w:type="continuationSeparator" w:id="0">
    <w:p w:rsidR="003E3B5C" w:rsidRDefault="003E3B5C" w:rsidP="00111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B09"/>
    <w:multiLevelType w:val="hybridMultilevel"/>
    <w:tmpl w:val="DD52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92D0E"/>
    <w:multiLevelType w:val="multilevel"/>
    <w:tmpl w:val="01792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F4634"/>
    <w:multiLevelType w:val="multilevel"/>
    <w:tmpl w:val="01AF4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77C17"/>
    <w:multiLevelType w:val="multilevel"/>
    <w:tmpl w:val="02E77C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61BE"/>
    <w:multiLevelType w:val="hybridMultilevel"/>
    <w:tmpl w:val="2450668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65FC3"/>
    <w:multiLevelType w:val="hybridMultilevel"/>
    <w:tmpl w:val="6F0CAA98"/>
    <w:lvl w:ilvl="0" w:tplc="1B2AA1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545460F"/>
    <w:multiLevelType w:val="multilevel"/>
    <w:tmpl w:val="0545460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80E69"/>
    <w:multiLevelType w:val="multilevel"/>
    <w:tmpl w:val="07D80E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A7A48"/>
    <w:multiLevelType w:val="multilevel"/>
    <w:tmpl w:val="090A7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124A0"/>
    <w:multiLevelType w:val="multilevel"/>
    <w:tmpl w:val="0E7124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E3829"/>
    <w:multiLevelType w:val="hybridMultilevel"/>
    <w:tmpl w:val="E2AEE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F2EBD"/>
    <w:multiLevelType w:val="hybridMultilevel"/>
    <w:tmpl w:val="D8A02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71925"/>
    <w:multiLevelType w:val="multilevel"/>
    <w:tmpl w:val="12C719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409F5"/>
    <w:multiLevelType w:val="hybridMultilevel"/>
    <w:tmpl w:val="1FB855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41A6571"/>
    <w:multiLevelType w:val="hybridMultilevel"/>
    <w:tmpl w:val="CC8E2360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5" w15:restartNumberingAfterBreak="0">
    <w:nsid w:val="151C75FF"/>
    <w:multiLevelType w:val="multilevel"/>
    <w:tmpl w:val="151C75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0471A"/>
    <w:multiLevelType w:val="hybridMultilevel"/>
    <w:tmpl w:val="61A8FF24"/>
    <w:lvl w:ilvl="0" w:tplc="C57010E0">
      <w:start w:val="1"/>
      <w:numFmt w:val="decimal"/>
      <w:lvlText w:val="%1."/>
      <w:lvlJc w:val="left"/>
      <w:pPr>
        <w:ind w:left="1779" w:hanging="360"/>
      </w:pPr>
      <w:rPr>
        <w:rFonts w:eastAsia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7" w15:restartNumberingAfterBreak="0">
    <w:nsid w:val="1AD10665"/>
    <w:multiLevelType w:val="multilevel"/>
    <w:tmpl w:val="1AD106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931468"/>
    <w:multiLevelType w:val="multilevel"/>
    <w:tmpl w:val="1B931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C50ABA"/>
    <w:multiLevelType w:val="multilevel"/>
    <w:tmpl w:val="1FC50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534F01"/>
    <w:multiLevelType w:val="multilevel"/>
    <w:tmpl w:val="23534F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8D581F"/>
    <w:multiLevelType w:val="multilevel"/>
    <w:tmpl w:val="258D58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B4E2F"/>
    <w:multiLevelType w:val="multilevel"/>
    <w:tmpl w:val="26DB4E2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015754"/>
    <w:multiLevelType w:val="multilevel"/>
    <w:tmpl w:val="280157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D524AE"/>
    <w:multiLevelType w:val="hybridMultilevel"/>
    <w:tmpl w:val="9CE204CA"/>
    <w:lvl w:ilvl="0" w:tplc="4664B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989266A"/>
    <w:multiLevelType w:val="multilevel"/>
    <w:tmpl w:val="29892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35F26"/>
    <w:multiLevelType w:val="multilevel"/>
    <w:tmpl w:val="2D235F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B45129"/>
    <w:multiLevelType w:val="multilevel"/>
    <w:tmpl w:val="2FB451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92F33"/>
    <w:multiLevelType w:val="multilevel"/>
    <w:tmpl w:val="30D92F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7211E6"/>
    <w:multiLevelType w:val="multilevel"/>
    <w:tmpl w:val="31721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9C74C2"/>
    <w:multiLevelType w:val="hybridMultilevel"/>
    <w:tmpl w:val="1E8AE32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2006C5A"/>
    <w:multiLevelType w:val="multilevel"/>
    <w:tmpl w:val="32006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022EE8"/>
    <w:multiLevelType w:val="multilevel"/>
    <w:tmpl w:val="32022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C869E4"/>
    <w:multiLevelType w:val="multilevel"/>
    <w:tmpl w:val="32C869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D40690"/>
    <w:multiLevelType w:val="multilevel"/>
    <w:tmpl w:val="3ED40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F4DB9"/>
    <w:multiLevelType w:val="multilevel"/>
    <w:tmpl w:val="488F4D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EB0666"/>
    <w:multiLevelType w:val="hybridMultilevel"/>
    <w:tmpl w:val="E38C0CD8"/>
    <w:lvl w:ilvl="0" w:tplc="C14C304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51416A2C"/>
    <w:multiLevelType w:val="multilevel"/>
    <w:tmpl w:val="51416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4F69FE"/>
    <w:multiLevelType w:val="multilevel"/>
    <w:tmpl w:val="5D4F6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82E1B"/>
    <w:multiLevelType w:val="multilevel"/>
    <w:tmpl w:val="61A82E1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3A5C53"/>
    <w:multiLevelType w:val="multilevel"/>
    <w:tmpl w:val="673A5C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E04853"/>
    <w:multiLevelType w:val="multilevel"/>
    <w:tmpl w:val="67E048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2453F"/>
    <w:multiLevelType w:val="multilevel"/>
    <w:tmpl w:val="6AD2453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81021C"/>
    <w:multiLevelType w:val="multilevel"/>
    <w:tmpl w:val="6B810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FF202B"/>
    <w:multiLevelType w:val="multilevel"/>
    <w:tmpl w:val="6DFF20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732F54"/>
    <w:multiLevelType w:val="multilevel"/>
    <w:tmpl w:val="70732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358C5"/>
    <w:multiLevelType w:val="hybridMultilevel"/>
    <w:tmpl w:val="1E8AE3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E56C4D"/>
    <w:multiLevelType w:val="hybridMultilevel"/>
    <w:tmpl w:val="77BA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507A12"/>
    <w:multiLevelType w:val="hybridMultilevel"/>
    <w:tmpl w:val="DD52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24383A"/>
    <w:multiLevelType w:val="multilevel"/>
    <w:tmpl w:val="7C243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48"/>
  </w:num>
  <w:num w:numId="4">
    <w:abstractNumId w:val="0"/>
  </w:num>
  <w:num w:numId="5">
    <w:abstractNumId w:val="46"/>
  </w:num>
  <w:num w:numId="6">
    <w:abstractNumId w:val="14"/>
  </w:num>
  <w:num w:numId="7">
    <w:abstractNumId w:val="30"/>
  </w:num>
  <w:num w:numId="8">
    <w:abstractNumId w:val="13"/>
  </w:num>
  <w:num w:numId="9">
    <w:abstractNumId w:val="16"/>
  </w:num>
  <w:num w:numId="10">
    <w:abstractNumId w:val="36"/>
  </w:num>
  <w:num w:numId="11">
    <w:abstractNumId w:val="24"/>
  </w:num>
  <w:num w:numId="12">
    <w:abstractNumId w:val="5"/>
  </w:num>
  <w:num w:numId="13">
    <w:abstractNumId w:val="11"/>
  </w:num>
  <w:num w:numId="14">
    <w:abstractNumId w:val="47"/>
  </w:num>
  <w:num w:numId="15">
    <w:abstractNumId w:val="1"/>
  </w:num>
  <w:num w:numId="16">
    <w:abstractNumId w:val="17"/>
  </w:num>
  <w:num w:numId="17">
    <w:abstractNumId w:val="43"/>
  </w:num>
  <w:num w:numId="18">
    <w:abstractNumId w:val="42"/>
  </w:num>
  <w:num w:numId="19">
    <w:abstractNumId w:val="26"/>
  </w:num>
  <w:num w:numId="20">
    <w:abstractNumId w:val="9"/>
  </w:num>
  <w:num w:numId="21">
    <w:abstractNumId w:val="33"/>
  </w:num>
  <w:num w:numId="22">
    <w:abstractNumId w:val="35"/>
  </w:num>
  <w:num w:numId="23">
    <w:abstractNumId w:val="44"/>
  </w:num>
  <w:num w:numId="24">
    <w:abstractNumId w:val="45"/>
  </w:num>
  <w:num w:numId="25">
    <w:abstractNumId w:val="21"/>
  </w:num>
  <w:num w:numId="26">
    <w:abstractNumId w:val="20"/>
  </w:num>
  <w:num w:numId="27">
    <w:abstractNumId w:val="23"/>
  </w:num>
  <w:num w:numId="28">
    <w:abstractNumId w:val="29"/>
  </w:num>
  <w:num w:numId="29">
    <w:abstractNumId w:val="18"/>
  </w:num>
  <w:num w:numId="30">
    <w:abstractNumId w:val="40"/>
  </w:num>
  <w:num w:numId="31">
    <w:abstractNumId w:val="22"/>
  </w:num>
  <w:num w:numId="32">
    <w:abstractNumId w:val="15"/>
  </w:num>
  <w:num w:numId="33">
    <w:abstractNumId w:val="39"/>
  </w:num>
  <w:num w:numId="34">
    <w:abstractNumId w:val="37"/>
  </w:num>
  <w:num w:numId="35">
    <w:abstractNumId w:val="38"/>
  </w:num>
  <w:num w:numId="36">
    <w:abstractNumId w:val="12"/>
  </w:num>
  <w:num w:numId="37">
    <w:abstractNumId w:val="8"/>
  </w:num>
  <w:num w:numId="38">
    <w:abstractNumId w:val="41"/>
  </w:num>
  <w:num w:numId="39">
    <w:abstractNumId w:val="19"/>
  </w:num>
  <w:num w:numId="40">
    <w:abstractNumId w:val="32"/>
  </w:num>
  <w:num w:numId="41">
    <w:abstractNumId w:val="3"/>
  </w:num>
  <w:num w:numId="42">
    <w:abstractNumId w:val="2"/>
  </w:num>
  <w:num w:numId="43">
    <w:abstractNumId w:val="7"/>
  </w:num>
  <w:num w:numId="44">
    <w:abstractNumId w:val="28"/>
  </w:num>
  <w:num w:numId="45">
    <w:abstractNumId w:val="49"/>
  </w:num>
  <w:num w:numId="46">
    <w:abstractNumId w:val="25"/>
  </w:num>
  <w:num w:numId="47">
    <w:abstractNumId w:val="31"/>
  </w:num>
  <w:num w:numId="48">
    <w:abstractNumId w:val="27"/>
  </w:num>
  <w:num w:numId="49">
    <w:abstractNumId w:val="6"/>
  </w:num>
  <w:num w:numId="50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412"/>
    <w:rsid w:val="00003F45"/>
    <w:rsid w:val="00015F4F"/>
    <w:rsid w:val="00030DA3"/>
    <w:rsid w:val="00037A28"/>
    <w:rsid w:val="00042139"/>
    <w:rsid w:val="00042E24"/>
    <w:rsid w:val="0005239B"/>
    <w:rsid w:val="00072E8B"/>
    <w:rsid w:val="000B270A"/>
    <w:rsid w:val="000B4CEB"/>
    <w:rsid w:val="000C0099"/>
    <w:rsid w:val="000C1504"/>
    <w:rsid w:val="000C4535"/>
    <w:rsid w:val="000C691D"/>
    <w:rsid w:val="000D52D9"/>
    <w:rsid w:val="000F4DC0"/>
    <w:rsid w:val="0011119E"/>
    <w:rsid w:val="00113081"/>
    <w:rsid w:val="0014782F"/>
    <w:rsid w:val="0015372D"/>
    <w:rsid w:val="001770BD"/>
    <w:rsid w:val="0019602A"/>
    <w:rsid w:val="001A6FA0"/>
    <w:rsid w:val="001D260E"/>
    <w:rsid w:val="001E6FC6"/>
    <w:rsid w:val="001F43C2"/>
    <w:rsid w:val="001F558B"/>
    <w:rsid w:val="001F63B8"/>
    <w:rsid w:val="00214F21"/>
    <w:rsid w:val="0022021A"/>
    <w:rsid w:val="00230EF1"/>
    <w:rsid w:val="0024045F"/>
    <w:rsid w:val="00260459"/>
    <w:rsid w:val="0027118E"/>
    <w:rsid w:val="002A2D87"/>
    <w:rsid w:val="002B74BB"/>
    <w:rsid w:val="002D7376"/>
    <w:rsid w:val="002E0A67"/>
    <w:rsid w:val="003017E3"/>
    <w:rsid w:val="00305B75"/>
    <w:rsid w:val="00310EB6"/>
    <w:rsid w:val="00311995"/>
    <w:rsid w:val="0034342B"/>
    <w:rsid w:val="00346C1E"/>
    <w:rsid w:val="003604BD"/>
    <w:rsid w:val="003608EB"/>
    <w:rsid w:val="00366995"/>
    <w:rsid w:val="003720CE"/>
    <w:rsid w:val="003803F0"/>
    <w:rsid w:val="00386DEA"/>
    <w:rsid w:val="00387966"/>
    <w:rsid w:val="003C1E7F"/>
    <w:rsid w:val="003C7DEB"/>
    <w:rsid w:val="003E3B5C"/>
    <w:rsid w:val="00415460"/>
    <w:rsid w:val="004240E4"/>
    <w:rsid w:val="00442413"/>
    <w:rsid w:val="004467FB"/>
    <w:rsid w:val="00446ADC"/>
    <w:rsid w:val="00450EF2"/>
    <w:rsid w:val="004540CE"/>
    <w:rsid w:val="004808F5"/>
    <w:rsid w:val="004912F9"/>
    <w:rsid w:val="004A16F4"/>
    <w:rsid w:val="004C5D89"/>
    <w:rsid w:val="004D44EC"/>
    <w:rsid w:val="00505FDC"/>
    <w:rsid w:val="005127E7"/>
    <w:rsid w:val="00533290"/>
    <w:rsid w:val="0054688B"/>
    <w:rsid w:val="00567A17"/>
    <w:rsid w:val="005706A6"/>
    <w:rsid w:val="00573537"/>
    <w:rsid w:val="005A7163"/>
    <w:rsid w:val="005B1124"/>
    <w:rsid w:val="005D66A7"/>
    <w:rsid w:val="00601F87"/>
    <w:rsid w:val="006244E6"/>
    <w:rsid w:val="00632786"/>
    <w:rsid w:val="006368E6"/>
    <w:rsid w:val="00636CC4"/>
    <w:rsid w:val="006553CA"/>
    <w:rsid w:val="00675374"/>
    <w:rsid w:val="00683887"/>
    <w:rsid w:val="006A40C0"/>
    <w:rsid w:val="006B100E"/>
    <w:rsid w:val="006B20B8"/>
    <w:rsid w:val="006B3C0B"/>
    <w:rsid w:val="006B74C8"/>
    <w:rsid w:val="006C542C"/>
    <w:rsid w:val="006E4ED1"/>
    <w:rsid w:val="00722EB5"/>
    <w:rsid w:val="00723BD3"/>
    <w:rsid w:val="00727DAE"/>
    <w:rsid w:val="0074245A"/>
    <w:rsid w:val="00745AA2"/>
    <w:rsid w:val="00757C97"/>
    <w:rsid w:val="00770594"/>
    <w:rsid w:val="00772552"/>
    <w:rsid w:val="007737F8"/>
    <w:rsid w:val="00794B86"/>
    <w:rsid w:val="007C7405"/>
    <w:rsid w:val="007D3636"/>
    <w:rsid w:val="007D5ACC"/>
    <w:rsid w:val="007F0F0F"/>
    <w:rsid w:val="007F4791"/>
    <w:rsid w:val="00800E4D"/>
    <w:rsid w:val="00803A44"/>
    <w:rsid w:val="00807EE9"/>
    <w:rsid w:val="00814897"/>
    <w:rsid w:val="00820E1A"/>
    <w:rsid w:val="00823760"/>
    <w:rsid w:val="00832AA1"/>
    <w:rsid w:val="00836B86"/>
    <w:rsid w:val="00854BE9"/>
    <w:rsid w:val="00857DC0"/>
    <w:rsid w:val="00857FE7"/>
    <w:rsid w:val="00881799"/>
    <w:rsid w:val="00894001"/>
    <w:rsid w:val="008954D0"/>
    <w:rsid w:val="008A07B7"/>
    <w:rsid w:val="008A0A65"/>
    <w:rsid w:val="008A16DA"/>
    <w:rsid w:val="008C494F"/>
    <w:rsid w:val="008C58E0"/>
    <w:rsid w:val="008C6F25"/>
    <w:rsid w:val="008D15BE"/>
    <w:rsid w:val="008F1E58"/>
    <w:rsid w:val="00932768"/>
    <w:rsid w:val="00945301"/>
    <w:rsid w:val="009458ED"/>
    <w:rsid w:val="00951E78"/>
    <w:rsid w:val="009529F3"/>
    <w:rsid w:val="00960577"/>
    <w:rsid w:val="00971C95"/>
    <w:rsid w:val="00972AEA"/>
    <w:rsid w:val="00997F78"/>
    <w:rsid w:val="009B5F92"/>
    <w:rsid w:val="009E12E8"/>
    <w:rsid w:val="009F553E"/>
    <w:rsid w:val="00A24ED3"/>
    <w:rsid w:val="00A355ED"/>
    <w:rsid w:val="00A40B3B"/>
    <w:rsid w:val="00A449DF"/>
    <w:rsid w:val="00A70CFB"/>
    <w:rsid w:val="00A82AD6"/>
    <w:rsid w:val="00A91022"/>
    <w:rsid w:val="00AA2B5C"/>
    <w:rsid w:val="00AA6318"/>
    <w:rsid w:val="00AD0B28"/>
    <w:rsid w:val="00AE6CD1"/>
    <w:rsid w:val="00AF5CC9"/>
    <w:rsid w:val="00AF5E2E"/>
    <w:rsid w:val="00B10C16"/>
    <w:rsid w:val="00B20E35"/>
    <w:rsid w:val="00B23A5E"/>
    <w:rsid w:val="00B40331"/>
    <w:rsid w:val="00B437E3"/>
    <w:rsid w:val="00B6078F"/>
    <w:rsid w:val="00B8416E"/>
    <w:rsid w:val="00B85F8C"/>
    <w:rsid w:val="00BB688F"/>
    <w:rsid w:val="00BB7813"/>
    <w:rsid w:val="00BC77F8"/>
    <w:rsid w:val="00BD3260"/>
    <w:rsid w:val="00C03622"/>
    <w:rsid w:val="00C22A4D"/>
    <w:rsid w:val="00C27A48"/>
    <w:rsid w:val="00C3461F"/>
    <w:rsid w:val="00C57EFA"/>
    <w:rsid w:val="00C65166"/>
    <w:rsid w:val="00C91122"/>
    <w:rsid w:val="00C91E84"/>
    <w:rsid w:val="00CA0D76"/>
    <w:rsid w:val="00CA1EA6"/>
    <w:rsid w:val="00CB5626"/>
    <w:rsid w:val="00CB7DD5"/>
    <w:rsid w:val="00CC4244"/>
    <w:rsid w:val="00CF7F7E"/>
    <w:rsid w:val="00D563D2"/>
    <w:rsid w:val="00D7118C"/>
    <w:rsid w:val="00D72718"/>
    <w:rsid w:val="00D80146"/>
    <w:rsid w:val="00D90710"/>
    <w:rsid w:val="00DB5279"/>
    <w:rsid w:val="00DD46B8"/>
    <w:rsid w:val="00DE5DD4"/>
    <w:rsid w:val="00DF58CA"/>
    <w:rsid w:val="00DF7015"/>
    <w:rsid w:val="00E056C1"/>
    <w:rsid w:val="00E25278"/>
    <w:rsid w:val="00E2675D"/>
    <w:rsid w:val="00E326E5"/>
    <w:rsid w:val="00E40A91"/>
    <w:rsid w:val="00E461F6"/>
    <w:rsid w:val="00E52775"/>
    <w:rsid w:val="00E57B93"/>
    <w:rsid w:val="00E614B9"/>
    <w:rsid w:val="00E62B82"/>
    <w:rsid w:val="00E93023"/>
    <w:rsid w:val="00EA5B35"/>
    <w:rsid w:val="00EC0B25"/>
    <w:rsid w:val="00EC2B59"/>
    <w:rsid w:val="00EE120A"/>
    <w:rsid w:val="00EE507F"/>
    <w:rsid w:val="00EE6B37"/>
    <w:rsid w:val="00EF57C1"/>
    <w:rsid w:val="00EF649C"/>
    <w:rsid w:val="00EF7412"/>
    <w:rsid w:val="00F24750"/>
    <w:rsid w:val="00F251D1"/>
    <w:rsid w:val="00F3259B"/>
    <w:rsid w:val="00F33BAB"/>
    <w:rsid w:val="00F401E4"/>
    <w:rsid w:val="00FA6A1A"/>
    <w:rsid w:val="00FB3AC0"/>
    <w:rsid w:val="00FD2E93"/>
    <w:rsid w:val="00FD337D"/>
    <w:rsid w:val="00FD3462"/>
    <w:rsid w:val="00FE61D7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2E23F"/>
  <w15:docId w15:val="{3DFD026E-51FB-4B53-9D48-52411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52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6057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58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11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11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11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11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6E4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7F479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605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2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E52775"/>
    <w:pPr>
      <w:jc w:val="center"/>
    </w:pPr>
    <w:rPr>
      <w:b/>
      <w:bCs/>
    </w:rPr>
  </w:style>
  <w:style w:type="character" w:customStyle="1" w:styleId="ab">
    <w:name w:val="Заголовок Знак"/>
    <w:basedOn w:val="a0"/>
    <w:link w:val="aa"/>
    <w:uiPriority w:val="99"/>
    <w:rsid w:val="00E527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uiPriority w:val="59"/>
    <w:rsid w:val="00E52775"/>
    <w:pPr>
      <w:spacing w:after="0" w:line="240" w:lineRule="auto"/>
      <w:ind w:left="142" w:hanging="284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8"/>
    <w:uiPriority w:val="59"/>
    <w:rsid w:val="002D7376"/>
    <w:pPr>
      <w:spacing w:after="0" w:line="240" w:lineRule="auto"/>
      <w:ind w:left="142" w:hanging="284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page number"/>
    <w:basedOn w:val="a0"/>
    <w:uiPriority w:val="99"/>
    <w:rsid w:val="00EF649C"/>
    <w:rPr>
      <w:rFonts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7C7405"/>
  </w:style>
  <w:style w:type="paragraph" w:customStyle="1" w:styleId="110">
    <w:name w:val="Заголовок 11"/>
    <w:basedOn w:val="a"/>
    <w:next w:val="a"/>
    <w:uiPriority w:val="99"/>
    <w:qFormat/>
    <w:rsid w:val="007C74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7C7405"/>
  </w:style>
  <w:style w:type="table" w:customStyle="1" w:styleId="112">
    <w:name w:val="Сетка таблицы11"/>
    <w:basedOn w:val="a1"/>
    <w:next w:val="a8"/>
    <w:rsid w:val="007C7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8"/>
    <w:uiPriority w:val="59"/>
    <w:rsid w:val="007C7405"/>
    <w:pPr>
      <w:spacing w:after="0" w:line="240" w:lineRule="auto"/>
      <w:ind w:left="142" w:hanging="284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next w:val="a8"/>
    <w:uiPriority w:val="59"/>
    <w:rsid w:val="007C7405"/>
    <w:pPr>
      <w:spacing w:after="0" w:line="240" w:lineRule="auto"/>
      <w:ind w:left="142" w:hanging="284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3">
    <w:name w:val="Заголовок 1 Знак1"/>
    <w:basedOn w:val="a0"/>
    <w:uiPriority w:val="9"/>
    <w:rsid w:val="007C740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3">
    <w:name w:val="Сетка таблицы3"/>
    <w:basedOn w:val="a1"/>
    <w:next w:val="a8"/>
    <w:rsid w:val="007C7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E970-3027-4202-85DF-A695FFA2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6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107</cp:revision>
  <cp:lastPrinted>2021-09-30T20:39:00Z</cp:lastPrinted>
  <dcterms:created xsi:type="dcterms:W3CDTF">2012-06-20T11:19:00Z</dcterms:created>
  <dcterms:modified xsi:type="dcterms:W3CDTF">2022-09-30T09:04:00Z</dcterms:modified>
</cp:coreProperties>
</file>