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4F647" w14:textId="50B2F1DB" w:rsidR="0086635C" w:rsidRPr="0086635C" w:rsidRDefault="0086635C">
      <w:pPr>
        <w:rPr>
          <w:b/>
          <w:bCs/>
          <w:u w:val="single"/>
        </w:rPr>
      </w:pPr>
      <w:bookmarkStart w:id="0" w:name="_GoBack"/>
      <w:bookmarkEnd w:id="0"/>
      <w:r w:rsidRPr="0086635C">
        <w:rPr>
          <w:b/>
          <w:bCs/>
          <w:u w:val="single"/>
        </w:rPr>
        <w:t>Не хватает темы одной лекции, должно быть 20 лекций, а их всего 19.</w:t>
      </w:r>
    </w:p>
    <w:p w14:paraId="7BF54608" w14:textId="77777777" w:rsidR="0086635C" w:rsidRDefault="0086635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09"/>
      </w:tblGrid>
      <w:tr w:rsidR="0086635C" w14:paraId="4750AFA5" w14:textId="77777777" w:rsidTr="0086635C">
        <w:tc>
          <w:tcPr>
            <w:tcW w:w="9209" w:type="dxa"/>
          </w:tcPr>
          <w:p w14:paraId="79722D2D" w14:textId="48FA2B30" w:rsidR="0086635C" w:rsidRDefault="0086635C">
            <w:r>
              <w:t>Лекции</w:t>
            </w:r>
          </w:p>
        </w:tc>
      </w:tr>
      <w:tr w:rsidR="0086635C" w14:paraId="7EF9AB06" w14:textId="77777777" w:rsidTr="0086635C">
        <w:tc>
          <w:tcPr>
            <w:tcW w:w="9209" w:type="dxa"/>
          </w:tcPr>
          <w:p w14:paraId="7D20DA15" w14:textId="13E91FE5" w:rsidR="0086635C" w:rsidRDefault="0086635C">
            <w:r w:rsidRPr="001E28A8">
              <w:rPr>
                <w:rFonts w:eastAsia="Calibri"/>
                <w:b/>
                <w:bCs/>
                <w:sz w:val="20"/>
                <w:szCs w:val="20"/>
              </w:rPr>
              <w:t xml:space="preserve">Теоретическое занятие № 1. </w:t>
            </w:r>
            <w:r w:rsidRPr="001E28A8">
              <w:rPr>
                <w:sz w:val="20"/>
                <w:szCs w:val="20"/>
              </w:rPr>
              <w:t>Фармацевтическая химия как наука. Современные проблемы и перспективы развития фармацевтического анализа. Нормативная документация, регламентирующая качество лекарственных средств. Государственные стандарты качества лекарственных средств. Проблемы фальсификации лекарственных средств.</w:t>
            </w:r>
          </w:p>
        </w:tc>
      </w:tr>
      <w:tr w:rsidR="0086635C" w14:paraId="452DC76D" w14:textId="77777777" w:rsidTr="0086635C">
        <w:tc>
          <w:tcPr>
            <w:tcW w:w="9209" w:type="dxa"/>
          </w:tcPr>
          <w:p w14:paraId="1EB264AC" w14:textId="2C336E9A" w:rsidR="0086635C" w:rsidRPr="001E28A8" w:rsidRDefault="0086635C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1E28A8">
              <w:rPr>
                <w:b/>
                <w:sz w:val="20"/>
                <w:szCs w:val="20"/>
              </w:rPr>
              <w:t xml:space="preserve">Теоретическое занятие № 2. </w:t>
            </w:r>
            <w:r w:rsidRPr="001E28A8">
              <w:rPr>
                <w:sz w:val="23"/>
                <w:szCs w:val="23"/>
              </w:rPr>
              <w:t>Виды внутриаптечного контроля.</w:t>
            </w:r>
          </w:p>
        </w:tc>
      </w:tr>
      <w:tr w:rsidR="0086635C" w14:paraId="76E328B0" w14:textId="77777777" w:rsidTr="0086635C">
        <w:tc>
          <w:tcPr>
            <w:tcW w:w="9209" w:type="dxa"/>
          </w:tcPr>
          <w:p w14:paraId="056E09E7" w14:textId="433EBA29" w:rsidR="0086635C" w:rsidRPr="001E28A8" w:rsidRDefault="0086635C">
            <w:pPr>
              <w:rPr>
                <w:b/>
                <w:sz w:val="20"/>
                <w:szCs w:val="20"/>
              </w:rPr>
            </w:pPr>
            <w:r w:rsidRPr="001E28A8">
              <w:rPr>
                <w:b/>
                <w:sz w:val="20"/>
                <w:szCs w:val="20"/>
              </w:rPr>
              <w:t xml:space="preserve">Теоретическое занятие № 3. </w:t>
            </w:r>
            <w:r w:rsidRPr="001E28A8">
              <w:rPr>
                <w:sz w:val="23"/>
                <w:szCs w:val="23"/>
              </w:rPr>
              <w:t>Расчет норм отклонений, допустимых при изготовлении лекарственных форм в аптеке.</w:t>
            </w:r>
          </w:p>
        </w:tc>
      </w:tr>
      <w:tr w:rsidR="0086635C" w14:paraId="50493A1A" w14:textId="77777777" w:rsidTr="0086635C">
        <w:tc>
          <w:tcPr>
            <w:tcW w:w="9209" w:type="dxa"/>
          </w:tcPr>
          <w:p w14:paraId="7EF5B9C6" w14:textId="1C07C00D" w:rsidR="0086635C" w:rsidRPr="001E28A8" w:rsidRDefault="0086635C">
            <w:pPr>
              <w:rPr>
                <w:b/>
                <w:sz w:val="20"/>
                <w:szCs w:val="20"/>
              </w:rPr>
            </w:pPr>
            <w:r w:rsidRPr="001E28A8">
              <w:rPr>
                <w:b/>
                <w:spacing w:val="-4"/>
                <w:sz w:val="20"/>
                <w:szCs w:val="20"/>
              </w:rPr>
              <w:t xml:space="preserve">Теоретическое занятие № 4. </w:t>
            </w:r>
            <w:r w:rsidRPr="001E28A8">
              <w:rPr>
                <w:sz w:val="23"/>
                <w:szCs w:val="23"/>
              </w:rPr>
              <w:t xml:space="preserve">Общая характеристика галогенов и их соединений с ионами щелочных металлов. Кислота </w:t>
            </w:r>
            <w:proofErr w:type="spellStart"/>
            <w:r w:rsidRPr="001E28A8">
              <w:rPr>
                <w:sz w:val="23"/>
                <w:szCs w:val="23"/>
              </w:rPr>
              <w:t>хлороводородная</w:t>
            </w:r>
            <w:proofErr w:type="spellEnd"/>
            <w:r w:rsidRPr="001E28A8">
              <w:rPr>
                <w:sz w:val="23"/>
                <w:szCs w:val="23"/>
              </w:rPr>
              <w:t>. Растворы йода. Натрия и калия хлориды. Натрия и калия бромиды. Натрия и калия иодиды.</w:t>
            </w:r>
          </w:p>
        </w:tc>
      </w:tr>
      <w:tr w:rsidR="0086635C" w14:paraId="1C02EFD5" w14:textId="77777777" w:rsidTr="0086635C">
        <w:tc>
          <w:tcPr>
            <w:tcW w:w="9209" w:type="dxa"/>
          </w:tcPr>
          <w:p w14:paraId="249D5962" w14:textId="2606A92F" w:rsidR="0086635C" w:rsidRPr="001E28A8" w:rsidRDefault="0086635C">
            <w:pPr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 xml:space="preserve">Теоретическое занятие № 5. </w:t>
            </w:r>
            <w:r>
              <w:rPr>
                <w:sz w:val="23"/>
                <w:szCs w:val="23"/>
              </w:rPr>
              <w:t>Общая характеристика соединений кислорода и серы. Натрия тиосульфат. Вода очищенная, вода для инъекций.</w:t>
            </w:r>
          </w:p>
        </w:tc>
      </w:tr>
      <w:tr w:rsidR="0086635C" w14:paraId="5B9FD99C" w14:textId="77777777" w:rsidTr="0086635C">
        <w:tc>
          <w:tcPr>
            <w:tcW w:w="9209" w:type="dxa"/>
          </w:tcPr>
          <w:p w14:paraId="5C2F54A7" w14:textId="06CB4702" w:rsidR="0086635C" w:rsidRDefault="0086635C">
            <w:pPr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 xml:space="preserve">Теоретическое занятие № 6. </w:t>
            </w:r>
            <w:r>
              <w:rPr>
                <w:sz w:val="23"/>
                <w:szCs w:val="23"/>
              </w:rPr>
              <w:t>Общая характеристика элементов IV и III групп периодической системы. Кислота борная. Натрия гидрокарбонат.</w:t>
            </w:r>
          </w:p>
        </w:tc>
      </w:tr>
      <w:tr w:rsidR="0086635C" w14:paraId="043535F4" w14:textId="77777777" w:rsidTr="0086635C">
        <w:tc>
          <w:tcPr>
            <w:tcW w:w="9209" w:type="dxa"/>
          </w:tcPr>
          <w:p w14:paraId="23B4B001" w14:textId="50D508D2" w:rsidR="0086635C" w:rsidRDefault="0086635C">
            <w:pPr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 xml:space="preserve">Теоретическое занятие № 7. </w:t>
            </w:r>
            <w:r>
              <w:rPr>
                <w:sz w:val="23"/>
                <w:szCs w:val="23"/>
              </w:rPr>
              <w:t>Общая характеристика элементов II группы периодической системы. Магния сульфат. Кальция хлорид. Цинка сульфат. Общая характеристика элементов I группы периодической системы. Серебра нитрат, коллоидные препараты серебра (протаргол, колларгол).</w:t>
            </w:r>
          </w:p>
        </w:tc>
      </w:tr>
      <w:tr w:rsidR="0086635C" w14:paraId="536E083F" w14:textId="77777777" w:rsidTr="0086635C">
        <w:tc>
          <w:tcPr>
            <w:tcW w:w="9209" w:type="dxa"/>
          </w:tcPr>
          <w:p w14:paraId="2AE8C9E5" w14:textId="5D1B9C2F" w:rsidR="0086635C" w:rsidRDefault="0086635C">
            <w:pPr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 xml:space="preserve">Теоретическое занятие № 8.  </w:t>
            </w:r>
            <w:r>
              <w:rPr>
                <w:sz w:val="23"/>
                <w:szCs w:val="23"/>
              </w:rPr>
              <w:t>Особенности анализа органических соединений. Качественные реакции на функциональные группы.</w:t>
            </w:r>
          </w:p>
        </w:tc>
      </w:tr>
      <w:tr w:rsidR="0086635C" w14:paraId="136EEEEB" w14:textId="77777777" w:rsidTr="0086635C">
        <w:tc>
          <w:tcPr>
            <w:tcW w:w="9209" w:type="dxa"/>
          </w:tcPr>
          <w:p w14:paraId="53FC69F0" w14:textId="767D25FE" w:rsidR="0086635C" w:rsidRDefault="0086635C">
            <w:pPr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Теоретическое занятие № 9. </w:t>
            </w:r>
            <w:r>
              <w:rPr>
                <w:sz w:val="23"/>
                <w:szCs w:val="23"/>
              </w:rPr>
              <w:t xml:space="preserve">Общая характеристика группы спиртов, альдегидов, фенолов. </w:t>
            </w:r>
            <w:proofErr w:type="spellStart"/>
            <w:r>
              <w:rPr>
                <w:sz w:val="23"/>
                <w:szCs w:val="23"/>
              </w:rPr>
              <w:t>Метенамин</w:t>
            </w:r>
            <w:proofErr w:type="spellEnd"/>
            <w:r>
              <w:rPr>
                <w:sz w:val="23"/>
                <w:szCs w:val="23"/>
              </w:rPr>
              <w:t xml:space="preserve">. Спирт этиловый. Раствор формальдегида. </w:t>
            </w:r>
            <w:proofErr w:type="spellStart"/>
            <w:r>
              <w:rPr>
                <w:sz w:val="23"/>
                <w:szCs w:val="23"/>
              </w:rPr>
              <w:t>Резорцинол</w:t>
            </w:r>
            <w:proofErr w:type="spellEnd"/>
            <w:r>
              <w:rPr>
                <w:sz w:val="23"/>
                <w:szCs w:val="23"/>
              </w:rPr>
              <w:t xml:space="preserve"> (Резорцин).</w:t>
            </w:r>
          </w:p>
        </w:tc>
      </w:tr>
      <w:tr w:rsidR="0086635C" w14:paraId="5ECD06CC" w14:textId="77777777" w:rsidTr="0086635C">
        <w:tc>
          <w:tcPr>
            <w:tcW w:w="9209" w:type="dxa"/>
          </w:tcPr>
          <w:p w14:paraId="6E0BB0B5" w14:textId="74552480" w:rsidR="0086635C" w:rsidRDefault="0086635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Теоретическое занятие № 10. </w:t>
            </w:r>
            <w:r>
              <w:rPr>
                <w:sz w:val="23"/>
                <w:szCs w:val="23"/>
              </w:rPr>
              <w:t xml:space="preserve">Общая характеристика углеводов. Декстроза (Глюкоза). Общая характеристика простых эфиров. </w:t>
            </w:r>
            <w:proofErr w:type="spellStart"/>
            <w:r>
              <w:rPr>
                <w:sz w:val="23"/>
                <w:szCs w:val="23"/>
              </w:rPr>
              <w:t>Дифенгидрамина</w:t>
            </w:r>
            <w:proofErr w:type="spellEnd"/>
            <w:r>
              <w:rPr>
                <w:sz w:val="23"/>
                <w:szCs w:val="23"/>
              </w:rPr>
              <w:t xml:space="preserve"> гидрохлорид (димедрол).</w:t>
            </w:r>
          </w:p>
        </w:tc>
      </w:tr>
      <w:tr w:rsidR="0086635C" w14:paraId="285CA605" w14:textId="77777777" w:rsidTr="0086635C">
        <w:tc>
          <w:tcPr>
            <w:tcW w:w="9209" w:type="dxa"/>
          </w:tcPr>
          <w:p w14:paraId="769AD579" w14:textId="0BCB06E8" w:rsidR="0086635C" w:rsidRDefault="0086635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Теоретическое занятие № 11. </w:t>
            </w:r>
            <w:r>
              <w:rPr>
                <w:sz w:val="23"/>
                <w:szCs w:val="23"/>
              </w:rPr>
              <w:t>Общая характеристика группы карбоновых кислот и аминокислот. Кальция глюконат. Кислота аскорбиновая. Кислота глютаминовая.</w:t>
            </w:r>
          </w:p>
        </w:tc>
      </w:tr>
      <w:tr w:rsidR="0086635C" w14:paraId="058986D7" w14:textId="77777777" w:rsidTr="0086635C">
        <w:tc>
          <w:tcPr>
            <w:tcW w:w="9209" w:type="dxa"/>
          </w:tcPr>
          <w:p w14:paraId="5F6D491E" w14:textId="77777777" w:rsidR="0086635C" w:rsidRDefault="0086635C" w:rsidP="000872D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Теоретическое занятие № 12. </w:t>
            </w:r>
            <w:r>
              <w:rPr>
                <w:sz w:val="23"/>
                <w:szCs w:val="23"/>
                <w:lang w:eastAsia="en-US"/>
              </w:rPr>
              <w:t xml:space="preserve">Общая характеристика группы. Бензойная кислота. Натрия бензоат. Салициловая кислота. Натрия салицилат. Эфиры салициловой кислоты Ацетилсалициловая кислота. </w:t>
            </w:r>
            <w:proofErr w:type="spellStart"/>
            <w:r>
              <w:rPr>
                <w:sz w:val="23"/>
                <w:szCs w:val="23"/>
                <w:lang w:eastAsia="en-US"/>
              </w:rPr>
              <w:t>Фенилсалицилат</w:t>
            </w:r>
            <w:proofErr w:type="spellEnd"/>
            <w:r>
              <w:rPr>
                <w:sz w:val="23"/>
                <w:szCs w:val="23"/>
                <w:lang w:eastAsia="en-US"/>
              </w:rPr>
              <w:t xml:space="preserve">. </w:t>
            </w:r>
          </w:p>
          <w:p w14:paraId="34C0A5A0" w14:textId="77777777" w:rsidR="0086635C" w:rsidRDefault="0086635C">
            <w:pPr>
              <w:rPr>
                <w:b/>
                <w:sz w:val="20"/>
                <w:szCs w:val="20"/>
              </w:rPr>
            </w:pPr>
          </w:p>
        </w:tc>
      </w:tr>
      <w:tr w:rsidR="0086635C" w14:paraId="60EB95EF" w14:textId="77777777" w:rsidTr="0086635C">
        <w:tc>
          <w:tcPr>
            <w:tcW w:w="9209" w:type="dxa"/>
          </w:tcPr>
          <w:p w14:paraId="298C9AB1" w14:textId="2B379B99" w:rsidR="0086635C" w:rsidRDefault="0086635C" w:rsidP="000872D0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Теоретическое занятие № 13. </w:t>
            </w:r>
            <w:r>
              <w:rPr>
                <w:sz w:val="23"/>
                <w:szCs w:val="23"/>
              </w:rPr>
              <w:t xml:space="preserve">Эфиры парааминобензойной кислоты: </w:t>
            </w:r>
            <w:proofErr w:type="spellStart"/>
            <w:r>
              <w:rPr>
                <w:sz w:val="23"/>
                <w:szCs w:val="23"/>
              </w:rPr>
              <w:t>бензокаин</w:t>
            </w:r>
            <w:proofErr w:type="spellEnd"/>
            <w:r>
              <w:rPr>
                <w:sz w:val="23"/>
                <w:szCs w:val="23"/>
              </w:rPr>
              <w:t xml:space="preserve"> (анестезин), </w:t>
            </w:r>
            <w:proofErr w:type="spellStart"/>
            <w:r>
              <w:rPr>
                <w:sz w:val="23"/>
                <w:szCs w:val="23"/>
              </w:rPr>
              <w:t>прокаина</w:t>
            </w:r>
            <w:proofErr w:type="spellEnd"/>
            <w:r>
              <w:rPr>
                <w:sz w:val="23"/>
                <w:szCs w:val="23"/>
              </w:rPr>
              <w:t xml:space="preserve"> гидрохлорид (новокаин), </w:t>
            </w:r>
            <w:proofErr w:type="spellStart"/>
            <w:r>
              <w:rPr>
                <w:sz w:val="23"/>
                <w:szCs w:val="23"/>
              </w:rPr>
              <w:t>тетракаин</w:t>
            </w:r>
            <w:proofErr w:type="spellEnd"/>
            <w:r>
              <w:rPr>
                <w:sz w:val="23"/>
                <w:szCs w:val="23"/>
              </w:rPr>
              <w:t xml:space="preserve"> (дикаин).</w:t>
            </w:r>
          </w:p>
        </w:tc>
      </w:tr>
      <w:tr w:rsidR="0086635C" w14:paraId="647AB32E" w14:textId="77777777" w:rsidTr="0086635C">
        <w:tc>
          <w:tcPr>
            <w:tcW w:w="9209" w:type="dxa"/>
          </w:tcPr>
          <w:p w14:paraId="7E9A60AA" w14:textId="25BEED10" w:rsidR="0086635C" w:rsidRDefault="0086635C" w:rsidP="000872D0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Теоретическое занятие № 14. </w:t>
            </w:r>
            <w:r>
              <w:rPr>
                <w:sz w:val="23"/>
                <w:szCs w:val="23"/>
              </w:rPr>
              <w:t xml:space="preserve">Сульфаниламиды. Общая характеристика группы. Сульфаниламид (стрептоцид), Норсульфазол, </w:t>
            </w:r>
            <w:proofErr w:type="spellStart"/>
            <w:r>
              <w:rPr>
                <w:sz w:val="23"/>
                <w:szCs w:val="23"/>
              </w:rPr>
              <w:t>Сульфацетамид</w:t>
            </w:r>
            <w:proofErr w:type="spellEnd"/>
            <w:r>
              <w:rPr>
                <w:sz w:val="23"/>
                <w:szCs w:val="23"/>
              </w:rPr>
              <w:t xml:space="preserve"> натрия (</w:t>
            </w:r>
            <w:proofErr w:type="spellStart"/>
            <w:r>
              <w:rPr>
                <w:sz w:val="23"/>
                <w:szCs w:val="23"/>
              </w:rPr>
              <w:t>сульфацил</w:t>
            </w:r>
            <w:proofErr w:type="spellEnd"/>
            <w:r>
              <w:rPr>
                <w:sz w:val="23"/>
                <w:szCs w:val="23"/>
              </w:rPr>
              <w:t xml:space="preserve"> натрия). Сульфаниламиды пролонгированного действия.</w:t>
            </w:r>
          </w:p>
        </w:tc>
      </w:tr>
      <w:tr w:rsidR="0086635C" w14:paraId="523FA8A4" w14:textId="77777777" w:rsidTr="0086635C">
        <w:tc>
          <w:tcPr>
            <w:tcW w:w="9209" w:type="dxa"/>
          </w:tcPr>
          <w:p w14:paraId="2A2A0576" w14:textId="2387D86D" w:rsidR="0086635C" w:rsidRDefault="0086635C" w:rsidP="000872D0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Теоретическое занятие № 15. </w:t>
            </w:r>
            <w:r>
              <w:rPr>
                <w:sz w:val="23"/>
                <w:szCs w:val="23"/>
              </w:rPr>
              <w:t xml:space="preserve">Общая характеристика гетероциклических соединений. Производные фурана: </w:t>
            </w:r>
            <w:proofErr w:type="spellStart"/>
            <w:r>
              <w:rPr>
                <w:sz w:val="23"/>
                <w:szCs w:val="23"/>
              </w:rPr>
              <w:t>нитрофурал</w:t>
            </w:r>
            <w:proofErr w:type="spellEnd"/>
            <w:r>
              <w:rPr>
                <w:sz w:val="23"/>
                <w:szCs w:val="23"/>
              </w:rPr>
              <w:t xml:space="preserve"> (фурацилин). Производные пиразола: </w:t>
            </w:r>
            <w:proofErr w:type="spellStart"/>
            <w:r>
              <w:rPr>
                <w:sz w:val="23"/>
                <w:szCs w:val="23"/>
              </w:rPr>
              <w:t>метамизол</w:t>
            </w:r>
            <w:proofErr w:type="spellEnd"/>
            <w:r>
              <w:rPr>
                <w:sz w:val="23"/>
                <w:szCs w:val="23"/>
              </w:rPr>
              <w:t xml:space="preserve"> натрия (анальгин), </w:t>
            </w:r>
            <w:proofErr w:type="spellStart"/>
            <w:r>
              <w:rPr>
                <w:sz w:val="23"/>
                <w:szCs w:val="23"/>
              </w:rPr>
              <w:t>фенилбутазон</w:t>
            </w:r>
            <w:proofErr w:type="spellEnd"/>
            <w:r>
              <w:rPr>
                <w:sz w:val="23"/>
                <w:szCs w:val="23"/>
              </w:rPr>
              <w:t xml:space="preserve"> (бутадион). Производные имидазола: Пилокарпина гидрохлорид. </w:t>
            </w:r>
            <w:proofErr w:type="spellStart"/>
            <w:r>
              <w:rPr>
                <w:sz w:val="23"/>
                <w:szCs w:val="23"/>
              </w:rPr>
              <w:t>Бендазол</w:t>
            </w:r>
            <w:proofErr w:type="spellEnd"/>
            <w:r>
              <w:rPr>
                <w:sz w:val="23"/>
                <w:szCs w:val="23"/>
              </w:rPr>
              <w:t xml:space="preserve"> (дибазол).</w:t>
            </w:r>
          </w:p>
        </w:tc>
      </w:tr>
      <w:tr w:rsidR="0086635C" w14:paraId="1A25030A" w14:textId="77777777" w:rsidTr="0086635C">
        <w:tc>
          <w:tcPr>
            <w:tcW w:w="9209" w:type="dxa"/>
          </w:tcPr>
          <w:p w14:paraId="6C4E2E0E" w14:textId="739B5A4E" w:rsidR="0086635C" w:rsidRDefault="0086635C" w:rsidP="000872D0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Теоретическое занятие № 16. </w:t>
            </w:r>
            <w:r>
              <w:rPr>
                <w:sz w:val="23"/>
                <w:szCs w:val="23"/>
              </w:rPr>
              <w:t xml:space="preserve">Производные пиридина: кислота никотиновая, </w:t>
            </w:r>
            <w:proofErr w:type="spellStart"/>
            <w:r>
              <w:rPr>
                <w:sz w:val="23"/>
                <w:szCs w:val="23"/>
              </w:rPr>
              <w:t>никотинамид</w:t>
            </w:r>
            <w:proofErr w:type="spellEnd"/>
            <w:r>
              <w:rPr>
                <w:sz w:val="23"/>
                <w:szCs w:val="23"/>
              </w:rPr>
              <w:t xml:space="preserve">. Производные пиперидина: </w:t>
            </w:r>
            <w:proofErr w:type="spellStart"/>
            <w:r>
              <w:rPr>
                <w:sz w:val="23"/>
                <w:szCs w:val="23"/>
              </w:rPr>
              <w:t>тримеперидин</w:t>
            </w:r>
            <w:proofErr w:type="spellEnd"/>
            <w:r>
              <w:rPr>
                <w:sz w:val="23"/>
                <w:szCs w:val="23"/>
              </w:rPr>
              <w:t xml:space="preserve"> (</w:t>
            </w:r>
            <w:proofErr w:type="spellStart"/>
            <w:r>
              <w:rPr>
                <w:sz w:val="23"/>
                <w:szCs w:val="23"/>
              </w:rPr>
              <w:t>промедол</w:t>
            </w:r>
            <w:proofErr w:type="spellEnd"/>
            <w:proofErr w:type="gramStart"/>
            <w:r>
              <w:rPr>
                <w:sz w:val="23"/>
                <w:szCs w:val="23"/>
              </w:rPr>
              <w:t>).Производные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изохинолина</w:t>
            </w:r>
            <w:proofErr w:type="spellEnd"/>
            <w:r>
              <w:rPr>
                <w:sz w:val="23"/>
                <w:szCs w:val="23"/>
              </w:rPr>
              <w:t>. Папаверина гидрохлорид. Кодеин. Кодеина фосфат.</w:t>
            </w:r>
          </w:p>
        </w:tc>
      </w:tr>
      <w:tr w:rsidR="0086635C" w14:paraId="76764FA7" w14:textId="77777777" w:rsidTr="0086635C">
        <w:tc>
          <w:tcPr>
            <w:tcW w:w="9209" w:type="dxa"/>
          </w:tcPr>
          <w:p w14:paraId="17273EB2" w14:textId="3092F83A" w:rsidR="0086635C" w:rsidRDefault="0086635C" w:rsidP="000872D0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Теоретическое занятие № 17. </w:t>
            </w:r>
            <w:r>
              <w:rPr>
                <w:sz w:val="23"/>
                <w:szCs w:val="23"/>
              </w:rPr>
              <w:t>Производные барбитуровой кислоты: барбитал, барбитал натрия, фенобарбитал, фенобарбитал натрия.</w:t>
            </w:r>
          </w:p>
        </w:tc>
      </w:tr>
      <w:tr w:rsidR="0086635C" w14:paraId="1C9F3407" w14:textId="77777777" w:rsidTr="0086635C">
        <w:tc>
          <w:tcPr>
            <w:tcW w:w="9209" w:type="dxa"/>
          </w:tcPr>
          <w:p w14:paraId="50E4211E" w14:textId="1D26FDB6" w:rsidR="0086635C" w:rsidRDefault="0086635C" w:rsidP="000872D0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Теоретическое занятие № 18. </w:t>
            </w:r>
            <w:r>
              <w:rPr>
                <w:sz w:val="23"/>
                <w:szCs w:val="23"/>
              </w:rPr>
              <w:t xml:space="preserve">Производные </w:t>
            </w:r>
            <w:proofErr w:type="spellStart"/>
            <w:r>
              <w:rPr>
                <w:sz w:val="23"/>
                <w:szCs w:val="23"/>
              </w:rPr>
              <w:t>тропана</w:t>
            </w:r>
            <w:proofErr w:type="spellEnd"/>
            <w:r>
              <w:rPr>
                <w:sz w:val="23"/>
                <w:szCs w:val="23"/>
              </w:rPr>
              <w:t xml:space="preserve">: атропина сульфат. Производные </w:t>
            </w:r>
            <w:proofErr w:type="spellStart"/>
            <w:r>
              <w:rPr>
                <w:sz w:val="23"/>
                <w:szCs w:val="23"/>
              </w:rPr>
              <w:t>изоаллоксазина</w:t>
            </w:r>
            <w:proofErr w:type="spellEnd"/>
            <w:r>
              <w:rPr>
                <w:sz w:val="23"/>
                <w:szCs w:val="23"/>
              </w:rPr>
              <w:t>: рибофлавин.</w:t>
            </w:r>
          </w:p>
        </w:tc>
      </w:tr>
      <w:tr w:rsidR="0086635C" w14:paraId="4CFBD68C" w14:textId="77777777" w:rsidTr="0086635C">
        <w:tc>
          <w:tcPr>
            <w:tcW w:w="9209" w:type="dxa"/>
          </w:tcPr>
          <w:p w14:paraId="657F156F" w14:textId="3D18B0DC" w:rsidR="0086635C" w:rsidRDefault="0086635C" w:rsidP="000872D0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Теоретическое занятие № 19. </w:t>
            </w:r>
            <w:r>
              <w:rPr>
                <w:sz w:val="23"/>
                <w:szCs w:val="23"/>
              </w:rPr>
              <w:t>Производные пурина. Теофиллин. Аминофиллин (эуфиллин</w:t>
            </w:r>
            <w:proofErr w:type="gramStart"/>
            <w:r>
              <w:rPr>
                <w:sz w:val="23"/>
                <w:szCs w:val="23"/>
              </w:rPr>
              <w:t>).Кофеин</w:t>
            </w:r>
            <w:proofErr w:type="gramEnd"/>
            <w:r>
              <w:rPr>
                <w:sz w:val="23"/>
                <w:szCs w:val="23"/>
              </w:rPr>
              <w:t>. Кофеин бензоат натрия.</w:t>
            </w:r>
          </w:p>
        </w:tc>
      </w:tr>
      <w:tr w:rsidR="0086635C" w14:paraId="05E4945F" w14:textId="77777777" w:rsidTr="0086635C">
        <w:tc>
          <w:tcPr>
            <w:tcW w:w="9209" w:type="dxa"/>
          </w:tcPr>
          <w:p w14:paraId="0E0C0C86" w14:textId="05711CC8" w:rsidR="0086635C" w:rsidRDefault="0086635C" w:rsidP="000872D0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Теоретическое занятие №20 НЕТУ</w:t>
            </w:r>
          </w:p>
        </w:tc>
      </w:tr>
    </w:tbl>
    <w:p w14:paraId="32643D94" w14:textId="4A9B364D" w:rsidR="000872D0" w:rsidRDefault="000872D0"/>
    <w:p w14:paraId="3F7EF227" w14:textId="0B8C9B31" w:rsidR="000872D0" w:rsidRDefault="0086635C">
      <w:pPr>
        <w:rPr>
          <w:color w:val="FF0000"/>
        </w:rPr>
      </w:pPr>
      <w:r w:rsidRPr="0086635C">
        <w:rPr>
          <w:color w:val="FF0000"/>
        </w:rPr>
        <w:lastRenderedPageBreak/>
        <w:t xml:space="preserve">На </w:t>
      </w:r>
      <w:proofErr w:type="spellStart"/>
      <w:r w:rsidRPr="0086635C">
        <w:rPr>
          <w:color w:val="FF0000"/>
        </w:rPr>
        <w:t>семинарско</w:t>
      </w:r>
      <w:proofErr w:type="spellEnd"/>
      <w:r w:rsidRPr="0086635C">
        <w:rPr>
          <w:color w:val="FF0000"/>
        </w:rPr>
        <w:t>-практические занятия 60 часов+60 часов, а по факту получается 60 часов</w:t>
      </w:r>
    </w:p>
    <w:p w14:paraId="2C2A6B10" w14:textId="725A0A7E" w:rsidR="0086635C" w:rsidRDefault="0086635C">
      <w:pPr>
        <w:rPr>
          <w:color w:val="FF0000"/>
        </w:rPr>
      </w:pPr>
    </w:p>
    <w:p w14:paraId="03518122" w14:textId="0E0C19F1" w:rsidR="0086635C" w:rsidRDefault="0086635C">
      <w:pPr>
        <w:rPr>
          <w:color w:val="FF0000"/>
        </w:rPr>
      </w:pPr>
      <w:r>
        <w:rPr>
          <w:color w:val="FF0000"/>
        </w:rPr>
        <w:t>Если исправить на 4 часа, то тогда нет семинаров</w:t>
      </w:r>
    </w:p>
    <w:p w14:paraId="014BEB6D" w14:textId="589362E7" w:rsidR="0086635C" w:rsidRDefault="0086635C">
      <w:pPr>
        <w:rPr>
          <w:color w:val="FF0000"/>
        </w:rPr>
      </w:pPr>
    </w:p>
    <w:p w14:paraId="29461B80" w14:textId="0BB6896A" w:rsidR="0086635C" w:rsidRPr="0086635C" w:rsidRDefault="0086635C">
      <w:pPr>
        <w:rPr>
          <w:color w:val="FF0000"/>
        </w:rPr>
      </w:pPr>
      <w:r>
        <w:rPr>
          <w:color w:val="FF0000"/>
        </w:rPr>
        <w:t xml:space="preserve">Если исправить в шахматном порядке 2+4, то тогда все равно не стыковка с лекциями. </w:t>
      </w:r>
      <w:r w:rsidR="00C30767">
        <w:rPr>
          <w:color w:val="FF0000"/>
        </w:rPr>
        <w:t xml:space="preserve">Практика №20 заканчивается на дикаине, а это лекция второго семестра. </w:t>
      </w:r>
    </w:p>
    <w:p w14:paraId="57971609" w14:textId="77777777" w:rsidR="000872D0" w:rsidRDefault="000872D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16"/>
        <w:gridCol w:w="1129"/>
      </w:tblGrid>
      <w:tr w:rsidR="00FB41E5" w:rsidRPr="001E28A8" w14:paraId="66501554" w14:textId="77777777" w:rsidTr="0086635C">
        <w:trPr>
          <w:trHeight w:val="300"/>
        </w:trPr>
        <w:tc>
          <w:tcPr>
            <w:tcW w:w="4396" w:type="pct"/>
            <w:shd w:val="clear" w:color="auto" w:fill="auto"/>
          </w:tcPr>
          <w:p w14:paraId="6281309D" w14:textId="77777777" w:rsidR="00FB41E5" w:rsidRPr="001E28A8" w:rsidRDefault="00FB41E5" w:rsidP="004165E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1E28A8">
              <w:rPr>
                <w:rFonts w:eastAsia="Calibri"/>
                <w:b/>
                <w:bCs/>
                <w:sz w:val="20"/>
                <w:szCs w:val="20"/>
              </w:rPr>
              <w:t>Практическое занятие № 1.</w:t>
            </w:r>
            <w:r w:rsidRPr="001E28A8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1E28A8">
              <w:rPr>
                <w:sz w:val="23"/>
                <w:szCs w:val="23"/>
              </w:rPr>
              <w:t xml:space="preserve">Работа с Государственной фармакопеей, нормативной документацией и справочной литературой. 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1132D633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1518C741" w14:textId="77777777" w:rsidTr="0086635C">
        <w:trPr>
          <w:trHeight w:val="300"/>
        </w:trPr>
        <w:tc>
          <w:tcPr>
            <w:tcW w:w="4396" w:type="pct"/>
            <w:shd w:val="clear" w:color="auto" w:fill="auto"/>
          </w:tcPr>
          <w:p w14:paraId="5696805F" w14:textId="77777777" w:rsidR="00FB41E5" w:rsidRPr="001E28A8" w:rsidRDefault="00FB41E5" w:rsidP="004165E2">
            <w:r w:rsidRPr="001E28A8">
              <w:rPr>
                <w:b/>
                <w:sz w:val="20"/>
                <w:szCs w:val="20"/>
              </w:rPr>
              <w:t xml:space="preserve">Практическое занятие № 2. </w:t>
            </w:r>
            <w:r w:rsidRPr="001E28A8">
              <w:rPr>
                <w:sz w:val="23"/>
                <w:szCs w:val="23"/>
              </w:rPr>
              <w:t xml:space="preserve">Проведение органолептического, письменного и контроля при отпуске. 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66C7ABDA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4C602058" w14:textId="77777777" w:rsidTr="0086635C">
        <w:trPr>
          <w:trHeight w:val="300"/>
        </w:trPr>
        <w:tc>
          <w:tcPr>
            <w:tcW w:w="4396" w:type="pct"/>
            <w:shd w:val="clear" w:color="auto" w:fill="auto"/>
          </w:tcPr>
          <w:p w14:paraId="1C45658E" w14:textId="77777777" w:rsidR="00FB41E5" w:rsidRPr="001E28A8" w:rsidRDefault="00FB41E5" w:rsidP="004165E2">
            <w:r w:rsidRPr="001E28A8">
              <w:rPr>
                <w:b/>
                <w:sz w:val="20"/>
                <w:szCs w:val="20"/>
              </w:rPr>
              <w:t xml:space="preserve">Практическое занятие № 3. </w:t>
            </w:r>
            <w:r w:rsidRPr="001E28A8">
              <w:rPr>
                <w:sz w:val="23"/>
                <w:szCs w:val="23"/>
              </w:rPr>
              <w:t xml:space="preserve">Внутриаптечный контроль лекарственных форм. Расчет норм отклонений. 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2D55B727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09DC6200" w14:textId="77777777" w:rsidTr="0086635C">
        <w:trPr>
          <w:trHeight w:val="300"/>
        </w:trPr>
        <w:tc>
          <w:tcPr>
            <w:tcW w:w="4396" w:type="pct"/>
            <w:shd w:val="clear" w:color="auto" w:fill="auto"/>
          </w:tcPr>
          <w:p w14:paraId="168A676F" w14:textId="77777777" w:rsidR="00FB41E5" w:rsidRPr="001E28A8" w:rsidRDefault="00FB41E5" w:rsidP="004165E2">
            <w:r w:rsidRPr="001E28A8">
              <w:rPr>
                <w:b/>
                <w:sz w:val="20"/>
                <w:szCs w:val="20"/>
              </w:rPr>
              <w:t xml:space="preserve">Практическое занятие № 4. </w:t>
            </w:r>
            <w:r w:rsidRPr="001E28A8">
              <w:rPr>
                <w:sz w:val="23"/>
                <w:szCs w:val="23"/>
              </w:rPr>
              <w:t xml:space="preserve">Анализ раствора кислоты </w:t>
            </w:r>
            <w:proofErr w:type="spellStart"/>
            <w:r w:rsidRPr="001E28A8">
              <w:rPr>
                <w:sz w:val="23"/>
                <w:szCs w:val="23"/>
              </w:rPr>
              <w:t>хлороводородной</w:t>
            </w:r>
            <w:proofErr w:type="spellEnd"/>
            <w:r w:rsidRPr="001E28A8">
              <w:rPr>
                <w:sz w:val="23"/>
                <w:szCs w:val="23"/>
              </w:rPr>
              <w:t xml:space="preserve">. Анализ раствора натрия хлорида. 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56AEC585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5C3B75E5" w14:textId="77777777" w:rsidTr="0086635C">
        <w:trPr>
          <w:trHeight w:val="300"/>
        </w:trPr>
        <w:tc>
          <w:tcPr>
            <w:tcW w:w="4396" w:type="pct"/>
            <w:shd w:val="clear" w:color="auto" w:fill="auto"/>
          </w:tcPr>
          <w:p w14:paraId="62F5E460" w14:textId="77777777" w:rsidR="00FB41E5" w:rsidRPr="001E28A8" w:rsidRDefault="00FB41E5" w:rsidP="004165E2">
            <w:r w:rsidRPr="001E28A8">
              <w:rPr>
                <w:b/>
                <w:sz w:val="20"/>
                <w:szCs w:val="20"/>
              </w:rPr>
              <w:t xml:space="preserve">Практическое занятие № 5. </w:t>
            </w:r>
            <w:r w:rsidRPr="001E28A8">
              <w:rPr>
                <w:sz w:val="23"/>
                <w:szCs w:val="23"/>
              </w:rPr>
              <w:t xml:space="preserve">Анализ раствора калия иодида. Анализ концентрированного раствора натрия бромида (калия бромида). 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0E473150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0FBDDBBF" w14:textId="77777777" w:rsidTr="0086635C">
        <w:trPr>
          <w:trHeight w:val="300"/>
        </w:trPr>
        <w:tc>
          <w:tcPr>
            <w:tcW w:w="4396" w:type="pct"/>
            <w:shd w:val="clear" w:color="auto" w:fill="auto"/>
          </w:tcPr>
          <w:p w14:paraId="2D5C2B2C" w14:textId="77777777" w:rsidR="00FB41E5" w:rsidRPr="001E28A8" w:rsidRDefault="00FB41E5" w:rsidP="004165E2">
            <w:r w:rsidRPr="001E28A8">
              <w:rPr>
                <w:b/>
                <w:sz w:val="20"/>
                <w:szCs w:val="20"/>
              </w:rPr>
              <w:t xml:space="preserve">Практическое занятие № 6. </w:t>
            </w:r>
            <w:r w:rsidRPr="001E28A8">
              <w:t xml:space="preserve">Анализ раствора натрия тиосульфата. 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43F100F0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599E1FAD" w14:textId="77777777" w:rsidTr="0086635C">
        <w:trPr>
          <w:trHeight w:val="610"/>
        </w:trPr>
        <w:tc>
          <w:tcPr>
            <w:tcW w:w="4396" w:type="pct"/>
            <w:shd w:val="clear" w:color="auto" w:fill="auto"/>
          </w:tcPr>
          <w:p w14:paraId="05BDFCBD" w14:textId="77777777" w:rsidR="00FB41E5" w:rsidRPr="001E28A8" w:rsidRDefault="00FB41E5" w:rsidP="004165E2">
            <w:r w:rsidRPr="001E28A8">
              <w:rPr>
                <w:b/>
                <w:sz w:val="20"/>
                <w:szCs w:val="20"/>
              </w:rPr>
              <w:t xml:space="preserve">Практическое занятие № 7. </w:t>
            </w:r>
            <w:r w:rsidRPr="001E28A8">
              <w:rPr>
                <w:sz w:val="23"/>
                <w:szCs w:val="23"/>
              </w:rPr>
              <w:t xml:space="preserve">Анализ воды очищенной и воды для инъекций. 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649595BB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00296779" w14:textId="77777777" w:rsidTr="0086635C">
        <w:trPr>
          <w:trHeight w:val="300"/>
        </w:trPr>
        <w:tc>
          <w:tcPr>
            <w:tcW w:w="4396" w:type="pct"/>
            <w:shd w:val="clear" w:color="auto" w:fill="auto"/>
          </w:tcPr>
          <w:p w14:paraId="3BE4AE16" w14:textId="77777777" w:rsidR="00FB41E5" w:rsidRPr="001E28A8" w:rsidRDefault="00FB41E5" w:rsidP="004165E2">
            <w:r w:rsidRPr="001E28A8">
              <w:rPr>
                <w:b/>
                <w:sz w:val="20"/>
                <w:szCs w:val="20"/>
              </w:rPr>
              <w:t xml:space="preserve">Практическое занятие № 8. </w:t>
            </w:r>
            <w:r w:rsidRPr="001E28A8">
              <w:t xml:space="preserve">Анализ раствора натрия гидрокарбоната. 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4EF74BF2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15E15A76" w14:textId="77777777" w:rsidTr="0086635C">
        <w:trPr>
          <w:trHeight w:val="826"/>
        </w:trPr>
        <w:tc>
          <w:tcPr>
            <w:tcW w:w="4396" w:type="pct"/>
            <w:shd w:val="clear" w:color="auto" w:fill="auto"/>
          </w:tcPr>
          <w:p w14:paraId="121D03C7" w14:textId="77777777" w:rsidR="00FB41E5" w:rsidRPr="001E28A8" w:rsidRDefault="00FB41E5" w:rsidP="004165E2">
            <w:r w:rsidRPr="001E28A8">
              <w:rPr>
                <w:b/>
                <w:sz w:val="20"/>
                <w:szCs w:val="20"/>
              </w:rPr>
              <w:t xml:space="preserve">Практическое занятие № 9. </w:t>
            </w:r>
            <w:r w:rsidRPr="001E28A8">
              <w:t xml:space="preserve">Анализ глазных капель с кислотой борной. </w:t>
            </w:r>
          </w:p>
          <w:p w14:paraId="7E26AEBF" w14:textId="77777777" w:rsidR="00FB41E5" w:rsidRPr="001E28A8" w:rsidRDefault="00FB41E5" w:rsidP="004165E2"/>
        </w:tc>
        <w:tc>
          <w:tcPr>
            <w:tcW w:w="604" w:type="pct"/>
            <w:shd w:val="clear" w:color="auto" w:fill="auto"/>
            <w:vAlign w:val="center"/>
          </w:tcPr>
          <w:p w14:paraId="2D0AE434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1ADFD646" w14:textId="77777777" w:rsidTr="0086635C">
        <w:trPr>
          <w:trHeight w:val="300"/>
        </w:trPr>
        <w:tc>
          <w:tcPr>
            <w:tcW w:w="4396" w:type="pct"/>
            <w:shd w:val="clear" w:color="auto" w:fill="auto"/>
          </w:tcPr>
          <w:p w14:paraId="58872EE4" w14:textId="77777777" w:rsidR="00FB41E5" w:rsidRPr="001E28A8" w:rsidRDefault="00FB41E5" w:rsidP="004165E2">
            <w:r w:rsidRPr="001E28A8">
              <w:rPr>
                <w:b/>
                <w:sz w:val="20"/>
                <w:szCs w:val="20"/>
              </w:rPr>
              <w:t xml:space="preserve">Практическое занятие № 10. </w:t>
            </w:r>
            <w:r w:rsidRPr="001E28A8">
              <w:rPr>
                <w:sz w:val="23"/>
                <w:szCs w:val="23"/>
              </w:rPr>
              <w:t xml:space="preserve">Анализ раствора кальция хлорида. Анализ концентрированного раствора магния сульфата 25%. 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551ED50A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13BA5862" w14:textId="77777777" w:rsidTr="0086635C">
        <w:trPr>
          <w:trHeight w:val="397"/>
        </w:trPr>
        <w:tc>
          <w:tcPr>
            <w:tcW w:w="4396" w:type="pct"/>
            <w:shd w:val="clear" w:color="auto" w:fill="auto"/>
          </w:tcPr>
          <w:p w14:paraId="697BC050" w14:textId="77777777" w:rsidR="00FB41E5" w:rsidRPr="001E28A8" w:rsidRDefault="00FB41E5" w:rsidP="004165E2">
            <w:r w:rsidRPr="001E28A8">
              <w:rPr>
                <w:b/>
                <w:sz w:val="20"/>
                <w:szCs w:val="20"/>
              </w:rPr>
              <w:t xml:space="preserve">Практическое занятие № 11. </w:t>
            </w:r>
            <w:r w:rsidRPr="001E28A8">
              <w:t xml:space="preserve">Анализ глазных капель с цинка сульфатом. 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4B8DA330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5A8795E0" w14:textId="77777777" w:rsidTr="0086635C">
        <w:trPr>
          <w:trHeight w:val="610"/>
        </w:trPr>
        <w:tc>
          <w:tcPr>
            <w:tcW w:w="4396" w:type="pct"/>
            <w:shd w:val="clear" w:color="auto" w:fill="auto"/>
          </w:tcPr>
          <w:p w14:paraId="1911F596" w14:textId="77777777" w:rsidR="00FB41E5" w:rsidRPr="001E28A8" w:rsidRDefault="00FB41E5" w:rsidP="004165E2">
            <w:pPr>
              <w:jc w:val="both"/>
              <w:rPr>
                <w:sz w:val="20"/>
                <w:szCs w:val="20"/>
              </w:rPr>
            </w:pPr>
            <w:r w:rsidRPr="001E28A8">
              <w:rPr>
                <w:b/>
                <w:sz w:val="20"/>
                <w:szCs w:val="20"/>
              </w:rPr>
              <w:t xml:space="preserve">Практическое занятие № 12-13. </w:t>
            </w:r>
            <w:r w:rsidRPr="001E28A8">
              <w:rPr>
                <w:sz w:val="23"/>
                <w:szCs w:val="23"/>
              </w:rPr>
              <w:t xml:space="preserve">Проведение качественного анализа на функциональные группы. </w:t>
            </w:r>
          </w:p>
          <w:p w14:paraId="61073184" w14:textId="77777777" w:rsidR="00FB41E5" w:rsidRPr="001E28A8" w:rsidRDefault="00FB41E5" w:rsidP="004165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C036D5E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254C75B0" w14:textId="77777777" w:rsidTr="0086635C">
        <w:trPr>
          <w:trHeight w:val="610"/>
        </w:trPr>
        <w:tc>
          <w:tcPr>
            <w:tcW w:w="4396" w:type="pct"/>
            <w:shd w:val="clear" w:color="auto" w:fill="auto"/>
          </w:tcPr>
          <w:p w14:paraId="6425566C" w14:textId="77777777" w:rsidR="00FB41E5" w:rsidRPr="001E28A8" w:rsidRDefault="00FB41E5" w:rsidP="004165E2">
            <w:pPr>
              <w:jc w:val="both"/>
              <w:rPr>
                <w:b/>
                <w:sz w:val="20"/>
                <w:szCs w:val="20"/>
              </w:rPr>
            </w:pPr>
            <w:r w:rsidRPr="001E28A8">
              <w:rPr>
                <w:b/>
                <w:sz w:val="20"/>
                <w:szCs w:val="20"/>
              </w:rPr>
              <w:t xml:space="preserve">Практическое занятие № 14.  </w:t>
            </w:r>
            <w:r w:rsidRPr="001E28A8">
              <w:t xml:space="preserve">Анализ лекарственных форм с </w:t>
            </w:r>
            <w:proofErr w:type="spellStart"/>
            <w:r w:rsidRPr="001E28A8">
              <w:t>метенамином</w:t>
            </w:r>
            <w:proofErr w:type="spellEnd"/>
            <w:r w:rsidRPr="001E28A8">
              <w:t xml:space="preserve">. </w:t>
            </w:r>
          </w:p>
        </w:tc>
        <w:tc>
          <w:tcPr>
            <w:tcW w:w="604" w:type="pct"/>
            <w:shd w:val="clear" w:color="auto" w:fill="auto"/>
          </w:tcPr>
          <w:p w14:paraId="07716C17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51F79B43" w14:textId="77777777" w:rsidTr="0086635C">
        <w:trPr>
          <w:trHeight w:val="610"/>
        </w:trPr>
        <w:tc>
          <w:tcPr>
            <w:tcW w:w="4396" w:type="pct"/>
            <w:shd w:val="clear" w:color="auto" w:fill="auto"/>
          </w:tcPr>
          <w:p w14:paraId="3FFED840" w14:textId="77777777" w:rsidR="00FB41E5" w:rsidRPr="001E28A8" w:rsidRDefault="00FB41E5" w:rsidP="004165E2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1E28A8">
              <w:rPr>
                <w:b/>
                <w:sz w:val="20"/>
                <w:szCs w:val="20"/>
              </w:rPr>
              <w:t xml:space="preserve">Практическое занятие № 15. </w:t>
            </w:r>
            <w:r w:rsidRPr="001E28A8">
              <w:rPr>
                <w:sz w:val="23"/>
                <w:szCs w:val="23"/>
              </w:rPr>
              <w:t xml:space="preserve">Внутриаптечный контроль лекарственных форм с декстрозой (глюкозой). </w:t>
            </w:r>
          </w:p>
        </w:tc>
        <w:tc>
          <w:tcPr>
            <w:tcW w:w="604" w:type="pct"/>
            <w:shd w:val="clear" w:color="auto" w:fill="auto"/>
          </w:tcPr>
          <w:p w14:paraId="2EBADE87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2DF52DE0" w14:textId="77777777" w:rsidTr="0086635C">
        <w:trPr>
          <w:trHeight w:val="300"/>
        </w:trPr>
        <w:tc>
          <w:tcPr>
            <w:tcW w:w="4396" w:type="pct"/>
            <w:shd w:val="clear" w:color="auto" w:fill="auto"/>
          </w:tcPr>
          <w:p w14:paraId="40112723" w14:textId="77777777" w:rsidR="00FB41E5" w:rsidRPr="001E28A8" w:rsidRDefault="00FB41E5" w:rsidP="004165E2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1E28A8">
              <w:rPr>
                <w:b/>
                <w:sz w:val="20"/>
                <w:szCs w:val="20"/>
              </w:rPr>
              <w:t xml:space="preserve">Практическое занятие № 16. </w:t>
            </w:r>
            <w:r w:rsidRPr="001E28A8">
              <w:rPr>
                <w:sz w:val="23"/>
                <w:szCs w:val="23"/>
              </w:rPr>
              <w:t xml:space="preserve">Внутриаптечный контроль лекарственных форм с кислотой аскорбиновой. </w:t>
            </w:r>
          </w:p>
        </w:tc>
        <w:tc>
          <w:tcPr>
            <w:tcW w:w="604" w:type="pct"/>
            <w:shd w:val="clear" w:color="auto" w:fill="auto"/>
          </w:tcPr>
          <w:p w14:paraId="6D173265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29D83E18" w14:textId="77777777" w:rsidTr="0086635C">
        <w:trPr>
          <w:trHeight w:val="300"/>
        </w:trPr>
        <w:tc>
          <w:tcPr>
            <w:tcW w:w="4396" w:type="pct"/>
            <w:shd w:val="clear" w:color="auto" w:fill="auto"/>
          </w:tcPr>
          <w:p w14:paraId="07319ED1" w14:textId="77777777" w:rsidR="00FB41E5" w:rsidRPr="001E28A8" w:rsidRDefault="00FB41E5" w:rsidP="004165E2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1E28A8">
              <w:rPr>
                <w:b/>
                <w:sz w:val="20"/>
                <w:szCs w:val="20"/>
              </w:rPr>
              <w:t xml:space="preserve">Практическое занятие № 17. </w:t>
            </w:r>
            <w:r w:rsidRPr="001E28A8">
              <w:rPr>
                <w:sz w:val="23"/>
                <w:szCs w:val="23"/>
              </w:rPr>
              <w:t xml:space="preserve">Внутриаптечный контроль лекарственных форм с кальция глюконатом. </w:t>
            </w:r>
          </w:p>
        </w:tc>
        <w:tc>
          <w:tcPr>
            <w:tcW w:w="604" w:type="pct"/>
            <w:shd w:val="clear" w:color="auto" w:fill="auto"/>
          </w:tcPr>
          <w:p w14:paraId="15A65A05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2AA19FAD" w14:textId="77777777" w:rsidTr="0086635C">
        <w:trPr>
          <w:trHeight w:val="300"/>
        </w:trPr>
        <w:tc>
          <w:tcPr>
            <w:tcW w:w="4396" w:type="pct"/>
            <w:shd w:val="clear" w:color="auto" w:fill="auto"/>
          </w:tcPr>
          <w:p w14:paraId="28070FB2" w14:textId="77777777" w:rsidR="00FB41E5" w:rsidRPr="001E28A8" w:rsidRDefault="00FB41E5" w:rsidP="004165E2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1E28A8">
              <w:rPr>
                <w:b/>
                <w:sz w:val="20"/>
                <w:szCs w:val="20"/>
              </w:rPr>
              <w:t xml:space="preserve">Практическое занятие № 18. </w:t>
            </w:r>
            <w:r w:rsidRPr="001E28A8">
              <w:rPr>
                <w:sz w:val="23"/>
                <w:szCs w:val="23"/>
              </w:rPr>
              <w:t xml:space="preserve">Анализ порошков ацетилсалициловой кислоты. </w:t>
            </w:r>
          </w:p>
        </w:tc>
        <w:tc>
          <w:tcPr>
            <w:tcW w:w="604" w:type="pct"/>
            <w:shd w:val="clear" w:color="auto" w:fill="auto"/>
          </w:tcPr>
          <w:p w14:paraId="31F1F71B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1780506D" w14:textId="77777777" w:rsidTr="0086635C">
        <w:trPr>
          <w:trHeight w:val="555"/>
        </w:trPr>
        <w:tc>
          <w:tcPr>
            <w:tcW w:w="4396" w:type="pct"/>
            <w:shd w:val="clear" w:color="auto" w:fill="auto"/>
          </w:tcPr>
          <w:p w14:paraId="229CDCA2" w14:textId="77777777" w:rsidR="00FB41E5" w:rsidRPr="001E28A8" w:rsidRDefault="00FB41E5" w:rsidP="004165E2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1E28A8">
              <w:rPr>
                <w:b/>
                <w:sz w:val="20"/>
                <w:szCs w:val="20"/>
              </w:rPr>
              <w:t xml:space="preserve">Практическое занятие № 19. </w:t>
            </w:r>
            <w:r w:rsidRPr="001E28A8">
              <w:rPr>
                <w:sz w:val="23"/>
                <w:szCs w:val="23"/>
              </w:rPr>
              <w:t xml:space="preserve">Анализ неизвестного вещества из группы ароматических кислот и </w:t>
            </w:r>
            <w:proofErr w:type="spellStart"/>
            <w:r w:rsidRPr="001E28A8">
              <w:rPr>
                <w:sz w:val="23"/>
                <w:szCs w:val="23"/>
              </w:rPr>
              <w:t>фенолокислот</w:t>
            </w:r>
            <w:proofErr w:type="spellEnd"/>
            <w:r w:rsidRPr="001E28A8">
              <w:rPr>
                <w:sz w:val="23"/>
                <w:szCs w:val="23"/>
              </w:rPr>
              <w:t xml:space="preserve">. </w:t>
            </w:r>
          </w:p>
        </w:tc>
        <w:tc>
          <w:tcPr>
            <w:tcW w:w="604" w:type="pct"/>
            <w:shd w:val="clear" w:color="auto" w:fill="auto"/>
          </w:tcPr>
          <w:p w14:paraId="76C8FC34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6A3D115D" w14:textId="77777777" w:rsidTr="0086635C">
        <w:trPr>
          <w:trHeight w:val="300"/>
        </w:trPr>
        <w:tc>
          <w:tcPr>
            <w:tcW w:w="4396" w:type="pct"/>
            <w:shd w:val="clear" w:color="auto" w:fill="auto"/>
          </w:tcPr>
          <w:p w14:paraId="58107315" w14:textId="77777777" w:rsidR="00FB41E5" w:rsidRPr="001E28A8" w:rsidRDefault="00FB41E5" w:rsidP="004165E2">
            <w:r w:rsidRPr="001E28A8">
              <w:rPr>
                <w:b/>
                <w:sz w:val="20"/>
                <w:szCs w:val="20"/>
              </w:rPr>
              <w:t xml:space="preserve">Практическое занятие № 20. </w:t>
            </w:r>
            <w:r w:rsidRPr="001E28A8">
              <w:rPr>
                <w:sz w:val="23"/>
                <w:szCs w:val="23"/>
              </w:rPr>
              <w:t xml:space="preserve">Внутриаптечный контроль раствора </w:t>
            </w:r>
            <w:proofErr w:type="spellStart"/>
            <w:r w:rsidRPr="001E28A8">
              <w:rPr>
                <w:sz w:val="23"/>
                <w:szCs w:val="23"/>
              </w:rPr>
              <w:t>прокаина</w:t>
            </w:r>
            <w:proofErr w:type="spellEnd"/>
            <w:r w:rsidRPr="001E28A8">
              <w:rPr>
                <w:sz w:val="23"/>
                <w:szCs w:val="23"/>
              </w:rPr>
              <w:t xml:space="preserve"> гидрохлорида (новокаин). </w:t>
            </w:r>
          </w:p>
        </w:tc>
        <w:tc>
          <w:tcPr>
            <w:tcW w:w="604" w:type="pct"/>
            <w:shd w:val="clear" w:color="auto" w:fill="auto"/>
          </w:tcPr>
          <w:p w14:paraId="0A1BDEC0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1DCF7FCA" w14:textId="77777777" w:rsidTr="0086635C">
        <w:trPr>
          <w:trHeight w:val="569"/>
        </w:trPr>
        <w:tc>
          <w:tcPr>
            <w:tcW w:w="4396" w:type="pct"/>
            <w:shd w:val="clear" w:color="auto" w:fill="auto"/>
          </w:tcPr>
          <w:p w14:paraId="1D435DA5" w14:textId="77777777" w:rsidR="00FB41E5" w:rsidRPr="001E28A8" w:rsidRDefault="00FB41E5" w:rsidP="004165E2">
            <w:r w:rsidRPr="001E28A8">
              <w:rPr>
                <w:b/>
                <w:sz w:val="20"/>
                <w:szCs w:val="20"/>
              </w:rPr>
              <w:t xml:space="preserve">Практическое занятие № 21. </w:t>
            </w:r>
            <w:r w:rsidRPr="001E28A8">
              <w:rPr>
                <w:sz w:val="23"/>
                <w:szCs w:val="23"/>
              </w:rPr>
              <w:t xml:space="preserve">Внутриаптечный контроль раствора с </w:t>
            </w:r>
            <w:proofErr w:type="spellStart"/>
            <w:r w:rsidRPr="001E28A8">
              <w:rPr>
                <w:sz w:val="23"/>
                <w:szCs w:val="23"/>
              </w:rPr>
              <w:t>сульфацетамидом</w:t>
            </w:r>
            <w:proofErr w:type="spellEnd"/>
            <w:r w:rsidRPr="001E28A8">
              <w:rPr>
                <w:sz w:val="23"/>
                <w:szCs w:val="23"/>
              </w:rPr>
              <w:t xml:space="preserve"> натрия (</w:t>
            </w:r>
            <w:proofErr w:type="spellStart"/>
            <w:r w:rsidRPr="001E28A8">
              <w:rPr>
                <w:sz w:val="23"/>
                <w:szCs w:val="23"/>
              </w:rPr>
              <w:t>сульфацилом</w:t>
            </w:r>
            <w:proofErr w:type="spellEnd"/>
            <w:r w:rsidRPr="001E28A8">
              <w:rPr>
                <w:sz w:val="23"/>
                <w:szCs w:val="23"/>
              </w:rPr>
              <w:t xml:space="preserve"> натрия). </w:t>
            </w:r>
          </w:p>
        </w:tc>
        <w:tc>
          <w:tcPr>
            <w:tcW w:w="604" w:type="pct"/>
            <w:shd w:val="clear" w:color="auto" w:fill="auto"/>
          </w:tcPr>
          <w:p w14:paraId="3C6C3239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1108B44D" w14:textId="77777777" w:rsidTr="0086635C">
        <w:trPr>
          <w:trHeight w:val="300"/>
        </w:trPr>
        <w:tc>
          <w:tcPr>
            <w:tcW w:w="4396" w:type="pct"/>
            <w:shd w:val="clear" w:color="auto" w:fill="auto"/>
          </w:tcPr>
          <w:p w14:paraId="20ADD57E" w14:textId="77777777" w:rsidR="00FB41E5" w:rsidRPr="001E28A8" w:rsidRDefault="00FB41E5" w:rsidP="004165E2">
            <w:r w:rsidRPr="001E28A8">
              <w:rPr>
                <w:b/>
                <w:sz w:val="20"/>
                <w:szCs w:val="20"/>
              </w:rPr>
              <w:t xml:space="preserve">Практическое занятие № 22. </w:t>
            </w:r>
            <w:r w:rsidRPr="001E28A8">
              <w:rPr>
                <w:sz w:val="23"/>
                <w:szCs w:val="23"/>
              </w:rPr>
              <w:t xml:space="preserve">Внутриаптечный контроль порошков с </w:t>
            </w:r>
            <w:proofErr w:type="spellStart"/>
            <w:r w:rsidRPr="001E28A8">
              <w:rPr>
                <w:sz w:val="23"/>
                <w:szCs w:val="23"/>
              </w:rPr>
              <w:t>метамизолом</w:t>
            </w:r>
            <w:proofErr w:type="spellEnd"/>
            <w:r w:rsidRPr="001E28A8">
              <w:rPr>
                <w:sz w:val="23"/>
                <w:szCs w:val="23"/>
              </w:rPr>
              <w:t xml:space="preserve"> натрия (анальгином</w:t>
            </w:r>
            <w:proofErr w:type="gramStart"/>
            <w:r w:rsidRPr="001E28A8">
              <w:rPr>
                <w:sz w:val="23"/>
                <w:szCs w:val="23"/>
              </w:rPr>
              <w:t>).Внутриаптечный</w:t>
            </w:r>
            <w:proofErr w:type="gramEnd"/>
            <w:r w:rsidRPr="001E28A8">
              <w:rPr>
                <w:sz w:val="23"/>
                <w:szCs w:val="23"/>
              </w:rPr>
              <w:t xml:space="preserve"> контроль порошков </w:t>
            </w:r>
            <w:proofErr w:type="spellStart"/>
            <w:r w:rsidRPr="001E28A8">
              <w:rPr>
                <w:sz w:val="23"/>
                <w:szCs w:val="23"/>
              </w:rPr>
              <w:t>бендазола</w:t>
            </w:r>
            <w:proofErr w:type="spellEnd"/>
            <w:r w:rsidRPr="001E28A8">
              <w:rPr>
                <w:sz w:val="23"/>
                <w:szCs w:val="23"/>
              </w:rPr>
              <w:t xml:space="preserve"> (дибазола). </w:t>
            </w:r>
          </w:p>
        </w:tc>
        <w:tc>
          <w:tcPr>
            <w:tcW w:w="604" w:type="pct"/>
            <w:shd w:val="clear" w:color="auto" w:fill="auto"/>
          </w:tcPr>
          <w:p w14:paraId="47E4010A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86635C" w:rsidRPr="0086635C" w14:paraId="2D4390C9" w14:textId="77777777" w:rsidTr="0086635C">
        <w:trPr>
          <w:trHeight w:val="551"/>
        </w:trPr>
        <w:tc>
          <w:tcPr>
            <w:tcW w:w="4396" w:type="pct"/>
            <w:shd w:val="clear" w:color="auto" w:fill="auto"/>
          </w:tcPr>
          <w:p w14:paraId="27B0280D" w14:textId="77777777" w:rsidR="00FB41E5" w:rsidRPr="0086635C" w:rsidRDefault="00FB41E5" w:rsidP="004165E2">
            <w:pPr>
              <w:rPr>
                <w:color w:val="FF0000"/>
              </w:rPr>
            </w:pPr>
            <w:r w:rsidRPr="0086635C">
              <w:rPr>
                <w:b/>
                <w:color w:val="FF0000"/>
                <w:sz w:val="20"/>
                <w:szCs w:val="20"/>
              </w:rPr>
              <w:t xml:space="preserve">Практическое занятие № 23. </w:t>
            </w:r>
            <w:r w:rsidRPr="0086635C">
              <w:rPr>
                <w:color w:val="FF0000"/>
                <w:sz w:val="23"/>
                <w:szCs w:val="23"/>
              </w:rPr>
              <w:t xml:space="preserve">Интегрированное занятие «Изготовление и контроль качества твердых лекарственных форм». </w:t>
            </w:r>
          </w:p>
        </w:tc>
        <w:tc>
          <w:tcPr>
            <w:tcW w:w="604" w:type="pct"/>
            <w:shd w:val="clear" w:color="auto" w:fill="auto"/>
          </w:tcPr>
          <w:p w14:paraId="2BFD3E16" w14:textId="77777777" w:rsidR="00FB41E5" w:rsidRPr="0086635C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0"/>
                <w:szCs w:val="20"/>
              </w:rPr>
            </w:pPr>
            <w:r w:rsidRPr="0086635C">
              <w:rPr>
                <w:bCs/>
                <w:color w:val="FF0000"/>
                <w:sz w:val="20"/>
                <w:szCs w:val="20"/>
              </w:rPr>
              <w:t>2</w:t>
            </w:r>
          </w:p>
        </w:tc>
      </w:tr>
      <w:tr w:rsidR="00FB41E5" w:rsidRPr="001E28A8" w14:paraId="2BA2805E" w14:textId="77777777" w:rsidTr="0086635C">
        <w:trPr>
          <w:trHeight w:val="300"/>
        </w:trPr>
        <w:tc>
          <w:tcPr>
            <w:tcW w:w="4396" w:type="pct"/>
            <w:shd w:val="clear" w:color="auto" w:fill="auto"/>
          </w:tcPr>
          <w:p w14:paraId="0471E84B" w14:textId="77777777" w:rsidR="00FB41E5" w:rsidRPr="001E28A8" w:rsidRDefault="00FB41E5" w:rsidP="004165E2">
            <w:r w:rsidRPr="001E28A8">
              <w:rPr>
                <w:b/>
                <w:sz w:val="20"/>
                <w:szCs w:val="20"/>
              </w:rPr>
              <w:t xml:space="preserve">Практическое занятие № 24. </w:t>
            </w:r>
            <w:r w:rsidRPr="001E28A8">
              <w:t xml:space="preserve">Анализ порошков с никотиновой кислотой. </w:t>
            </w:r>
          </w:p>
        </w:tc>
        <w:tc>
          <w:tcPr>
            <w:tcW w:w="604" w:type="pct"/>
            <w:shd w:val="clear" w:color="auto" w:fill="auto"/>
          </w:tcPr>
          <w:p w14:paraId="20E927A4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2697BD9C" w14:textId="77777777" w:rsidTr="0086635C">
        <w:trPr>
          <w:trHeight w:val="300"/>
        </w:trPr>
        <w:tc>
          <w:tcPr>
            <w:tcW w:w="4396" w:type="pct"/>
            <w:shd w:val="clear" w:color="auto" w:fill="auto"/>
          </w:tcPr>
          <w:p w14:paraId="2B8F70FC" w14:textId="77777777" w:rsidR="00FB41E5" w:rsidRPr="001E28A8" w:rsidRDefault="00FB41E5" w:rsidP="004165E2">
            <w:r w:rsidRPr="001E28A8">
              <w:rPr>
                <w:b/>
                <w:sz w:val="20"/>
                <w:szCs w:val="20"/>
              </w:rPr>
              <w:lastRenderedPageBreak/>
              <w:t xml:space="preserve">Практическое занятие № 25. </w:t>
            </w:r>
            <w:r w:rsidRPr="001E28A8">
              <w:t>Внутриаптечный контроль порошков с папаверином гидрохлоридом.</w:t>
            </w:r>
          </w:p>
        </w:tc>
        <w:tc>
          <w:tcPr>
            <w:tcW w:w="604" w:type="pct"/>
            <w:shd w:val="clear" w:color="auto" w:fill="auto"/>
          </w:tcPr>
          <w:p w14:paraId="38EE3C9A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86635C" w:rsidRPr="0086635C" w14:paraId="759DC29C" w14:textId="77777777" w:rsidTr="0086635C">
        <w:trPr>
          <w:trHeight w:val="300"/>
        </w:trPr>
        <w:tc>
          <w:tcPr>
            <w:tcW w:w="4396" w:type="pct"/>
            <w:shd w:val="clear" w:color="auto" w:fill="auto"/>
          </w:tcPr>
          <w:p w14:paraId="291CE91E" w14:textId="77777777" w:rsidR="00FB41E5" w:rsidRPr="0086635C" w:rsidRDefault="00FB41E5" w:rsidP="004165E2">
            <w:pPr>
              <w:rPr>
                <w:color w:val="FF0000"/>
              </w:rPr>
            </w:pPr>
            <w:r w:rsidRPr="0086635C">
              <w:rPr>
                <w:b/>
                <w:color w:val="FF0000"/>
                <w:sz w:val="20"/>
                <w:szCs w:val="20"/>
              </w:rPr>
              <w:t xml:space="preserve">Практическое занятие № 26. </w:t>
            </w:r>
            <w:r w:rsidRPr="0086635C">
              <w:rPr>
                <w:color w:val="FF0000"/>
                <w:sz w:val="23"/>
                <w:szCs w:val="23"/>
              </w:rPr>
              <w:t xml:space="preserve">Интегрированное занятие «Изготовление и контроль качества жидких лекарственных форм». </w:t>
            </w:r>
          </w:p>
        </w:tc>
        <w:tc>
          <w:tcPr>
            <w:tcW w:w="604" w:type="pct"/>
            <w:shd w:val="clear" w:color="auto" w:fill="auto"/>
          </w:tcPr>
          <w:p w14:paraId="5527DEDE" w14:textId="77777777" w:rsidR="00FB41E5" w:rsidRPr="0086635C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0"/>
                <w:szCs w:val="20"/>
              </w:rPr>
            </w:pPr>
            <w:r w:rsidRPr="0086635C">
              <w:rPr>
                <w:bCs/>
                <w:color w:val="FF0000"/>
                <w:sz w:val="20"/>
                <w:szCs w:val="20"/>
              </w:rPr>
              <w:t>2</w:t>
            </w:r>
          </w:p>
        </w:tc>
      </w:tr>
      <w:tr w:rsidR="00FB41E5" w:rsidRPr="001E28A8" w14:paraId="5B59C788" w14:textId="77777777" w:rsidTr="0086635C">
        <w:trPr>
          <w:trHeight w:val="610"/>
        </w:trPr>
        <w:tc>
          <w:tcPr>
            <w:tcW w:w="4396" w:type="pct"/>
            <w:shd w:val="clear" w:color="auto" w:fill="auto"/>
          </w:tcPr>
          <w:p w14:paraId="5745FD5B" w14:textId="77777777" w:rsidR="00FB41E5" w:rsidRPr="001E28A8" w:rsidRDefault="00FB41E5" w:rsidP="004165E2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1E28A8">
              <w:rPr>
                <w:b/>
                <w:sz w:val="20"/>
                <w:szCs w:val="20"/>
              </w:rPr>
              <w:t xml:space="preserve">Практическое занятие № 27. </w:t>
            </w:r>
            <w:r w:rsidRPr="001E28A8">
              <w:rPr>
                <w:sz w:val="23"/>
                <w:szCs w:val="23"/>
              </w:rPr>
              <w:t xml:space="preserve">Внутриаптечный контроль глазных капель с рибофлавином, кислотой аскорбиновой, калия иодидом и глюкозой. </w:t>
            </w:r>
          </w:p>
        </w:tc>
        <w:tc>
          <w:tcPr>
            <w:tcW w:w="604" w:type="pct"/>
            <w:shd w:val="clear" w:color="auto" w:fill="auto"/>
          </w:tcPr>
          <w:p w14:paraId="33158345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FB41E5" w:rsidRPr="001E28A8" w14:paraId="4004C057" w14:textId="77777777" w:rsidTr="0086635C">
        <w:trPr>
          <w:trHeight w:val="305"/>
        </w:trPr>
        <w:tc>
          <w:tcPr>
            <w:tcW w:w="4396" w:type="pct"/>
            <w:shd w:val="clear" w:color="auto" w:fill="auto"/>
          </w:tcPr>
          <w:p w14:paraId="5E244D21" w14:textId="77777777" w:rsidR="00FB41E5" w:rsidRPr="001E28A8" w:rsidRDefault="00FB41E5" w:rsidP="004165E2">
            <w:r w:rsidRPr="001E28A8">
              <w:rPr>
                <w:b/>
                <w:sz w:val="20"/>
                <w:szCs w:val="20"/>
              </w:rPr>
              <w:t xml:space="preserve">Практическое занятие № 28. </w:t>
            </w:r>
            <w:r w:rsidRPr="001E28A8">
              <w:rPr>
                <w:sz w:val="23"/>
                <w:szCs w:val="23"/>
              </w:rPr>
              <w:t xml:space="preserve">Внутриаптечный контроль концентрированного раствора кофеина бензоата натрия. </w:t>
            </w:r>
          </w:p>
        </w:tc>
        <w:tc>
          <w:tcPr>
            <w:tcW w:w="604" w:type="pct"/>
            <w:shd w:val="clear" w:color="auto" w:fill="auto"/>
          </w:tcPr>
          <w:p w14:paraId="31AFCAD3" w14:textId="77777777" w:rsidR="00FB41E5" w:rsidRPr="001E28A8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E28A8">
              <w:rPr>
                <w:bCs/>
                <w:sz w:val="20"/>
                <w:szCs w:val="20"/>
              </w:rPr>
              <w:t>2</w:t>
            </w:r>
          </w:p>
        </w:tc>
      </w:tr>
      <w:tr w:rsidR="0086635C" w:rsidRPr="0086635C" w14:paraId="2DADC5C9" w14:textId="77777777" w:rsidTr="0086635C">
        <w:trPr>
          <w:trHeight w:val="305"/>
        </w:trPr>
        <w:tc>
          <w:tcPr>
            <w:tcW w:w="4396" w:type="pct"/>
            <w:shd w:val="clear" w:color="auto" w:fill="auto"/>
          </w:tcPr>
          <w:p w14:paraId="52F6C3F6" w14:textId="77777777" w:rsidR="00FB41E5" w:rsidRPr="0086635C" w:rsidRDefault="00FB41E5" w:rsidP="004165E2">
            <w:pPr>
              <w:rPr>
                <w:color w:val="FF0000"/>
              </w:rPr>
            </w:pPr>
            <w:r w:rsidRPr="0086635C">
              <w:rPr>
                <w:b/>
                <w:color w:val="FF0000"/>
                <w:sz w:val="20"/>
                <w:szCs w:val="20"/>
              </w:rPr>
              <w:t xml:space="preserve">Практическое занятие № 29-30. </w:t>
            </w:r>
            <w:r w:rsidRPr="0086635C">
              <w:rPr>
                <w:color w:val="FF0000"/>
                <w:sz w:val="23"/>
                <w:szCs w:val="23"/>
              </w:rPr>
              <w:t xml:space="preserve">Интегрированное занятие «Изготовление и контроль качества лекарственных форм». </w:t>
            </w:r>
          </w:p>
        </w:tc>
        <w:tc>
          <w:tcPr>
            <w:tcW w:w="604" w:type="pct"/>
            <w:shd w:val="clear" w:color="auto" w:fill="auto"/>
          </w:tcPr>
          <w:p w14:paraId="5FC8994B" w14:textId="77777777" w:rsidR="00FB41E5" w:rsidRPr="0086635C" w:rsidRDefault="00FB41E5" w:rsidP="0041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0"/>
                <w:szCs w:val="20"/>
              </w:rPr>
            </w:pPr>
            <w:r w:rsidRPr="0086635C">
              <w:rPr>
                <w:bCs/>
                <w:color w:val="FF0000"/>
                <w:sz w:val="20"/>
                <w:szCs w:val="20"/>
              </w:rPr>
              <w:t>4</w:t>
            </w:r>
          </w:p>
        </w:tc>
      </w:tr>
    </w:tbl>
    <w:p w14:paraId="60A2D91D" w14:textId="77777777" w:rsidR="00FC3D5A" w:rsidRPr="000872D0" w:rsidRDefault="00FC3D5A" w:rsidP="000872D0"/>
    <w:sectPr w:rsidR="00FC3D5A" w:rsidRPr="00087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2D0"/>
    <w:rsid w:val="000872D0"/>
    <w:rsid w:val="000C1ED8"/>
    <w:rsid w:val="0086635C"/>
    <w:rsid w:val="00C30767"/>
    <w:rsid w:val="00FB41E5"/>
    <w:rsid w:val="00FC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F19CA"/>
  <w15:chartTrackingRefBased/>
  <w15:docId w15:val="{A8A1FCD7-CF35-49FF-BC03-957C1A08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72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39"/>
    <w:rsid w:val="00087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9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gecht</dc:creator>
  <cp:keywords/>
  <dc:description/>
  <cp:lastModifiedBy>User</cp:lastModifiedBy>
  <cp:revision>2</cp:revision>
  <dcterms:created xsi:type="dcterms:W3CDTF">2024-10-08T11:54:00Z</dcterms:created>
  <dcterms:modified xsi:type="dcterms:W3CDTF">2024-10-08T11:54:00Z</dcterms:modified>
</cp:coreProperties>
</file>