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B8505" w14:textId="77777777" w:rsidR="00E27741" w:rsidRDefault="00E27741" w:rsidP="00E27741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ВОРОНЕЖСКОЙ ОБЛАСТИ</w:t>
      </w:r>
    </w:p>
    <w:p w14:paraId="59BAEF4D" w14:textId="77777777" w:rsidR="00E27741" w:rsidRDefault="00E27741" w:rsidP="00E2774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«ВОРОНЕЖСКИЙ БАЗОВЫЙ МЕДИЦИНСКИЙ КОЛЛЕДЖ»</w:t>
      </w:r>
    </w:p>
    <w:p w14:paraId="737B38AF" w14:textId="77777777" w:rsidR="00E27741" w:rsidRDefault="00E27741" w:rsidP="00E27741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593A7800" w14:textId="77777777" w:rsidR="00E27741" w:rsidRDefault="00E27741" w:rsidP="00E27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14:paraId="331A7D87" w14:textId="77777777" w:rsidR="00E27741" w:rsidRDefault="00E27741" w:rsidP="00E27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4E829B" w14:textId="77777777" w:rsidR="00E27741" w:rsidRDefault="00E27741" w:rsidP="00E27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4491470"/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bookmarkEnd w:id="0"/>
    <w:p w14:paraId="50F530A0" w14:textId="77777777" w:rsidR="00E27741" w:rsidRDefault="00E27741" w:rsidP="00E27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</w:t>
      </w:r>
    </w:p>
    <w:p w14:paraId="69574C6E" w14:textId="77777777" w:rsidR="00E27741" w:rsidRDefault="00E27741" w:rsidP="00E27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551BFDCA" w14:textId="77777777" w:rsidR="00E27741" w:rsidRDefault="00E27741" w:rsidP="00E27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E40274" w14:textId="77777777" w:rsidR="00E27741" w:rsidRDefault="00E27741" w:rsidP="00E27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14:paraId="1F3EEE57" w14:textId="77777777" w:rsidR="00E27741" w:rsidRDefault="00E27741" w:rsidP="00E27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4A3D0C" w14:textId="47DE46D1" w:rsidR="00E27741" w:rsidRDefault="00E27741" w:rsidP="00E2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</w:rPr>
        <w:t>КОНТРОЛЬНО-ОЦЕНОЧНЫЕ СРЕДСТВА</w:t>
      </w:r>
    </w:p>
    <w:p w14:paraId="354F9558" w14:textId="77777777" w:rsidR="00E27741" w:rsidRDefault="00E27741" w:rsidP="00E2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</w:p>
    <w:p w14:paraId="4041C60B" w14:textId="77777777" w:rsidR="0007625D" w:rsidRDefault="00E27741" w:rsidP="00E2774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27741">
        <w:rPr>
          <w:rFonts w:ascii="Times New Roman" w:eastAsia="Times New Roman" w:hAnsi="Times New Roman" w:cs="Times New Roman"/>
          <w:iCs/>
          <w:sz w:val="32"/>
          <w:szCs w:val="32"/>
        </w:rPr>
        <w:t xml:space="preserve"> ПРОИЗВОДСТВЕННАЯ ПРАКТИКА</w:t>
      </w:r>
    </w:p>
    <w:p w14:paraId="5714CD19" w14:textId="3B622C14" w:rsidR="00E27741" w:rsidRDefault="00E27741" w:rsidP="00E2774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27741">
        <w:rPr>
          <w:rFonts w:ascii="Times New Roman" w:eastAsia="Times New Roman" w:hAnsi="Times New Roman" w:cs="Times New Roman"/>
          <w:iCs/>
          <w:sz w:val="32"/>
          <w:szCs w:val="32"/>
        </w:rPr>
        <w:t xml:space="preserve"> </w:t>
      </w:r>
    </w:p>
    <w:p w14:paraId="0530C780" w14:textId="3657787A" w:rsidR="0007625D" w:rsidRPr="0007625D" w:rsidRDefault="0007625D" w:rsidP="0007625D">
      <w:pPr>
        <w:jc w:val="center"/>
        <w:rPr>
          <w:rFonts w:ascii="Times New Roman" w:eastAsia="Calibri" w:hAnsi="Times New Roman"/>
          <w:sz w:val="32"/>
          <w:szCs w:val="32"/>
        </w:rPr>
      </w:pPr>
      <w:bookmarkStart w:id="1" w:name="_Hlk104402527"/>
      <w:r w:rsidRPr="0007625D">
        <w:rPr>
          <w:rFonts w:ascii="Times New Roman" w:eastAsia="Calibri" w:hAnsi="Times New Roman"/>
          <w:sz w:val="28"/>
          <w:szCs w:val="28"/>
        </w:rPr>
        <w:t xml:space="preserve">ПМ.01. ОПТОВАЯ И РОЗНИЧНАЯ ТОРГОВЛЯ ЛЕКАРСТВЕННЫМИ СРЕДСТВАМИ И ОТПУСК ЛЕКАРСТВЕННЫХ ПРЕПАРАТОВ ДЛЯ МЕДИЦИНСКОГО И ВЕТЕРИНАРНОГО ПРИМЕНЕНИЯ </w:t>
      </w:r>
      <w:bookmarkEnd w:id="1"/>
    </w:p>
    <w:p w14:paraId="3292E29F" w14:textId="77777777" w:rsidR="00E27741" w:rsidRPr="00E27741" w:rsidRDefault="00E27741" w:rsidP="00E2774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</w:p>
    <w:p w14:paraId="540D2CD2" w14:textId="77777777" w:rsidR="00E27741" w:rsidRPr="00E56BBA" w:rsidRDefault="00E27741" w:rsidP="00E277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40"/>
          <w:szCs w:val="40"/>
          <w:u w:val="single"/>
        </w:rPr>
      </w:pPr>
      <w:r w:rsidRPr="00E56BBA">
        <w:rPr>
          <w:rFonts w:ascii="Times New Roman" w:eastAsia="Times New Roman" w:hAnsi="Times New Roman" w:cs="Times New Roman"/>
          <w:bCs/>
          <w:sz w:val="40"/>
          <w:szCs w:val="40"/>
        </w:rPr>
        <w:t xml:space="preserve">МДК.01.01. </w:t>
      </w:r>
      <w:r w:rsidRPr="00E56BBA">
        <w:rPr>
          <w:rFonts w:ascii="Times New Roman" w:eastAsia="Times New Roman" w:hAnsi="Times New Roman" w:cs="Times New Roman"/>
          <w:bCs/>
          <w:sz w:val="40"/>
          <w:szCs w:val="40"/>
          <w:u w:val="single"/>
        </w:rPr>
        <w:t>«</w:t>
      </w:r>
      <w:bookmarkStart w:id="2" w:name="_Hlk105100184"/>
      <w:r w:rsidRPr="00E56BBA">
        <w:rPr>
          <w:rFonts w:ascii="Times New Roman" w:eastAsia="Times New Roman" w:hAnsi="Times New Roman" w:cs="Times New Roman"/>
          <w:bCs/>
          <w:sz w:val="40"/>
          <w:szCs w:val="40"/>
          <w:u w:val="single"/>
        </w:rPr>
        <w:t>Организация деятельности аптеки и ее структурных подразделений»</w:t>
      </w:r>
    </w:p>
    <w:bookmarkEnd w:id="2"/>
    <w:p w14:paraId="187D4DFB" w14:textId="77777777" w:rsidR="00E27741" w:rsidRPr="00E56BBA" w:rsidRDefault="00E27741" w:rsidP="00E277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E56BBA">
        <w:rPr>
          <w:rFonts w:ascii="Times New Roman" w:eastAsia="Times New Roman" w:hAnsi="Times New Roman" w:cs="Times New Roman"/>
          <w:bCs/>
          <w:sz w:val="40"/>
          <w:szCs w:val="40"/>
        </w:rPr>
        <w:t xml:space="preserve"> название</w:t>
      </w:r>
    </w:p>
    <w:p w14:paraId="1A2559EC" w14:textId="77777777" w:rsidR="00E27741" w:rsidRPr="00E56BBA" w:rsidRDefault="00E27741" w:rsidP="00E277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 w:rsidRPr="00E56BBA">
        <w:rPr>
          <w:rFonts w:ascii="Times New Roman" w:eastAsia="Times New Roman" w:hAnsi="Times New Roman" w:cs="Times New Roman"/>
          <w:sz w:val="40"/>
          <w:szCs w:val="40"/>
        </w:rPr>
        <w:t>Специальность</w:t>
      </w:r>
      <w:r w:rsidRPr="00E56BBA">
        <w:rPr>
          <w:rFonts w:ascii="Times New Roman" w:eastAsia="Times New Roman" w:hAnsi="Times New Roman" w:cs="Times New Roman"/>
          <w:sz w:val="40"/>
          <w:szCs w:val="40"/>
          <w:u w:val="single"/>
        </w:rPr>
        <w:t xml:space="preserve"> 33.02.01. «Фармация»</w:t>
      </w:r>
    </w:p>
    <w:p w14:paraId="25F76E01" w14:textId="77777777" w:rsidR="00E27741" w:rsidRPr="00E56BBA" w:rsidRDefault="00E27741" w:rsidP="00E277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6B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название</w:t>
      </w:r>
    </w:p>
    <w:p w14:paraId="2043E9D7" w14:textId="77777777" w:rsidR="00E27741" w:rsidRDefault="00E27741" w:rsidP="00E27741"/>
    <w:p w14:paraId="686EAFE6" w14:textId="77777777" w:rsidR="00E27741" w:rsidRDefault="00E27741" w:rsidP="00E27741"/>
    <w:p w14:paraId="795EFFBD" w14:textId="77777777" w:rsidR="00E27741" w:rsidRDefault="00E27741" w:rsidP="00E27741"/>
    <w:p w14:paraId="4C85F929" w14:textId="77777777" w:rsidR="00E27741" w:rsidRDefault="00E27741" w:rsidP="00E27741"/>
    <w:p w14:paraId="4AB46B57" w14:textId="77777777" w:rsidR="00E27741" w:rsidRDefault="00E27741" w:rsidP="00E27741"/>
    <w:p w14:paraId="0686D375" w14:textId="77777777" w:rsidR="00E27741" w:rsidRDefault="00E27741" w:rsidP="00E27741"/>
    <w:p w14:paraId="7D6AE3BA" w14:textId="77777777" w:rsidR="00E27741" w:rsidRDefault="00E27741" w:rsidP="00E27741"/>
    <w:p w14:paraId="08AF4791" w14:textId="77777777" w:rsidR="00E27741" w:rsidRDefault="00E27741" w:rsidP="00E27741"/>
    <w:p w14:paraId="28C8E4DE" w14:textId="77777777" w:rsidR="00E27741" w:rsidRDefault="00E27741" w:rsidP="00E27741"/>
    <w:p w14:paraId="3FAB4643" w14:textId="1CD3D3CA" w:rsidR="00E27741" w:rsidRDefault="004C2A38" w:rsidP="00E2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ВОРОНЕЖ, 2024</w:t>
      </w:r>
    </w:p>
    <w:p w14:paraId="28B344FE" w14:textId="77777777" w:rsidR="00E27741" w:rsidRDefault="00E27741" w:rsidP="00E27741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06A9726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РАССМОТРЕНА И </w:t>
      </w:r>
      <w:proofErr w:type="gramStart"/>
      <w:r>
        <w:rPr>
          <w:rFonts w:ascii="Times New Roman" w:hAnsi="Times New Roman"/>
          <w:sz w:val="24"/>
          <w:szCs w:val="24"/>
        </w:rPr>
        <w:t xml:space="preserve">ОДОБРЕНА: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Составлена в соответствии с </w:t>
      </w:r>
    </w:p>
    <w:p w14:paraId="14353C3D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Цикловой методической комиссией                      требованиями ФГОС СПО по</w:t>
      </w:r>
    </w:p>
    <w:p w14:paraId="5954A2D0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специальности 33.02.01 «ФАРМАЦИЯ»,</w:t>
      </w:r>
    </w:p>
    <w:p w14:paraId="1EF6E2D0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утв. приказом Министерства просвещения</w:t>
      </w:r>
    </w:p>
    <w:p w14:paraId="00680E3F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РФ от 13.07.2021 г. № 449</w:t>
      </w:r>
    </w:p>
    <w:p w14:paraId="32F741B5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___ </w:t>
      </w:r>
      <w:r>
        <w:rPr>
          <w:rFonts w:ascii="Times New Roman" w:hAnsi="Times New Roman"/>
          <w:sz w:val="24"/>
          <w:szCs w:val="24"/>
        </w:rPr>
        <w:tab/>
      </w:r>
    </w:p>
    <w:p w14:paraId="52A086C9" w14:textId="67F2DAD8" w:rsidR="00E27741" w:rsidRDefault="004C2A38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 _____________2024</w:t>
      </w:r>
      <w:r w:rsidR="00E27741">
        <w:rPr>
          <w:rFonts w:ascii="Times New Roman" w:hAnsi="Times New Roman"/>
          <w:sz w:val="24"/>
          <w:szCs w:val="24"/>
        </w:rPr>
        <w:t xml:space="preserve">___г.                       Зам. директора по учебной работе </w:t>
      </w:r>
    </w:p>
    <w:p w14:paraId="735FA090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69FA275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ЦМК                                                   ________________</w:t>
      </w:r>
    </w:p>
    <w:p w14:paraId="25283CF2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/</w:t>
      </w:r>
      <w:proofErr w:type="spellStart"/>
      <w:r>
        <w:rPr>
          <w:rFonts w:ascii="Times New Roman" w:hAnsi="Times New Roman"/>
          <w:sz w:val="24"/>
          <w:szCs w:val="24"/>
        </w:rPr>
        <w:t>Солодилова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В.В./</w:t>
      </w:r>
      <w:r>
        <w:rPr>
          <w:rFonts w:ascii="Times New Roman" w:hAnsi="Times New Roman"/>
          <w:sz w:val="24"/>
          <w:szCs w:val="24"/>
        </w:rPr>
        <w:tab/>
      </w:r>
    </w:p>
    <w:p w14:paraId="13B6CC9C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СЕЛИВАНОВСКАЯ Е.Л.</w:t>
      </w:r>
    </w:p>
    <w:p w14:paraId="66D43517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605AAF0" w14:textId="33EA1209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4C2A38">
        <w:rPr>
          <w:rFonts w:ascii="Times New Roman" w:hAnsi="Times New Roman"/>
          <w:sz w:val="24"/>
          <w:szCs w:val="24"/>
        </w:rPr>
        <w:t xml:space="preserve">           «____» _________ 2024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 xml:space="preserve"> ___г.</w:t>
      </w:r>
    </w:p>
    <w:p w14:paraId="527BB57E" w14:textId="144107E9" w:rsidR="00E27741" w:rsidRDefault="00E27741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14:paraId="1DD92A65" w14:textId="2F3C39BD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47FC15B" w14:textId="242994A8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38A747" w14:textId="1A763C1E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4ECFEE6" w14:textId="52FB99A4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9420B7C" w14:textId="15BF64E6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B1720B3" w14:textId="40FA994C" w:rsidR="0007625D" w:rsidRPr="0007625D" w:rsidRDefault="0007625D" w:rsidP="00076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25D">
        <w:rPr>
          <w:rFonts w:ascii="Times New Roman" w:eastAsia="Times New Roman" w:hAnsi="Times New Roman" w:cs="Times New Roman"/>
          <w:sz w:val="24"/>
          <w:szCs w:val="24"/>
        </w:rPr>
        <w:t>Автор: преподаватель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625D">
        <w:rPr>
          <w:rFonts w:ascii="Times New Roman" w:eastAsia="Times New Roman" w:hAnsi="Times New Roman" w:cs="Times New Roman"/>
          <w:sz w:val="24"/>
          <w:szCs w:val="24"/>
        </w:rPr>
        <w:t>Позднякова Т.И., БПОУ ВО «ВБМК»</w:t>
      </w:r>
    </w:p>
    <w:p w14:paraId="414E65BE" w14:textId="77777777" w:rsidR="0007625D" w:rsidRPr="0007625D" w:rsidRDefault="0007625D" w:rsidP="00076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20775" w14:textId="77777777" w:rsidR="0007625D" w:rsidRPr="0007625D" w:rsidRDefault="0007625D" w:rsidP="00076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8E7EA7" w14:textId="77777777" w:rsidR="0007625D" w:rsidRDefault="0007625D" w:rsidP="00E2774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EE89CC" w14:textId="77777777" w:rsidR="00E27741" w:rsidRDefault="00E27741" w:rsidP="00E277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14:paraId="50294DF2" w14:textId="77777777" w:rsidR="00E27741" w:rsidRDefault="00E27741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BA01A0C" w14:textId="303991E9" w:rsidR="00E27741" w:rsidRDefault="00E27741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B9F59BC" w14:textId="1B423CB8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72013E4" w14:textId="04A802C0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C7E28F6" w14:textId="4EF63B76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753EC64" w14:textId="49A09FF4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2253580" w14:textId="58822B84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4CC53C1" w14:textId="7DB5BCB2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014F199" w14:textId="7E855B03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D017986" w14:textId="1C9FF834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001934B" w14:textId="177C8B20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FF20D2A" w14:textId="23EFC320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01D6550" w14:textId="42C47ADD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6AA5119" w14:textId="4EF5D345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7B6D7D5" w14:textId="4C82D115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19BF023" w14:textId="665862ED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7D813BC" w14:textId="6779F3E1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C8DDDBF" w14:textId="7980CE83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D7F6788" w14:textId="7BB3B4A1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82577BB" w14:textId="106F0280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DBF9982" w14:textId="0A70BBC3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3E8A22A" w14:textId="77777777" w:rsidR="00D85B0E" w:rsidRDefault="00D85B0E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8143619" w14:textId="4FDD78F3" w:rsidR="00E27741" w:rsidRDefault="00E27741" w:rsidP="00E2774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0A2353C" w14:textId="77777777" w:rsidR="00845D21" w:rsidRDefault="00845D21" w:rsidP="00E27741">
      <w:pPr>
        <w:jc w:val="both"/>
        <w:rPr>
          <w:rStyle w:val="fontstyle01"/>
        </w:rPr>
      </w:pPr>
      <w:r>
        <w:rPr>
          <w:rStyle w:val="fontstyle01"/>
        </w:rPr>
        <w:lastRenderedPageBreak/>
        <w:t>Перечень вопросов для дифференцированного зачета</w:t>
      </w:r>
    </w:p>
    <w:p w14:paraId="5B951D91" w14:textId="6CB5A7A6" w:rsidR="00E27741" w:rsidRPr="00E92167" w:rsidRDefault="00845D2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color w:val="000000"/>
        </w:rPr>
        <w:br/>
      </w:r>
      <w:r w:rsidR="00E27741" w:rsidRPr="00E92167">
        <w:rPr>
          <w:rFonts w:ascii="Times New Roman" w:hAnsi="Times New Roman" w:cs="Times New Roman"/>
          <w:sz w:val="28"/>
          <w:szCs w:val="28"/>
        </w:rPr>
        <w:t xml:space="preserve">1. Указать, какие журналы в соответствии с требованиями надлежащей аптечной практики ведутся в аптечной </w:t>
      </w:r>
      <w:r w:rsidRPr="00E92167">
        <w:rPr>
          <w:rFonts w:ascii="Times New Roman" w:hAnsi="Times New Roman" w:cs="Times New Roman"/>
          <w:sz w:val="28"/>
          <w:szCs w:val="28"/>
        </w:rPr>
        <w:t>организации по</w:t>
      </w:r>
      <w:r w:rsidR="00E27741" w:rsidRPr="00E92167">
        <w:rPr>
          <w:rFonts w:ascii="Times New Roman" w:hAnsi="Times New Roman" w:cs="Times New Roman"/>
          <w:sz w:val="28"/>
          <w:szCs w:val="28"/>
        </w:rPr>
        <w:t xml:space="preserve"> </w:t>
      </w:r>
      <w:r w:rsidRPr="00E92167">
        <w:rPr>
          <w:rFonts w:ascii="Times New Roman" w:hAnsi="Times New Roman" w:cs="Times New Roman"/>
          <w:sz w:val="28"/>
          <w:szCs w:val="28"/>
        </w:rPr>
        <w:t>соблюдению охраны</w:t>
      </w:r>
      <w:r w:rsidR="00E27741" w:rsidRPr="00E92167">
        <w:rPr>
          <w:rFonts w:ascii="Times New Roman" w:hAnsi="Times New Roman" w:cs="Times New Roman"/>
          <w:sz w:val="28"/>
          <w:szCs w:val="28"/>
        </w:rPr>
        <w:t xml:space="preserve"> труда и техники безопасности. Каков порядок прохождения инструктажей?</w:t>
      </w:r>
      <w:r w:rsidR="00E27741">
        <w:rPr>
          <w:rFonts w:ascii="Times New Roman" w:hAnsi="Times New Roman" w:cs="Times New Roman"/>
          <w:sz w:val="28"/>
          <w:szCs w:val="28"/>
        </w:rPr>
        <w:t xml:space="preserve"> Виды инструктажей и кратность их прохождения.</w:t>
      </w:r>
    </w:p>
    <w:p w14:paraId="029C36D8" w14:textId="03220E45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2. Указать комплекс мероприятий по соблюдению санитарных норм и требований в аптечных организациях, вступивших в </w:t>
      </w:r>
      <w:r w:rsidR="00845D21" w:rsidRPr="00E92167">
        <w:rPr>
          <w:rFonts w:ascii="Times New Roman" w:hAnsi="Times New Roman" w:cs="Times New Roman"/>
          <w:sz w:val="28"/>
          <w:szCs w:val="28"/>
        </w:rPr>
        <w:t>силу в</w:t>
      </w:r>
      <w:r w:rsidRPr="00E92167">
        <w:rPr>
          <w:rFonts w:ascii="Times New Roman" w:hAnsi="Times New Roman" w:cs="Times New Roman"/>
          <w:sz w:val="28"/>
          <w:szCs w:val="28"/>
        </w:rPr>
        <w:t xml:space="preserve">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дезинфицирующих средств?</w:t>
      </w:r>
    </w:p>
    <w:p w14:paraId="3DF0B6EA" w14:textId="456605DC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3. Указать комплекс мероприятий по соблюдению санитарных норм и требований в аптечных организациях, вступивших в </w:t>
      </w:r>
      <w:r w:rsidR="00845D21" w:rsidRPr="00E92167">
        <w:rPr>
          <w:rFonts w:ascii="Times New Roman" w:hAnsi="Times New Roman" w:cs="Times New Roman"/>
          <w:sz w:val="28"/>
          <w:szCs w:val="28"/>
        </w:rPr>
        <w:t>силу в</w:t>
      </w:r>
      <w:r w:rsidRPr="00E92167">
        <w:rPr>
          <w:rFonts w:ascii="Times New Roman" w:hAnsi="Times New Roman" w:cs="Times New Roman"/>
          <w:sz w:val="28"/>
          <w:szCs w:val="28"/>
        </w:rPr>
        <w:t xml:space="preserve"> 2021 году. В каких помещениях может отсутствовать естественное освещение? Требования к вентиляции в </w:t>
      </w:r>
      <w:r w:rsidR="00845D21" w:rsidRPr="00E92167">
        <w:rPr>
          <w:rFonts w:ascii="Times New Roman" w:hAnsi="Times New Roman" w:cs="Times New Roman"/>
          <w:sz w:val="28"/>
          <w:szCs w:val="28"/>
        </w:rPr>
        <w:t>помещениях, где</w:t>
      </w:r>
      <w:r w:rsidRPr="00E92167">
        <w:rPr>
          <w:rFonts w:ascii="Times New Roman" w:hAnsi="Times New Roman" w:cs="Times New Roman"/>
          <w:sz w:val="28"/>
          <w:szCs w:val="28"/>
        </w:rPr>
        <w:t xml:space="preserve"> имеются постоянные рабочие места.</w:t>
      </w:r>
    </w:p>
    <w:p w14:paraId="56A5FC8F" w14:textId="4EE563F0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4. Указать комплекс мероприятий по соблюдению санитарных норм и требований в аптечных организациях, вступивших в </w:t>
      </w:r>
      <w:r w:rsidR="00845D21" w:rsidRPr="00E92167">
        <w:rPr>
          <w:rFonts w:ascii="Times New Roman" w:hAnsi="Times New Roman" w:cs="Times New Roman"/>
          <w:sz w:val="28"/>
          <w:szCs w:val="28"/>
        </w:rPr>
        <w:t>силу в</w:t>
      </w:r>
      <w:r w:rsidRPr="00E92167">
        <w:rPr>
          <w:rFonts w:ascii="Times New Roman" w:hAnsi="Times New Roman" w:cs="Times New Roman"/>
          <w:sz w:val="28"/>
          <w:szCs w:val="28"/>
        </w:rPr>
        <w:t xml:space="preserve">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Должны ли быть выделены зоны для приема пищи и хранения личных вещей сотрудников?</w:t>
      </w:r>
    </w:p>
    <w:p w14:paraId="38D6EAB8" w14:textId="77777777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14:paraId="27F7567C" w14:textId="509DA578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6. Осуществить фармацевтическое консультирование покупателя (пациента) по безрецептурному лекарственному препарату (на выбор экзаменатора). Какой приказ регламентирует фармацевтическое консультирование?</w:t>
      </w:r>
    </w:p>
    <w:p w14:paraId="56BD8B04" w14:textId="00524859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7. Перечислить нормативно-правовые акты по соблюдению предметно-количественного учета (ПКУ) в аптечных организациях. Каков порядок ведения Журнала регистрации </w:t>
      </w:r>
      <w:r w:rsidR="00845D21" w:rsidRPr="00E92167">
        <w:rPr>
          <w:rFonts w:ascii="Times New Roman" w:hAnsi="Times New Roman" w:cs="Times New Roman"/>
          <w:sz w:val="28"/>
          <w:szCs w:val="28"/>
        </w:rPr>
        <w:t>операций, связанных</w:t>
      </w:r>
      <w:r w:rsidRPr="00E92167">
        <w:rPr>
          <w:rFonts w:ascii="Times New Roman" w:hAnsi="Times New Roman" w:cs="Times New Roman"/>
          <w:sz w:val="28"/>
          <w:szCs w:val="28"/>
        </w:rPr>
        <w:t xml:space="preserve"> с оборотом наркотических средств и психотропных веществ?</w:t>
      </w:r>
    </w:p>
    <w:p w14:paraId="408B0C98" w14:textId="77777777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14:paraId="316EEB87" w14:textId="77777777" w:rsidR="00E27741" w:rsidRPr="0012058A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9. 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</w:t>
      </w:r>
      <w:r w:rsidRPr="0012058A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Pr="0012058A">
        <w:rPr>
          <w:rFonts w:ascii="Times New Roman" w:hAnsi="Times New Roman" w:cs="Times New Roman"/>
          <w:b/>
          <w:bCs/>
          <w:sz w:val="28"/>
          <w:szCs w:val="28"/>
        </w:rPr>
        <w:t>N 107-1/у-НП?</w:t>
      </w:r>
    </w:p>
    <w:p w14:paraId="074E5863" w14:textId="2C212186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E92167">
        <w:rPr>
          <w:rFonts w:ascii="Times New Roman" w:hAnsi="Times New Roman" w:cs="Times New Roman"/>
          <w:sz w:val="28"/>
          <w:szCs w:val="28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12058A">
        <w:rPr>
          <w:rFonts w:ascii="Times New Roman" w:hAnsi="Times New Roman" w:cs="Times New Roman"/>
          <w:b/>
          <w:bCs/>
          <w:sz w:val="28"/>
          <w:szCs w:val="28"/>
        </w:rPr>
        <w:t>N 107-1/у?</w:t>
      </w:r>
    </w:p>
    <w:p w14:paraId="63A1863C" w14:textId="77777777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</w:t>
      </w:r>
      <w:r w:rsidRPr="00E92167">
        <w:rPr>
          <w:rFonts w:ascii="Times New Roman" w:hAnsi="Times New Roman" w:cs="Times New Roman"/>
          <w:sz w:val="28"/>
          <w:szCs w:val="28"/>
        </w:rPr>
        <w:lastRenderedPageBreak/>
        <w:t xml:space="preserve">бланков. Для каких ЛП предназначен рецептурный бланк формы </w:t>
      </w:r>
      <w:r w:rsidRPr="00E92167">
        <w:rPr>
          <w:rFonts w:ascii="Times New Roman" w:hAnsi="Times New Roman" w:cs="Times New Roman"/>
          <w:b/>
          <w:bCs/>
          <w:sz w:val="28"/>
          <w:szCs w:val="28"/>
        </w:rPr>
        <w:t>148-1/у-04(л)</w:t>
      </w:r>
      <w:r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14:paraId="46A79572" w14:textId="0449CDC7" w:rsidR="00E27741" w:rsidRPr="00E40E5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E40E51">
        <w:rPr>
          <w:rFonts w:ascii="Times New Roman" w:hAnsi="Times New Roman" w:cs="Times New Roman"/>
          <w:b/>
          <w:bCs/>
          <w:sz w:val="28"/>
          <w:szCs w:val="28"/>
        </w:rPr>
        <w:t>148-1/у-88</w:t>
      </w:r>
      <w:r w:rsidRPr="00E40E51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261D149A" w14:textId="67ED9B0C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Перечислить оборудование в АО для размещения и хранения ЛП и других ТАА. Указать журналы для регистрации и снятия учетных записей с оборудования. </w:t>
      </w:r>
    </w:p>
    <w:p w14:paraId="44AC17C9" w14:textId="77777777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E9216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92167">
        <w:rPr>
          <w:rFonts w:ascii="Times New Roman" w:hAnsi="Times New Roman" w:cs="Times New Roman"/>
          <w:sz w:val="28"/>
          <w:szCs w:val="28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14:paraId="19194A92" w14:textId="77777777" w:rsidR="00E27741" w:rsidRPr="00E92167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92167">
        <w:rPr>
          <w:rFonts w:ascii="Times New Roman" w:hAnsi="Times New Roman" w:cs="Times New Roman"/>
          <w:sz w:val="28"/>
          <w:szCs w:val="28"/>
        </w:rPr>
        <w:t>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</w:t>
      </w:r>
      <w:r>
        <w:rPr>
          <w:rFonts w:ascii="Times New Roman" w:hAnsi="Times New Roman" w:cs="Times New Roman"/>
          <w:sz w:val="28"/>
          <w:szCs w:val="28"/>
        </w:rPr>
        <w:t xml:space="preserve"> Указать нормативные акты, предъявляющие требования к ведению этих документов.</w:t>
      </w:r>
    </w:p>
    <w:p w14:paraId="7A4E80A0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92167">
        <w:rPr>
          <w:rFonts w:ascii="Times New Roman" w:hAnsi="Times New Roman" w:cs="Times New Roman"/>
          <w:sz w:val="28"/>
          <w:szCs w:val="28"/>
        </w:rPr>
        <w:t>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14:paraId="30A9862B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Указать порядок ценообразования на ЛП, которые готовятся в аптечной организации. Что входит в стоимость?</w:t>
      </w:r>
    </w:p>
    <w:p w14:paraId="728CE5D3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перечня ЖНВЛП?  </w:t>
      </w:r>
    </w:p>
    <w:p w14:paraId="2259D76D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 Какие сопроводительные документы должны поступать в АО (аптечную организацию) вместе с товаром?  Перечислить. </w:t>
      </w:r>
    </w:p>
    <w:p w14:paraId="6BAA292B" w14:textId="2ADEBCBB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Провести анализ первичной и вторичной упаковки лекарственного препарата (ЛП), выданного экзаменатором.  Какой ФЗ утверждает эти требования при проведении качественной экспертизы при приемке товара? </w:t>
      </w:r>
    </w:p>
    <w:p w14:paraId="79FA35C7" w14:textId="181DCAA5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Провести анализ первичной и вторичной упаковки лекарственного препарата (ЛП), выданного экзаменатором.  </w:t>
      </w:r>
      <w:r w:rsidRPr="003F6008">
        <w:rPr>
          <w:rFonts w:ascii="Times New Roman" w:hAnsi="Times New Roman" w:cs="Times New Roman"/>
          <w:sz w:val="28"/>
          <w:szCs w:val="28"/>
        </w:rPr>
        <w:t xml:space="preserve">Какие предупредительные надписи должны быть: на </w:t>
      </w:r>
      <w:r w:rsidRPr="003F6008">
        <w:rPr>
          <w:rFonts w:ascii="Times New Roman" w:hAnsi="Times New Roman" w:cs="Times New Roman"/>
          <w:bCs/>
          <w:sz w:val="28"/>
          <w:szCs w:val="28"/>
        </w:rPr>
        <w:t xml:space="preserve">ЛП, полученных из крови, плазмы крови, органов и тканей человека; на гомеопатических  ЛП;  на лекарственных  растительных препаратах; на  ЛП для клинических испытаний? </w:t>
      </w:r>
    </w:p>
    <w:p w14:paraId="0EEE0783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22. Как поступить фармацевтическому специалисту, если рецептурный бланк от врача оформлен неправильно? В какой журнал при этом заносятся учетные записи? Какой приказ утверждает эти требования по отпуску ЛП?</w:t>
      </w:r>
    </w:p>
    <w:p w14:paraId="5CA2D593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14:paraId="6DE84FF3" w14:textId="7777777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14:paraId="04501E88" w14:textId="224B5E46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25. Как поступить фармацевтическому специалисту, если покупатель требует вернуть качественный товар обратно в аптеку? Какие нормативные акты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определяют действия фармацевтического специалиста в 2021 году по обмену и возврату товара?</w:t>
      </w:r>
    </w:p>
    <w:p w14:paraId="10B0079F" w14:textId="013AF8EB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26. Определить, пошагово, условия хранения ЛП (на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14:paraId="4C212BCA" w14:textId="2C9DBC74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27. Определить, пошагово, условия хранения ТАА (товары аптечного ассортимента) (на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14:paraId="2F99B3BC" w14:textId="2451CEA3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28. Указать, какими способами в аптечной организации производится контроль учета срока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14:paraId="3690F47C" w14:textId="64338D97" w:rsidR="00E27741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Каков порядок учета денежных средств в аптечной организации? Перечислить журналы (книги, документы) для учета. Указать порядок их заполнения.</w:t>
      </w:r>
    </w:p>
    <w:p w14:paraId="720013EF" w14:textId="3DCD2060" w:rsidR="00E27741" w:rsidRPr="00D85B0E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B0E">
        <w:rPr>
          <w:rFonts w:ascii="Times New Roman" w:hAnsi="Times New Roman" w:cs="Times New Roman"/>
          <w:sz w:val="28"/>
          <w:szCs w:val="28"/>
        </w:rPr>
        <w:t>30. Осуществить фармацевтическое консультирование покупателя (пациента) по безрецептурному лекарственному препарату (на выбор экзаменатора).  Какой приказ регламентирует фармацевтическое консультирование?</w:t>
      </w:r>
    </w:p>
    <w:p w14:paraId="740BC292" w14:textId="77777777" w:rsidR="00E27741" w:rsidRPr="00752F10" w:rsidRDefault="00E27741" w:rsidP="00D85B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3454E0" w14:textId="77777777" w:rsidR="00E27741" w:rsidRPr="00752F10" w:rsidRDefault="00E27741" w:rsidP="00E27741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14:paraId="1F297363" w14:textId="77777777" w:rsidR="00182157" w:rsidRDefault="00182157"/>
    <w:sectPr w:rsidR="00182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58"/>
    <w:rsid w:val="0007625D"/>
    <w:rsid w:val="00182157"/>
    <w:rsid w:val="0019226B"/>
    <w:rsid w:val="001D0D1A"/>
    <w:rsid w:val="003C6958"/>
    <w:rsid w:val="004C2A38"/>
    <w:rsid w:val="00845D21"/>
    <w:rsid w:val="00D85B0E"/>
    <w:rsid w:val="00E27741"/>
    <w:rsid w:val="00E5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17E3"/>
  <w15:chartTrackingRefBased/>
  <w15:docId w15:val="{52BE7C4D-FADF-44F0-932E-AE5CC46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7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845D2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1263</Words>
  <Characters>7202</Characters>
  <Application>Microsoft Office Word</Application>
  <DocSecurity>0</DocSecurity>
  <Lines>60</Lines>
  <Paragraphs>16</Paragraphs>
  <ScaleCrop>false</ScaleCrop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2022-06-03T09:33:00Z</dcterms:created>
  <dcterms:modified xsi:type="dcterms:W3CDTF">2023-12-11T07:53:00Z</dcterms:modified>
</cp:coreProperties>
</file>