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73E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Воронежской области</w:t>
      </w:r>
    </w:p>
    <w:p w:rsidR="00C3273E" w:rsidRPr="003E6FF8" w:rsidRDefault="00C3273E" w:rsidP="00C3273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C3273E" w:rsidRPr="003E6FF8" w:rsidRDefault="00C3273E" w:rsidP="00C3273E">
      <w:pPr>
        <w:jc w:val="center"/>
        <w:rPr>
          <w:sz w:val="32"/>
          <w:szCs w:val="32"/>
        </w:rPr>
      </w:pPr>
    </w:p>
    <w:p w:rsidR="00C3273E" w:rsidRDefault="00C3273E" w:rsidP="00C3273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C3273E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</w:t>
            </w:r>
            <w:r w:rsidRPr="003E6FF8">
              <w:rPr>
                <w:sz w:val="28"/>
                <w:szCs w:val="28"/>
              </w:rPr>
              <w:t xml:space="preserve"> комиссией</w:t>
            </w:r>
            <w:r>
              <w:rPr>
                <w:sz w:val="28"/>
                <w:szCs w:val="28"/>
              </w:rPr>
              <w:t xml:space="preserve"> общегуманитарных и социально-экономических наук</w:t>
            </w:r>
          </w:p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C3273E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</w:t>
            </w:r>
          </w:p>
          <w:p w:rsidR="00C3273E" w:rsidRPr="006E015C" w:rsidRDefault="00C3273E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6E015C" w:rsidRDefault="00C3273E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C3273E" w:rsidRPr="003E6FF8" w:rsidRDefault="00C3273E" w:rsidP="00CF6240">
            <w:pPr>
              <w:rPr>
                <w:i/>
                <w:sz w:val="28"/>
                <w:szCs w:val="28"/>
              </w:rPr>
            </w:pPr>
          </w:p>
        </w:tc>
      </w:tr>
      <w:tr w:rsidR="00C3273E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C3273E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 _» __               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C3273E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C3273E" w:rsidRPr="003E6FF8" w:rsidRDefault="00C3273E" w:rsidP="00CF6240">
            <w:pPr>
              <w:rPr>
                <w:sz w:val="28"/>
                <w:szCs w:val="28"/>
              </w:rPr>
            </w:pPr>
          </w:p>
        </w:tc>
      </w:tr>
    </w:tbl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/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учебной дисциплины </w:t>
      </w:r>
    </w:p>
    <w:p w:rsidR="00C3273E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«ИСТОРИИ религий»</w:t>
      </w:r>
    </w:p>
    <w:p w:rsidR="00C3273E" w:rsidRPr="005519C6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C3273E" w:rsidRPr="005E7AC5" w:rsidRDefault="00C3273E" w:rsidP="00C32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33.02.01</w:t>
      </w:r>
      <w:proofErr w:type="gramEnd"/>
      <w:r>
        <w:rPr>
          <w:caps/>
          <w:sz w:val="32"/>
          <w:szCs w:val="32"/>
        </w:rPr>
        <w:t xml:space="preserve"> «Фармация»</w:t>
      </w:r>
    </w:p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Pr="005E7AC5" w:rsidRDefault="00C3273E" w:rsidP="00C3273E"/>
    <w:p w:rsidR="00C3273E" w:rsidRDefault="00475F49" w:rsidP="00C3273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Default="00C3273E" w:rsidP="00C3273E">
      <w:pPr>
        <w:jc w:val="center"/>
        <w:rPr>
          <w:sz w:val="28"/>
          <w:szCs w:val="28"/>
        </w:rPr>
      </w:pPr>
    </w:p>
    <w:p w:rsidR="00C3273E" w:rsidRPr="00846623" w:rsidRDefault="00C3273E" w:rsidP="00C3273E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Контрольные вопросы по предмету «</w:t>
      </w:r>
      <w:r>
        <w:rPr>
          <w:b/>
          <w:sz w:val="40"/>
          <w:szCs w:val="40"/>
        </w:rPr>
        <w:t>История</w:t>
      </w:r>
      <w:r w:rsidRPr="00846623">
        <w:rPr>
          <w:b/>
          <w:sz w:val="40"/>
          <w:szCs w:val="40"/>
        </w:rPr>
        <w:t xml:space="preserve"> религи</w:t>
      </w:r>
      <w:r>
        <w:rPr>
          <w:b/>
          <w:sz w:val="40"/>
          <w:szCs w:val="40"/>
        </w:rPr>
        <w:t>й</w:t>
      </w:r>
      <w:r w:rsidRPr="00846623">
        <w:rPr>
          <w:b/>
          <w:sz w:val="40"/>
          <w:szCs w:val="40"/>
        </w:rPr>
        <w:t>»</w:t>
      </w:r>
    </w:p>
    <w:p w:rsidR="00C3273E" w:rsidRPr="00846623" w:rsidRDefault="00C3273E" w:rsidP="00C3273E">
      <w:pPr>
        <w:rPr>
          <w:b/>
          <w:sz w:val="40"/>
          <w:szCs w:val="40"/>
        </w:rPr>
      </w:pP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Канонизация Ветхого Завета. Переводы Ветхого Завета: </w:t>
      </w:r>
      <w:proofErr w:type="spellStart"/>
      <w:r w:rsidRPr="00AA4E70">
        <w:rPr>
          <w:sz w:val="28"/>
          <w:szCs w:val="28"/>
        </w:rPr>
        <w:t>Септуагинта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Грехопадение</w:t>
      </w:r>
      <w:r>
        <w:rPr>
          <w:sz w:val="28"/>
          <w:szCs w:val="28"/>
        </w:rPr>
        <w:t>.</w:t>
      </w:r>
      <w:r w:rsidRPr="00AA4E70">
        <w:rPr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C3273E" w:rsidRDefault="00C3273E" w:rsidP="00C3273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C3273E" w:rsidRPr="00AA4E70" w:rsidRDefault="00C3273E" w:rsidP="00C3273E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16.Евангелие</w:t>
      </w:r>
      <w:r w:rsidRPr="00AA4E70">
        <w:rPr>
          <w:sz w:val="28"/>
          <w:szCs w:val="28"/>
        </w:rPr>
        <w:t xml:space="preserve"> и кумранские рукописи. Синоптические Евангелия.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C3273E" w:rsidRPr="00F71BD8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C3273E" w:rsidRDefault="00C3273E" w:rsidP="00C3273E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C3273E" w:rsidRDefault="00C3273E" w:rsidP="00C3273E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  <w:r w:rsidRPr="00AA4E70">
        <w:rPr>
          <w:sz w:val="28"/>
          <w:szCs w:val="28"/>
        </w:rPr>
        <w:t xml:space="preserve"> </w:t>
      </w:r>
    </w:p>
    <w:p w:rsidR="00C3273E" w:rsidRDefault="00C3273E" w:rsidP="00C3273E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C3273E" w:rsidRPr="00B70CE3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C3273E" w:rsidRPr="00373CEA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Протестантские течения XIX-н. XX вв. Маргинальные протестанты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>. Основные направления буддизма (</w:t>
      </w:r>
      <w:proofErr w:type="spellStart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C3273E" w:rsidRDefault="00C3273E" w:rsidP="00C3273E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35.П</w:t>
      </w:r>
      <w:r w:rsidRPr="00FE0BDF">
        <w:rPr>
          <w:color w:val="000000"/>
          <w:sz w:val="28"/>
          <w:szCs w:val="28"/>
        </w:rPr>
        <w:t>озитивные и негативные примеры взаимодействия религии и медицины в истории человечества.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C3273E" w:rsidRPr="00FE0BDF" w:rsidRDefault="00C3273E" w:rsidP="00C3273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C3273E" w:rsidRPr="00FE0BDF" w:rsidRDefault="00C3273E" w:rsidP="00C3273E">
      <w:pPr>
        <w:rPr>
          <w:sz w:val="28"/>
          <w:szCs w:val="28"/>
        </w:rPr>
      </w:pP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C3273E" w:rsidRDefault="00C3273E" w:rsidP="00C3273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C3273E" w:rsidRPr="00AA4E70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C3273E" w:rsidRDefault="00C3273E" w:rsidP="00C3273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C3273E" w:rsidRPr="00AA4E70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C3273E" w:rsidRDefault="00C3273E" w:rsidP="00C3273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C3273E" w:rsidRPr="00846623" w:rsidRDefault="00C3273E" w:rsidP="00C3273E">
      <w:pPr>
        <w:jc w:val="center"/>
        <w:rPr>
          <w:b/>
          <w:sz w:val="40"/>
          <w:szCs w:val="40"/>
        </w:rPr>
      </w:pPr>
    </w:p>
    <w:p w:rsidR="00C3273E" w:rsidRDefault="00C3273E" w:rsidP="00C3273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C3273E" w:rsidRDefault="00C3273E" w:rsidP="00C3273E">
      <w:pPr>
        <w:rPr>
          <w:sz w:val="28"/>
          <w:szCs w:val="28"/>
        </w:rPr>
      </w:pPr>
    </w:p>
    <w:p w:rsidR="000F285A" w:rsidRDefault="00475F49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73E"/>
    <w:rsid w:val="00475F49"/>
    <w:rsid w:val="00C3273E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FE40"/>
  <w15:chartTrackingRefBased/>
  <w15:docId w15:val="{20CFC58E-A230-413F-9E49-552D731B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2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73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2021-12-16T09:04:00Z</dcterms:created>
  <dcterms:modified xsi:type="dcterms:W3CDTF">2022-09-30T10:16:00Z</dcterms:modified>
</cp:coreProperties>
</file>