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A1CEA" w:rsidRPr="000A1CEA" w:rsidRDefault="000A1CEA" w:rsidP="00BD4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A1CEA" w:rsidRDefault="000A1CEA" w:rsidP="000A1CEA">
      <w:pPr>
        <w:rPr>
          <w:b/>
          <w:bCs/>
          <w:kern w:val="2"/>
        </w:rPr>
      </w:pPr>
    </w:p>
    <w:p w:rsidR="000A1CEA" w:rsidRDefault="000A1CEA" w:rsidP="000A1CEA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A1CEA" w:rsidRDefault="000A1CEA" w:rsidP="000A1CEA">
      <w:pPr>
        <w:spacing w:line="240" w:lineRule="auto"/>
        <w:rPr>
          <w:kern w:val="2"/>
        </w:rPr>
      </w:pP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proofErr w:type="gramStart"/>
      <w:r>
        <w:rPr>
          <w:sz w:val="20"/>
          <w:szCs w:val="20"/>
        </w:rPr>
        <w:t>« Утверждаю</w:t>
      </w:r>
      <w:proofErr w:type="gramEnd"/>
      <w:r>
        <w:rPr>
          <w:sz w:val="20"/>
          <w:szCs w:val="20"/>
        </w:rPr>
        <w:t>»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Зам.директора</w:t>
      </w:r>
      <w:proofErr w:type="spellEnd"/>
      <w:r>
        <w:rPr>
          <w:sz w:val="20"/>
          <w:szCs w:val="20"/>
        </w:rPr>
        <w:t xml:space="preserve"> по учебной работе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</w:t>
      </w:r>
      <w:r w:rsidR="00505BD9">
        <w:rPr>
          <w:sz w:val="20"/>
          <w:szCs w:val="20"/>
        </w:rPr>
        <w:t>___________2022</w:t>
      </w:r>
      <w:r>
        <w:rPr>
          <w:sz w:val="20"/>
          <w:szCs w:val="20"/>
        </w:rPr>
        <w:t>г.</w:t>
      </w:r>
    </w:p>
    <w:p w:rsidR="000A1CEA" w:rsidRDefault="000A1CEA" w:rsidP="000A1CEA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A1CEA" w:rsidRDefault="000A1CEA" w:rsidP="000A1CEA">
      <w:pPr>
        <w:rPr>
          <w:b/>
          <w:bCs/>
        </w:rPr>
      </w:pPr>
    </w:p>
    <w:p w:rsidR="000A1CEA" w:rsidRDefault="000A1CEA" w:rsidP="000A1CEA">
      <w:pPr>
        <w:rPr>
          <w:b/>
          <w:bCs/>
        </w:rPr>
      </w:pPr>
    </w:p>
    <w:p w:rsidR="000A1CEA" w:rsidRPr="000A1CEA" w:rsidRDefault="00BD41FB" w:rsidP="000A1CEA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оценочные</w:t>
      </w:r>
      <w:r w:rsidR="000A1CEA"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A1CEA" w:rsidRDefault="000A1CEA" w:rsidP="000A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Дисциплина ОП.09. </w:t>
      </w:r>
      <w:r w:rsidRPr="000A1CEA">
        <w:rPr>
          <w:rFonts w:ascii="Times New Roman" w:hAnsi="Times New Roman" w:cs="Times New Roman"/>
          <w:bCs/>
          <w:sz w:val="28"/>
          <w:szCs w:val="28"/>
        </w:rPr>
        <w:t>«Органическая химия»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A1CEA" w:rsidRDefault="000A1CEA" w:rsidP="000A1CEA">
      <w:pPr>
        <w:jc w:val="center"/>
        <w:rPr>
          <w:b/>
          <w:sz w:val="28"/>
          <w:szCs w:val="28"/>
          <w:lang w:eastAsia="ar-SA"/>
        </w:rPr>
      </w:pPr>
    </w:p>
    <w:p w:rsidR="000A1CEA" w:rsidRDefault="000A1CEA" w:rsidP="000A1CEA">
      <w:pPr>
        <w:rPr>
          <w:sz w:val="28"/>
          <w:szCs w:val="28"/>
          <w:lang w:eastAsia="ar-SA"/>
        </w:rPr>
      </w:pP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 w:rsidRPr="000A1CEA"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>Фармация»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505BD9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505BD9">
        <w:rPr>
          <w:rFonts w:ascii="Times New Roman" w:hAnsi="Times New Roman" w:cs="Times New Roman"/>
          <w:sz w:val="24"/>
          <w:szCs w:val="24"/>
          <w:lang w:eastAsia="ar-SA"/>
        </w:rPr>
        <w:t>_  2022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</w:t>
      </w:r>
      <w:proofErr w:type="spellStart"/>
      <w:r w:rsidR="00505BD9">
        <w:rPr>
          <w:rFonts w:ascii="Times New Roman" w:hAnsi="Times New Roman" w:cs="Times New Roman"/>
          <w:sz w:val="24"/>
          <w:szCs w:val="24"/>
          <w:lang w:eastAsia="ar-SA"/>
        </w:rPr>
        <w:t>Солодилова</w:t>
      </w:r>
      <w:proofErr w:type="spellEnd"/>
      <w:r w:rsidR="00505BD9">
        <w:rPr>
          <w:rFonts w:ascii="Times New Roman" w:hAnsi="Times New Roman" w:cs="Times New Roman"/>
          <w:sz w:val="24"/>
          <w:szCs w:val="24"/>
          <w:lang w:eastAsia="ar-SA"/>
        </w:rPr>
        <w:t xml:space="preserve"> В.В.</w:t>
      </w:r>
      <w:bookmarkStart w:id="0" w:name="_GoBack"/>
      <w:bookmarkEnd w:id="0"/>
      <w:r w:rsidRPr="000A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0A1CEA" w:rsidRDefault="000A1CEA" w:rsidP="000A1CEA"/>
    <w:p w:rsidR="000A1CEA" w:rsidRDefault="000A1CEA" w:rsidP="000A1CEA"/>
    <w:p w:rsidR="000A1CEA" w:rsidRDefault="000A1CEA" w:rsidP="000A1CEA"/>
    <w:p w:rsidR="000A1CEA" w:rsidRDefault="000A1CEA" w:rsidP="000A1CEA"/>
    <w:p w:rsidR="000A1CEA" w:rsidRDefault="00505BD9" w:rsidP="000A1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2022</w:t>
      </w:r>
      <w:r w:rsidR="000A1CEA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22F1D" w:rsidRPr="00922F1D" w:rsidRDefault="00922F1D" w:rsidP="00922F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экзамену по дисциплине: </w:t>
      </w:r>
    </w:p>
    <w:p w:rsidR="00922F1D" w:rsidRPr="00922F1D" w:rsidRDefault="00922F1D" w:rsidP="00A0034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t>«Органическая химия»</w:t>
      </w:r>
    </w:p>
    <w:p w:rsidR="00B72B8E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Введение предмет и задачи органической химии.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 xml:space="preserve">Теория строения органических соединений веществ А.М. Бутлерова. Определение взаимного влияния атомов в органических соединениях на основе индуктивного и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мезомерного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 эффектов.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Классификация органических соединений по углеродному скелету. Понятие о функциональных группах. Основные классы органических соединений.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Типы химических реакций.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. Гомологический ряд. Номенклатура. Изомерия. Понятие о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конформерах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>. Строение молекулы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Нахождение в природе. Физические и химические свойства. Механизм реакций. Применение в медицине.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Изомерия. Строение молекулы этилена, образование δ- и π- связей.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Правило А. Зайцева. Физические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: реакции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 присоединения (гидрирование,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, гидратации, галогенирования). Правило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В.Марковникова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Реакции окисления непредельных углеводородов ряда </w:t>
      </w:r>
      <w:proofErr w:type="spellStart"/>
      <w:proofErr w:type="gramStart"/>
      <w:r w:rsidRPr="001F7792">
        <w:rPr>
          <w:rFonts w:ascii="Times New Roman" w:hAnsi="Times New Roman" w:cs="Times New Roman"/>
          <w:sz w:val="24"/>
          <w:szCs w:val="24"/>
        </w:rPr>
        <w:t>этилена.Качественные</w:t>
      </w:r>
      <w:proofErr w:type="spellEnd"/>
      <w:proofErr w:type="gramEnd"/>
      <w:r w:rsidRPr="001F7792">
        <w:rPr>
          <w:rFonts w:ascii="Times New Roman" w:hAnsi="Times New Roman" w:cs="Times New Roman"/>
          <w:sz w:val="24"/>
          <w:szCs w:val="24"/>
        </w:rPr>
        <w:t xml:space="preserve"> реакции на двойную связь.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изомерия. Строение молекулы ацетилена, образование тройной связи.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Физические и 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Реакция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Реакции замещения.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классификация. Физические и химические свойства. Натуральный и синтетический каучук.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Алициклические углеводороды. Классификация. Строение малых и обычных циклов. Получение. Физические и химические свойства.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Арены. Строение молекулы бензола. Правило Хюккеля.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Способы получения бензола и его гомологов. Реакции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алкилирования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Фриделю-Крафтса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0FE0">
        <w:rPr>
          <w:rFonts w:ascii="Times New Roman" w:hAnsi="Times New Roman" w:cs="Times New Roman"/>
          <w:sz w:val="24"/>
          <w:szCs w:val="24"/>
        </w:rPr>
        <w:t xml:space="preserve">Реакции 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proofErr w:type="gramEnd"/>
      <w:r w:rsidRPr="00C20FE0">
        <w:rPr>
          <w:rFonts w:ascii="Times New Roman" w:hAnsi="Times New Roman" w:cs="Times New Roman"/>
          <w:sz w:val="24"/>
          <w:szCs w:val="24"/>
        </w:rPr>
        <w:t xml:space="preserve"> замещения как основной тип реакций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Электронодонорные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и электроноакцепторные заместители и их направляющее действие в реакциях. Механизм реакций.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Галогенопроизводные углеводородов. Номенклатура. Изомерия. Способы получения. Хлороформ, йодоформ. Применение в медицине.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Физические и химические свойства галогенопроизводных углеводородов. Реакции элиминирования, нуклеофильного замещения.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 Кислотно-основные свойства органических соединений. Современные представления   о кислотах и основаниях. Теория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Бренстеда-Лоури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Спирты. Номенклатура. Гомологический ряд. Изомерия. Классификация. Физические свойства спиртов. 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Способы получения одноатомных и двухатомных спиртов.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 Химические свойства спиртов. Качественные реакции на многоатомные спирты.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Сравнительная характеристика одноатомных и двухатомных спиртов. Этанол и глицерин.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Простые эфиры. Номенклатура. Получение. Свойства (реакции расщепления). </w:t>
      </w:r>
      <w:proofErr w:type="spellStart"/>
      <w:r w:rsidRPr="00A0034F"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 w:rsidRPr="00A0034F">
        <w:rPr>
          <w:rFonts w:ascii="Times New Roman" w:hAnsi="Times New Roman" w:cs="Times New Roman"/>
          <w:sz w:val="24"/>
          <w:szCs w:val="24"/>
        </w:rPr>
        <w:t xml:space="preserve"> эфир.</w:t>
      </w:r>
    </w:p>
    <w:p w:rsidR="00922F1D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Фенолы. Номенклатура. Способы получения и химические свойства одноатомных фенолов в сопоставлении со спиртами</w:t>
      </w:r>
    </w:p>
    <w:p w:rsidR="0000432E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lastRenderedPageBreak/>
        <w:t>Качественные реакции на фенолы. Резорцин. Пирокатехин. Применение в медицине.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Номенклатура.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оксогруппы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Способы получения альдегидов и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альдегидов. Качественные реакции. Формальдегид.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Общая характеристика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Монокарбоновые кислоты. Строение карбоксильной группы. Номенклатура. Гомологический ряд.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Кислотные свойства карбоновых кислот.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Функциональные производные карбоновых кислот. Реакции замещения.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Муравьиная кислота, и её особенности. Получение, применение.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Бензойная кислота. Её физические и химические свойства. Качественная реакция на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бензоат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-ион</w:t>
      </w:r>
      <w:r w:rsid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Двухосновные карбоновые кислоты. Номенклатура. Способы получения. </w:t>
      </w:r>
    </w:p>
    <w:p w:rsidR="0000432E" w:rsidRDefault="00922F1D" w:rsidP="0000432E">
      <w:pPr>
        <w:pStyle w:val="ab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Общие химические свойства</w:t>
      </w:r>
      <w:r w:rsidR="0000432E">
        <w:rPr>
          <w:rFonts w:ascii="Times New Roman" w:hAnsi="Times New Roman" w:cs="Times New Roman"/>
          <w:sz w:val="24"/>
          <w:szCs w:val="24"/>
        </w:rPr>
        <w:t xml:space="preserve"> кислот</w:t>
      </w:r>
      <w:r w:rsidR="0000432E" w:rsidRPr="000043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432E" w:rsidRP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Отдельные представители двухосновных карбоновых кислот: щавелевая кислота,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малоновая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янтарная. Особенности свойств.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Сложные эфиры.  Номенклатура. Реакции этерификации.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Кислотный и щелочной гидролиз сложных эфиров.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Получение и химические свойства жиров.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Гетерофункциональные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соединения. Стереоизомеры. Оптическая изомерия.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Номенклатура,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gramStart"/>
      <w:r w:rsidRPr="0000432E">
        <w:rPr>
          <w:rFonts w:ascii="Times New Roman" w:hAnsi="Times New Roman" w:cs="Times New Roman"/>
          <w:sz w:val="24"/>
          <w:szCs w:val="24"/>
        </w:rPr>
        <w:t>бифункциональных  соединений</w:t>
      </w:r>
      <w:proofErr w:type="gram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Специфические свойства α, β, γ-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при нагревании.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Фенолокислоты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Химические свойства. Салициловая кислота. 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Отдельные представители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молочная кислота, винная кислота. Реактив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Фелинга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лимонная кислота. Особенности свойств.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Амины. Классификация. Номенклатура. Химические свойства аминов.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 ароматического ряда. Анилин. Особенности свойств. Качественная реакция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диазотирования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ароматических аминов. 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азосочетания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Аминокислоты. Классификация. Получение. Амфотерные свойства.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Специфические свойства α, β, γ – аминокислот при нагревании.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Углеводы. Классификация. Строение моносахаридов. Получение.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моносахаридов. Глюкоза. Фруктоза.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Дисахариды. Строение, свойства. Сахароза. Мальтоза. Лактоза.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Полисахариды. Строение. Свойства.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Гетероциклические соединения. Классификация. Ароматический характер. 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пиррольного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и пиридинового атома азота. Кислотно-основные свойства гетероциклических соединений.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Пятичленные гетероциклические соединения с одним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гетероатомом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Основные представители.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Пятичленные гетероциклические соединения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пиразол, имидазол,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тиазол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Шестичленные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Конденсированные системы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гетероциклов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пурин,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ксантин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, мочевая кислота.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Мурексидная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проба.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Изопреноиды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Ментол.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Терпенгидрат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922F1D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Бром</w:t>
      </w:r>
      <w:r w:rsidR="00505A0A"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="00505A0A" w:rsidRPr="0000432E">
        <w:rPr>
          <w:rFonts w:ascii="Times New Roman" w:hAnsi="Times New Roman" w:cs="Times New Roman"/>
          <w:sz w:val="24"/>
          <w:szCs w:val="24"/>
        </w:rPr>
        <w:t>.  Применение в медицине.</w:t>
      </w:r>
    </w:p>
    <w:p w:rsidR="00B72B8E" w:rsidRDefault="00B72B8E"/>
    <w:sectPr w:rsidR="00B72B8E" w:rsidSect="00906B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41D" w:rsidRDefault="003F541D" w:rsidP="00906B67">
      <w:pPr>
        <w:spacing w:after="0" w:line="240" w:lineRule="auto"/>
      </w:pPr>
      <w:r>
        <w:separator/>
      </w:r>
    </w:p>
  </w:endnote>
  <w:endnote w:type="continuationSeparator" w:id="0">
    <w:p w:rsidR="003F541D" w:rsidRDefault="003F541D" w:rsidP="0090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41D" w:rsidRDefault="003F541D" w:rsidP="00906B67">
      <w:pPr>
        <w:spacing w:after="0" w:line="240" w:lineRule="auto"/>
      </w:pPr>
      <w:r>
        <w:separator/>
      </w:r>
    </w:p>
  </w:footnote>
  <w:footnote w:type="continuationSeparator" w:id="0">
    <w:p w:rsidR="003F541D" w:rsidRDefault="003F541D" w:rsidP="0090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8"/>
    <w:multiLevelType w:val="singleLevel"/>
    <w:tmpl w:val="584A9BB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CEA"/>
    <w:rsid w:val="0000432E"/>
    <w:rsid w:val="000A1CEA"/>
    <w:rsid w:val="001932AD"/>
    <w:rsid w:val="001F7792"/>
    <w:rsid w:val="003F541D"/>
    <w:rsid w:val="00505A0A"/>
    <w:rsid w:val="00505BD9"/>
    <w:rsid w:val="007575FC"/>
    <w:rsid w:val="007D4026"/>
    <w:rsid w:val="00906B67"/>
    <w:rsid w:val="00922F1D"/>
    <w:rsid w:val="00A0034F"/>
    <w:rsid w:val="00B72B8E"/>
    <w:rsid w:val="00BD41FB"/>
    <w:rsid w:val="00C20FE0"/>
    <w:rsid w:val="00DD1693"/>
    <w:rsid w:val="00D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8BDD"/>
  <w15:docId w15:val="{778B5842-7903-45F3-AC5B-2712A3EF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B67"/>
  </w:style>
  <w:style w:type="paragraph" w:styleId="2">
    <w:name w:val="heading 2"/>
    <w:basedOn w:val="a"/>
    <w:next w:val="a"/>
    <w:link w:val="20"/>
    <w:qFormat/>
    <w:rsid w:val="000A1CEA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1CEA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A1CE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A1CEA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6">
    <w:name w:val="header"/>
    <w:basedOn w:val="a"/>
    <w:link w:val="a7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Нижний колонтитул Знак"/>
    <w:basedOn w:val="a0"/>
    <w:link w:val="a8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a"/>
    <w:uiPriority w:val="99"/>
    <w:semiHidden/>
    <w:unhideWhenUsed/>
    <w:rsid w:val="000A1CEA"/>
    <w:pPr>
      <w:spacing w:after="120"/>
    </w:pPr>
  </w:style>
  <w:style w:type="character" w:customStyle="1" w:styleId="aa">
    <w:name w:val="Основной текст Знак"/>
    <w:basedOn w:val="a0"/>
    <w:link w:val="a4"/>
    <w:uiPriority w:val="99"/>
    <w:semiHidden/>
    <w:rsid w:val="000A1CEA"/>
  </w:style>
  <w:style w:type="paragraph" w:styleId="ab">
    <w:name w:val="List Paragraph"/>
    <w:basedOn w:val="a"/>
    <w:uiPriority w:val="34"/>
    <w:qFormat/>
    <w:rsid w:val="00B7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2022-01-11T07:27:00Z</dcterms:created>
  <dcterms:modified xsi:type="dcterms:W3CDTF">2022-10-03T09:01:00Z</dcterms:modified>
</cp:coreProperties>
</file>