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186" w:rsidRDefault="004C507A">
      <w:pPr>
        <w:jc w:val="center"/>
        <w:rPr>
          <w:sz w:val="32"/>
        </w:rPr>
      </w:pPr>
      <w:r>
        <w:rPr>
          <w:sz w:val="32"/>
        </w:rPr>
        <w:t xml:space="preserve">Бюджетное </w:t>
      </w:r>
      <w:r w:rsidR="00F67186">
        <w:rPr>
          <w:sz w:val="32"/>
        </w:rPr>
        <w:t xml:space="preserve">профессиональное </w:t>
      </w:r>
      <w:r>
        <w:rPr>
          <w:sz w:val="32"/>
        </w:rPr>
        <w:t xml:space="preserve">образовательное учреждение </w:t>
      </w:r>
    </w:p>
    <w:p w:rsidR="004C507A" w:rsidRPr="0058183F" w:rsidRDefault="004C507A">
      <w:pPr>
        <w:jc w:val="center"/>
        <w:rPr>
          <w:sz w:val="32"/>
        </w:rPr>
      </w:pPr>
      <w:r>
        <w:rPr>
          <w:sz w:val="32"/>
        </w:rPr>
        <w:t>Воронежской области</w:t>
      </w:r>
    </w:p>
    <w:p w:rsidR="004C507A" w:rsidRPr="0058183F" w:rsidRDefault="004C507A">
      <w:pPr>
        <w:jc w:val="center"/>
        <w:rPr>
          <w:sz w:val="32"/>
        </w:rPr>
      </w:pPr>
    </w:p>
    <w:p w:rsidR="004C507A" w:rsidRDefault="00F67186">
      <w:pPr>
        <w:jc w:val="center"/>
        <w:rPr>
          <w:sz w:val="32"/>
        </w:rPr>
      </w:pPr>
      <w:r>
        <w:rPr>
          <w:sz w:val="32"/>
        </w:rPr>
        <w:t>«</w:t>
      </w:r>
      <w:r w:rsidR="004C507A">
        <w:rPr>
          <w:sz w:val="32"/>
        </w:rPr>
        <w:t>ВОРОНЕЖСКИЙ БАЗОВЫЙ МЕДИЦИНСКИЙ КОЛЛЕДЖ»</w:t>
      </w:r>
    </w:p>
    <w:p w:rsidR="004C507A" w:rsidRDefault="004C507A">
      <w:pPr>
        <w:jc w:val="center"/>
        <w:rPr>
          <w:b/>
          <w:bCs/>
          <w:sz w:val="32"/>
        </w:rPr>
      </w:pPr>
    </w:p>
    <w:p w:rsidR="004C507A" w:rsidRDefault="004C507A">
      <w:pPr>
        <w:jc w:val="center"/>
        <w:rPr>
          <w:b/>
          <w:bCs/>
          <w:sz w:val="32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C507A" w:rsidRDefault="004C507A">
      <w:pPr>
        <w:jc w:val="center"/>
        <w:rPr>
          <w:sz w:val="28"/>
        </w:rPr>
      </w:pPr>
    </w:p>
    <w:p w:rsidR="004C507A" w:rsidRDefault="004C507A">
      <w:pPr>
        <w:jc w:val="center"/>
        <w:rPr>
          <w:b/>
          <w:bCs/>
          <w:sz w:val="40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12146" w:rsidRPr="0088573F" w:rsidRDefault="00412146" w:rsidP="00412146">
      <w:pPr>
        <w:shd w:val="clear" w:color="auto" w:fill="FFFFFF"/>
        <w:spacing w:before="225" w:after="225"/>
        <w:jc w:val="center"/>
        <w:rPr>
          <w:color w:val="000000"/>
          <w:sz w:val="28"/>
          <w:szCs w:val="28"/>
        </w:rPr>
      </w:pPr>
      <w:r w:rsidRPr="0088573F">
        <w:rPr>
          <w:color w:val="000000"/>
          <w:sz w:val="28"/>
          <w:szCs w:val="28"/>
        </w:rPr>
        <w:t>РАБОЧАЯ ПРОГРАММА УЧЕБНОЙ ДИСЦИПЛИНЫ</w:t>
      </w:r>
    </w:p>
    <w:p w:rsidR="00412146" w:rsidRPr="0088573F" w:rsidRDefault="00412146" w:rsidP="00412146">
      <w:pPr>
        <w:shd w:val="clear" w:color="auto" w:fill="FFFFFF"/>
        <w:spacing w:before="225" w:after="225"/>
        <w:jc w:val="center"/>
        <w:rPr>
          <w:color w:val="000000"/>
          <w:sz w:val="28"/>
          <w:szCs w:val="28"/>
        </w:rPr>
      </w:pPr>
      <w:r w:rsidRPr="0088573F">
        <w:rPr>
          <w:color w:val="000000"/>
          <w:sz w:val="28"/>
          <w:szCs w:val="28"/>
        </w:rPr>
        <w:t xml:space="preserve">ОП.10 </w:t>
      </w:r>
      <w:r w:rsidRPr="0088573F">
        <w:rPr>
          <w:b/>
          <w:color w:val="000000"/>
          <w:sz w:val="28"/>
          <w:szCs w:val="28"/>
        </w:rPr>
        <w:t>Аналитическая химия</w:t>
      </w:r>
    </w:p>
    <w:p w:rsidR="00412146" w:rsidRPr="0088573F" w:rsidRDefault="00412146" w:rsidP="00412146">
      <w:pPr>
        <w:shd w:val="clear" w:color="auto" w:fill="FFFFFF"/>
        <w:spacing w:before="225" w:after="225"/>
        <w:jc w:val="center"/>
        <w:rPr>
          <w:color w:val="000000"/>
          <w:sz w:val="26"/>
          <w:szCs w:val="26"/>
        </w:rPr>
      </w:pPr>
      <w:r w:rsidRPr="0088573F">
        <w:rPr>
          <w:color w:val="000000"/>
          <w:sz w:val="26"/>
          <w:szCs w:val="26"/>
        </w:rPr>
        <w:t>ПО СПЕЦИАЛЬНОСТИ СРЕДНЕГО ПРОФЕССИОНАЛЬНОГО ОБРАЗОВАНИЯ</w:t>
      </w:r>
    </w:p>
    <w:p w:rsidR="00412146" w:rsidRPr="0088573F" w:rsidRDefault="00412146" w:rsidP="00412146">
      <w:pPr>
        <w:shd w:val="clear" w:color="auto" w:fill="FFFFFF"/>
        <w:spacing w:before="225" w:after="225"/>
        <w:jc w:val="center"/>
        <w:rPr>
          <w:color w:val="000000"/>
          <w:sz w:val="28"/>
          <w:szCs w:val="28"/>
        </w:rPr>
      </w:pPr>
      <w:r w:rsidRPr="00F67186">
        <w:rPr>
          <w:sz w:val="26"/>
          <w:szCs w:val="26"/>
        </w:rPr>
        <w:t>33.02.01</w:t>
      </w:r>
      <w:r>
        <w:rPr>
          <w:sz w:val="40"/>
        </w:rPr>
        <w:t xml:space="preserve"> </w:t>
      </w:r>
      <w:r w:rsidRPr="0088573F">
        <w:rPr>
          <w:color w:val="000000"/>
          <w:sz w:val="28"/>
          <w:szCs w:val="28"/>
        </w:rPr>
        <w:t>«Фармация»</w:t>
      </w:r>
    </w:p>
    <w:p w:rsidR="00412146" w:rsidRPr="0088573F" w:rsidRDefault="00412146" w:rsidP="00412146">
      <w:pPr>
        <w:shd w:val="clear" w:color="auto" w:fill="FFFFFF"/>
        <w:spacing w:before="225" w:after="225"/>
        <w:jc w:val="center"/>
        <w:rPr>
          <w:color w:val="000000"/>
          <w:sz w:val="28"/>
          <w:szCs w:val="28"/>
        </w:rPr>
      </w:pPr>
      <w:r w:rsidRPr="0088573F">
        <w:rPr>
          <w:color w:val="000000"/>
          <w:sz w:val="28"/>
          <w:szCs w:val="28"/>
        </w:rPr>
        <w:t>БАЗОВЫЙ УРОВЕНЬ ПОДГОТОВКИ</w:t>
      </w:r>
    </w:p>
    <w:p w:rsidR="004C507A" w:rsidRDefault="004C507A">
      <w:pPr>
        <w:jc w:val="center"/>
        <w:rPr>
          <w:sz w:val="32"/>
        </w:rPr>
      </w:pPr>
    </w:p>
    <w:p w:rsidR="004C507A" w:rsidRDefault="004C507A">
      <w:pPr>
        <w:jc w:val="center"/>
        <w:rPr>
          <w:sz w:val="40"/>
        </w:rPr>
      </w:pPr>
    </w:p>
    <w:p w:rsidR="004C507A" w:rsidRDefault="004C507A">
      <w:pPr>
        <w:jc w:val="center"/>
        <w:rPr>
          <w:sz w:val="40"/>
        </w:rPr>
      </w:pPr>
    </w:p>
    <w:p w:rsidR="004C507A" w:rsidRDefault="004C507A">
      <w:pPr>
        <w:jc w:val="center"/>
        <w:rPr>
          <w:sz w:val="40"/>
        </w:rPr>
      </w:pPr>
    </w:p>
    <w:p w:rsidR="004C507A" w:rsidRDefault="004C507A">
      <w:pPr>
        <w:jc w:val="center"/>
        <w:rPr>
          <w:sz w:val="40"/>
        </w:rPr>
      </w:pPr>
    </w:p>
    <w:p w:rsidR="004C507A" w:rsidRDefault="004C507A">
      <w:pPr>
        <w:jc w:val="center"/>
        <w:rPr>
          <w:b/>
          <w:bCs/>
          <w:sz w:val="44"/>
        </w:rPr>
      </w:pPr>
    </w:p>
    <w:p w:rsidR="004C507A" w:rsidRDefault="004C507A">
      <w:pPr>
        <w:ind w:left="3960"/>
        <w:jc w:val="center"/>
        <w:rPr>
          <w:b/>
          <w:bCs/>
          <w:sz w:val="44"/>
        </w:rPr>
      </w:pPr>
    </w:p>
    <w:p w:rsidR="004C507A" w:rsidRDefault="004C507A">
      <w:pPr>
        <w:pStyle w:val="5"/>
        <w:ind w:left="3960"/>
      </w:pPr>
      <w:r>
        <w:t xml:space="preserve"> </w:t>
      </w:r>
    </w:p>
    <w:p w:rsidR="004C507A" w:rsidRDefault="004C507A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4C507A" w:rsidRDefault="004C507A">
      <w:pPr>
        <w:rPr>
          <w:sz w:val="48"/>
        </w:rPr>
      </w:pPr>
    </w:p>
    <w:p w:rsidR="004C507A" w:rsidRDefault="004C507A">
      <w:pPr>
        <w:jc w:val="center"/>
        <w:rPr>
          <w:b/>
          <w:bCs/>
          <w:sz w:val="32"/>
        </w:rPr>
      </w:pPr>
    </w:p>
    <w:p w:rsidR="007E37FB" w:rsidRDefault="004C507A">
      <w:pPr>
        <w:pStyle w:val="6"/>
      </w:pPr>
      <w:r>
        <w:t xml:space="preserve">ВОРОНЕЖ </w:t>
      </w:r>
    </w:p>
    <w:p w:rsidR="004C507A" w:rsidRDefault="007E37FB">
      <w:pPr>
        <w:pStyle w:val="6"/>
      </w:pPr>
      <w:r w:rsidRPr="00101088">
        <w:t>20</w:t>
      </w:r>
      <w:r w:rsidR="00E33435">
        <w:t>22</w:t>
      </w:r>
      <w:r w:rsidR="00F67186">
        <w:t xml:space="preserve"> </w:t>
      </w:r>
    </w:p>
    <w:p w:rsidR="004C507A" w:rsidRDefault="004C507A">
      <w:pPr>
        <w:jc w:val="center"/>
        <w:rPr>
          <w:b/>
          <w:bCs/>
          <w:sz w:val="32"/>
        </w:rPr>
      </w:pPr>
    </w:p>
    <w:p w:rsidR="0058183F" w:rsidRDefault="004C507A" w:rsidP="009E037F">
      <w:pPr>
        <w:pStyle w:val="1"/>
      </w:pPr>
      <w:r>
        <w:lastRenderedPageBreak/>
        <w:t xml:space="preserve">           </w:t>
      </w:r>
    </w:p>
    <w:p w:rsidR="0058183F" w:rsidRDefault="0058183F" w:rsidP="009E037F">
      <w:pPr>
        <w:pStyle w:val="1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84"/>
        <w:gridCol w:w="5185"/>
      </w:tblGrid>
      <w:tr w:rsidR="00F67186" w:rsidRPr="00BC0125" w:rsidTr="00E0507A">
        <w:tc>
          <w:tcPr>
            <w:tcW w:w="5184" w:type="dxa"/>
          </w:tcPr>
          <w:p w:rsidR="00F67186" w:rsidRPr="00BC0125" w:rsidRDefault="00F67186" w:rsidP="00BC0125">
            <w:pPr>
              <w:jc w:val="center"/>
              <w:rPr>
                <w:sz w:val="28"/>
                <w:szCs w:val="28"/>
              </w:rPr>
            </w:pPr>
            <w:r w:rsidRPr="00BC0125">
              <w:rPr>
                <w:sz w:val="28"/>
                <w:szCs w:val="28"/>
              </w:rPr>
              <w:t>РАССМОТРЕНА И ОДОБРЕНА</w:t>
            </w:r>
          </w:p>
          <w:p w:rsidR="00F67186" w:rsidRPr="00BC0125" w:rsidRDefault="00F67186" w:rsidP="00BC0125">
            <w:pPr>
              <w:jc w:val="center"/>
              <w:rPr>
                <w:sz w:val="28"/>
              </w:rPr>
            </w:pPr>
            <w:r w:rsidRPr="00BC0125">
              <w:rPr>
                <w:sz w:val="28"/>
                <w:szCs w:val="28"/>
              </w:rPr>
              <w:t xml:space="preserve">Цикловой </w:t>
            </w:r>
            <w:r w:rsidRPr="00BC0125">
              <w:rPr>
                <w:sz w:val="28"/>
              </w:rPr>
              <w:t>методической комиссией</w:t>
            </w:r>
          </w:p>
          <w:p w:rsidR="00F67186" w:rsidRPr="00BC0125" w:rsidRDefault="00F67186" w:rsidP="00BC0125">
            <w:pPr>
              <w:jc w:val="center"/>
              <w:rPr>
                <w:sz w:val="28"/>
              </w:rPr>
            </w:pPr>
            <w:r w:rsidRPr="00BC0125">
              <w:rPr>
                <w:sz w:val="28"/>
              </w:rPr>
              <w:t>«Фармация»</w:t>
            </w:r>
          </w:p>
          <w:p w:rsidR="00F67186" w:rsidRPr="00BC0125" w:rsidRDefault="00F67186" w:rsidP="00F67186">
            <w:pPr>
              <w:rPr>
                <w:sz w:val="28"/>
              </w:rPr>
            </w:pPr>
            <w:r w:rsidRPr="00BC0125">
              <w:rPr>
                <w:sz w:val="28"/>
              </w:rPr>
              <w:t>Протокол № ___</w:t>
            </w:r>
          </w:p>
          <w:p w:rsidR="00F67186" w:rsidRPr="00BC0125" w:rsidRDefault="00F67186" w:rsidP="00F67186">
            <w:pPr>
              <w:rPr>
                <w:sz w:val="28"/>
              </w:rPr>
            </w:pPr>
            <w:r w:rsidRPr="00BC0125">
              <w:rPr>
                <w:sz w:val="28"/>
              </w:rPr>
              <w:t>От «____» _______________20</w:t>
            </w:r>
            <w:r w:rsidR="00E33435">
              <w:rPr>
                <w:sz w:val="28"/>
              </w:rPr>
              <w:t>22</w:t>
            </w:r>
            <w:r w:rsidRPr="00BC0125">
              <w:rPr>
                <w:sz w:val="28"/>
              </w:rPr>
              <w:t>г.</w:t>
            </w:r>
          </w:p>
          <w:p w:rsidR="00F67186" w:rsidRPr="00BC0125" w:rsidRDefault="00F67186" w:rsidP="00BC0125">
            <w:pPr>
              <w:tabs>
                <w:tab w:val="left" w:pos="5760"/>
              </w:tabs>
              <w:rPr>
                <w:sz w:val="28"/>
              </w:rPr>
            </w:pPr>
            <w:r w:rsidRPr="00BC0125">
              <w:rPr>
                <w:sz w:val="28"/>
              </w:rPr>
              <w:t>Председатель  ЦМК</w:t>
            </w:r>
          </w:p>
          <w:p w:rsidR="00F67186" w:rsidRPr="00BC0125" w:rsidRDefault="00F67186" w:rsidP="00E33435">
            <w:pPr>
              <w:tabs>
                <w:tab w:val="left" w:pos="5760"/>
              </w:tabs>
              <w:rPr>
                <w:sz w:val="32"/>
                <w:szCs w:val="32"/>
              </w:rPr>
            </w:pPr>
            <w:r w:rsidRPr="00BC0125">
              <w:rPr>
                <w:sz w:val="28"/>
              </w:rPr>
              <w:t>__________________ /</w:t>
            </w:r>
            <w:r w:rsidR="00E33435">
              <w:rPr>
                <w:sz w:val="28"/>
              </w:rPr>
              <w:t>Солодилова В.В</w:t>
            </w:r>
            <w:r w:rsidR="00B4680A">
              <w:rPr>
                <w:sz w:val="28"/>
              </w:rPr>
              <w:t>.</w:t>
            </w:r>
            <w:r w:rsidRPr="00BC0125">
              <w:rPr>
                <w:sz w:val="28"/>
              </w:rPr>
              <w:t>/</w:t>
            </w:r>
          </w:p>
        </w:tc>
        <w:tc>
          <w:tcPr>
            <w:tcW w:w="5185" w:type="dxa"/>
          </w:tcPr>
          <w:p w:rsidR="00F67186" w:rsidRPr="00BC0125" w:rsidRDefault="00F67186" w:rsidP="00BC0125">
            <w:pPr>
              <w:jc w:val="center"/>
              <w:rPr>
                <w:sz w:val="28"/>
                <w:szCs w:val="28"/>
              </w:rPr>
            </w:pPr>
            <w:r w:rsidRPr="00BC0125">
              <w:rPr>
                <w:sz w:val="28"/>
                <w:szCs w:val="28"/>
              </w:rPr>
              <w:t>Составлена в соответствии с требованиями  ФГОС СПО по спец-ти 33.02.01. «Фармация», утв. Приказом Министерства образования и науки от 2.05.2014 г №501</w:t>
            </w:r>
          </w:p>
          <w:p w:rsidR="00F67186" w:rsidRPr="00BC0125" w:rsidRDefault="00F67186" w:rsidP="00F67186">
            <w:pPr>
              <w:rPr>
                <w:sz w:val="28"/>
                <w:szCs w:val="28"/>
              </w:rPr>
            </w:pPr>
          </w:p>
          <w:p w:rsidR="00F67186" w:rsidRPr="00BC0125" w:rsidRDefault="00F67186" w:rsidP="00F67186">
            <w:pPr>
              <w:rPr>
                <w:sz w:val="28"/>
                <w:szCs w:val="28"/>
              </w:rPr>
            </w:pPr>
            <w:r w:rsidRPr="00BC0125">
              <w:rPr>
                <w:sz w:val="28"/>
                <w:szCs w:val="28"/>
              </w:rPr>
              <w:t>Зам.директора по учебной работе</w:t>
            </w:r>
          </w:p>
          <w:p w:rsidR="00F67186" w:rsidRPr="00BC0125" w:rsidRDefault="00F67186" w:rsidP="00BC0125">
            <w:pPr>
              <w:jc w:val="center"/>
              <w:rPr>
                <w:sz w:val="28"/>
                <w:szCs w:val="28"/>
              </w:rPr>
            </w:pPr>
            <w:r w:rsidRPr="00BC0125">
              <w:rPr>
                <w:sz w:val="28"/>
                <w:szCs w:val="28"/>
              </w:rPr>
              <w:t>__________________</w:t>
            </w:r>
          </w:p>
          <w:p w:rsidR="00F67186" w:rsidRPr="00BC0125" w:rsidRDefault="00F67186" w:rsidP="00BC0125">
            <w:pPr>
              <w:jc w:val="center"/>
              <w:rPr>
                <w:sz w:val="28"/>
                <w:szCs w:val="28"/>
              </w:rPr>
            </w:pPr>
            <w:r w:rsidRPr="00BC0125">
              <w:rPr>
                <w:sz w:val="28"/>
                <w:szCs w:val="28"/>
              </w:rPr>
              <w:t>Селивановская Е.Л.</w:t>
            </w:r>
            <w:r w:rsidR="00E33435">
              <w:rPr>
                <w:sz w:val="28"/>
                <w:szCs w:val="28"/>
              </w:rPr>
              <w:t xml:space="preserve"> 2022</w:t>
            </w:r>
            <w:r w:rsidRPr="00BC0125">
              <w:rPr>
                <w:sz w:val="28"/>
                <w:szCs w:val="28"/>
              </w:rPr>
              <w:t xml:space="preserve"> г.</w:t>
            </w:r>
          </w:p>
          <w:p w:rsidR="00F67186" w:rsidRPr="00BC0125" w:rsidRDefault="00F67186" w:rsidP="00BC0125">
            <w:pPr>
              <w:jc w:val="center"/>
              <w:rPr>
                <w:sz w:val="32"/>
                <w:szCs w:val="32"/>
              </w:rPr>
            </w:pPr>
          </w:p>
        </w:tc>
      </w:tr>
    </w:tbl>
    <w:p w:rsidR="00F67186" w:rsidRDefault="004C507A" w:rsidP="0058183F">
      <w:pPr>
        <w:jc w:val="center"/>
        <w:rPr>
          <w:sz w:val="32"/>
          <w:szCs w:val="32"/>
        </w:rPr>
      </w:pPr>
      <w:r w:rsidRPr="0058183F">
        <w:rPr>
          <w:sz w:val="32"/>
          <w:szCs w:val="32"/>
        </w:rPr>
        <w:t xml:space="preserve"> </w:t>
      </w:r>
      <w:bookmarkStart w:id="0" w:name="_Toc398907607"/>
    </w:p>
    <w:p w:rsidR="004C507A" w:rsidRDefault="004C507A">
      <w:pPr>
        <w:rPr>
          <w:sz w:val="28"/>
        </w:rPr>
      </w:pPr>
      <w:bookmarkStart w:id="1" w:name="_GoBack"/>
      <w:bookmarkEnd w:id="0"/>
      <w:bookmarkEnd w:id="1"/>
    </w:p>
    <w:p w:rsidR="00F67186" w:rsidRDefault="00F67186">
      <w:pPr>
        <w:rPr>
          <w:sz w:val="28"/>
        </w:rPr>
      </w:pPr>
    </w:p>
    <w:p w:rsidR="00F67186" w:rsidRDefault="00F67186">
      <w:pPr>
        <w:rPr>
          <w:sz w:val="28"/>
        </w:rPr>
      </w:pPr>
    </w:p>
    <w:p w:rsidR="004C507A" w:rsidRDefault="004C507A">
      <w:pPr>
        <w:rPr>
          <w:sz w:val="28"/>
        </w:rPr>
      </w:pPr>
    </w:p>
    <w:p w:rsidR="004C507A" w:rsidRDefault="00F67186">
      <w:pPr>
        <w:pStyle w:val="a4"/>
        <w:rPr>
          <w:u w:val="none"/>
        </w:rPr>
      </w:pPr>
      <w:r>
        <w:rPr>
          <w:u w:val="none"/>
        </w:rPr>
        <w:t>Автор</w:t>
      </w:r>
      <w:r w:rsidR="004C507A">
        <w:rPr>
          <w:u w:val="none"/>
        </w:rPr>
        <w:t>: Гончарова Е.А.</w:t>
      </w:r>
      <w:r w:rsidR="00412146">
        <w:rPr>
          <w:u w:val="none"/>
        </w:rPr>
        <w:t>, преподаватель высшей квалификационной категории  Воронежского базового медицинского колледжа</w:t>
      </w:r>
      <w:r w:rsidR="009F1226">
        <w:rPr>
          <w:u w:val="none"/>
        </w:rPr>
        <w:t xml:space="preserve">, Сафонова Е.Ф., </w:t>
      </w:r>
      <w:r w:rsidR="00412146">
        <w:rPr>
          <w:u w:val="none"/>
        </w:rPr>
        <w:t xml:space="preserve"> </w:t>
      </w:r>
      <w:r w:rsidR="009F1226">
        <w:rPr>
          <w:u w:val="none"/>
        </w:rPr>
        <w:t xml:space="preserve">преподаватель высшей квалификационной категории  Воронежского базового медицинского колледжа </w:t>
      </w:r>
      <w:r w:rsidR="004C507A">
        <w:rPr>
          <w:u w:val="none"/>
        </w:rPr>
        <w:t>________________________________________________________________________ ________________________________________________________________________</w:t>
      </w:r>
    </w:p>
    <w:p w:rsidR="004C507A" w:rsidRDefault="004C507A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4C507A" w:rsidRDefault="004C507A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4C507A" w:rsidRDefault="004C507A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4C507A" w:rsidRDefault="004C507A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4C507A" w:rsidRDefault="004C507A">
      <w:pPr>
        <w:pStyle w:val="2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4C507A" w:rsidRDefault="004C507A" w:rsidP="00F67186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rPr>
          <w:sz w:val="28"/>
        </w:rPr>
        <w:t xml:space="preserve"> </w:t>
      </w:r>
    </w:p>
    <w:p w:rsidR="004C507A" w:rsidRDefault="004C507A">
      <w:pPr>
        <w:rPr>
          <w:sz w:val="28"/>
        </w:rPr>
      </w:pPr>
    </w:p>
    <w:p w:rsidR="004C507A" w:rsidRDefault="00B4680A" w:rsidP="0058183F">
      <w:pPr>
        <w:jc w:val="center"/>
        <w:rPr>
          <w:b/>
        </w:rPr>
      </w:pPr>
      <w:bookmarkStart w:id="2" w:name="_Toc398907608"/>
      <w:bookmarkStart w:id="3" w:name="_Toc398907657"/>
      <w:r>
        <w:rPr>
          <w:b/>
        </w:rPr>
        <w:br w:type="page"/>
      </w:r>
      <w:r w:rsidR="004C507A" w:rsidRPr="00C51E59">
        <w:rPr>
          <w:b/>
        </w:rPr>
        <w:lastRenderedPageBreak/>
        <w:t>СОДЕРЖАНИЕ</w:t>
      </w:r>
      <w:bookmarkEnd w:id="2"/>
      <w:bookmarkEnd w:id="3"/>
    </w:p>
    <w:p w:rsidR="00C51E59" w:rsidRPr="00C51E59" w:rsidRDefault="00C51E59" w:rsidP="0058183F">
      <w:pPr>
        <w:jc w:val="center"/>
        <w:rPr>
          <w:b/>
        </w:rPr>
      </w:pPr>
    </w:p>
    <w:p w:rsidR="003F3B2D" w:rsidRDefault="0058183F">
      <w:pPr>
        <w:pStyle w:val="10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92828">
        <w:rPr>
          <w:b/>
          <w:bCs/>
        </w:rPr>
        <w:fldChar w:fldCharType="begin"/>
      </w:r>
      <w:r w:rsidRPr="00B92828">
        <w:rPr>
          <w:b/>
          <w:bCs/>
        </w:rPr>
        <w:instrText xml:space="preserve"> TOC \o "1-3" \h \z \u </w:instrText>
      </w:r>
      <w:r w:rsidRPr="00B92828">
        <w:rPr>
          <w:b/>
          <w:bCs/>
        </w:rPr>
        <w:fldChar w:fldCharType="separate"/>
      </w:r>
      <w:hyperlink w:anchor="_Toc53424906" w:history="1">
        <w:r w:rsidR="003F3B2D" w:rsidRPr="00D42B5F">
          <w:rPr>
            <w:rStyle w:val="af0"/>
            <w:noProof/>
          </w:rPr>
          <w:t>1.Паспорт рабочей программы учебной дисциплины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_Toc53424906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4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3A7700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07" w:history="1">
        <w:r w:rsidR="003F3B2D" w:rsidRPr="00D42B5F">
          <w:rPr>
            <w:rStyle w:val="af0"/>
            <w:noProof/>
          </w:rPr>
          <w:t>1.1. Область применения программы: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_Toc53424907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4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3A7700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09" w:history="1">
        <w:r w:rsidR="003F3B2D" w:rsidRPr="00D42B5F">
          <w:rPr>
            <w:rStyle w:val="af0"/>
            <w:noProof/>
          </w:rPr>
          <w:t>1.2. Место дисциплины в структуре основной профессиональной образовательной программы: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_Toc53424909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4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3A7700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11" w:history="1">
        <w:r w:rsidR="003F3B2D" w:rsidRPr="00D42B5F">
          <w:rPr>
            <w:rStyle w:val="af0"/>
            <w:noProof/>
          </w:rPr>
          <w:t>1.3. Цели и задачи дисциплины – требования к результатам освоения дисциплины: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_Toc53424911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4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3A7700">
      <w:pPr>
        <w:pStyle w:val="10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16" w:history="1">
        <w:r w:rsidR="003F3B2D" w:rsidRPr="00D42B5F">
          <w:rPr>
            <w:rStyle w:val="af0"/>
            <w:noProof/>
          </w:rPr>
          <w:t>2. Структура и содержание учебной дисциплины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_Toc53424916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6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3A7700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17" w:history="1">
        <w:r w:rsidR="003F3B2D" w:rsidRPr="00D42B5F">
          <w:rPr>
            <w:rStyle w:val="af0"/>
            <w:noProof/>
          </w:rPr>
          <w:t>2.1. Объем учебной дисциплины и виды учебной работы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_Toc53424917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6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3A7700" w:rsidP="003F3B2D">
      <w:pPr>
        <w:pStyle w:val="10"/>
        <w:tabs>
          <w:tab w:val="right" w:leader="dot" w:pos="10143"/>
        </w:tabs>
        <w:ind w:firstLine="28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18" w:history="1">
        <w:r w:rsidR="003F3B2D" w:rsidRPr="00D42B5F">
          <w:rPr>
            <w:rStyle w:val="af0"/>
            <w:noProof/>
          </w:rPr>
          <w:t>2.2. Тематический план учебной работы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_Toc53424918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7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3A7700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19" w:history="1">
        <w:r w:rsidR="003F3B2D" w:rsidRPr="00D42B5F">
          <w:rPr>
            <w:rStyle w:val="af0"/>
            <w:noProof/>
          </w:rPr>
          <w:t>2.3. Содержание учебной дисциплины «Аналитическая химия»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_Toc53424919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8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3A7700">
      <w:pPr>
        <w:pStyle w:val="10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20" w:history="1">
        <w:r w:rsidR="003F3B2D" w:rsidRPr="00D42B5F">
          <w:rPr>
            <w:rStyle w:val="af0"/>
            <w:noProof/>
          </w:rPr>
          <w:t>3. Условия реализации программы дисциплины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_Toc53424920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15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3A7700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21" w:history="1">
        <w:r w:rsidR="003F3B2D" w:rsidRPr="00D42B5F">
          <w:rPr>
            <w:rStyle w:val="af0"/>
            <w:noProof/>
          </w:rPr>
          <w:t>3.1 Требования к минимальному материально-техническому обеспечению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_Toc53424921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15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3A7700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22" w:history="1">
        <w:r w:rsidR="003F3B2D" w:rsidRPr="00D42B5F">
          <w:rPr>
            <w:rStyle w:val="af0"/>
            <w:noProof/>
          </w:rPr>
          <w:t>3.2 Информационное обеспечение обучения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_Toc53424922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16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3A7700">
      <w:pPr>
        <w:pStyle w:val="10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23" w:history="1">
        <w:r w:rsidR="003F3B2D" w:rsidRPr="00D42B5F">
          <w:rPr>
            <w:rStyle w:val="af0"/>
            <w:noProof/>
          </w:rPr>
          <w:t>4. Контроль и оценка результатов освоения дисциплины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_Toc53424923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17</w:t>
        </w:r>
        <w:r w:rsidR="003F3B2D">
          <w:rPr>
            <w:noProof/>
            <w:webHidden/>
          </w:rPr>
          <w:fldChar w:fldCharType="end"/>
        </w:r>
      </w:hyperlink>
    </w:p>
    <w:p w:rsidR="004C507A" w:rsidRDefault="0058183F">
      <w:pPr>
        <w:jc w:val="center"/>
        <w:outlineLvl w:val="0"/>
        <w:rPr>
          <w:b/>
          <w:bCs/>
          <w:sz w:val="32"/>
          <w:szCs w:val="32"/>
        </w:rPr>
      </w:pPr>
      <w:r w:rsidRPr="00B92828">
        <w:rPr>
          <w:b/>
          <w:bCs/>
        </w:rPr>
        <w:fldChar w:fldCharType="end"/>
      </w: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Pr="0058183F" w:rsidRDefault="004C507A" w:rsidP="009E037F">
      <w:pPr>
        <w:pStyle w:val="1"/>
      </w:pPr>
      <w:r>
        <w:rPr>
          <w:sz w:val="32"/>
        </w:rPr>
        <w:br w:type="page"/>
      </w:r>
      <w:bookmarkStart w:id="4" w:name="_Toc53424906"/>
      <w:r w:rsidRPr="0058183F">
        <w:lastRenderedPageBreak/>
        <w:t>1.</w:t>
      </w:r>
      <w:r w:rsidR="009F1226">
        <w:t xml:space="preserve"> </w:t>
      </w:r>
      <w:r w:rsidRPr="0058183F">
        <w:t>Паспорт рабочей программы учебной дисциплины</w:t>
      </w:r>
      <w:bookmarkEnd w:id="4"/>
    </w:p>
    <w:p w:rsidR="00F05C46" w:rsidRPr="00F55ADB" w:rsidRDefault="004C507A" w:rsidP="009E037F">
      <w:pPr>
        <w:pStyle w:val="2"/>
        <w:ind w:left="708" w:firstLine="0"/>
      </w:pPr>
      <w:r>
        <w:br/>
      </w:r>
      <w:bookmarkStart w:id="5" w:name="_Toc428620704"/>
      <w:bookmarkStart w:id="6" w:name="_Toc53424907"/>
      <w:bookmarkStart w:id="7" w:name="_Toc398907879"/>
      <w:bookmarkStart w:id="8" w:name="_Toc398908023"/>
      <w:r w:rsidR="00F05C46" w:rsidRPr="00F55ADB">
        <w:t>1.1. Область применения программы:</w:t>
      </w:r>
      <w:bookmarkEnd w:id="5"/>
      <w:bookmarkEnd w:id="6"/>
      <w:r w:rsidR="00F05C46" w:rsidRPr="00F55ADB">
        <w:t xml:space="preserve"> </w:t>
      </w:r>
    </w:p>
    <w:p w:rsidR="00F05C46" w:rsidRPr="001C551D" w:rsidRDefault="00F05C46" w:rsidP="00F05C46">
      <w:pPr>
        <w:pStyle w:val="3"/>
        <w:ind w:firstLine="708"/>
        <w:rPr>
          <w:b w:val="0"/>
          <w:bCs w:val="0"/>
          <w:sz w:val="24"/>
          <w:szCs w:val="24"/>
        </w:rPr>
      </w:pPr>
      <w:bookmarkStart w:id="9" w:name="_Toc428619270"/>
      <w:bookmarkStart w:id="10" w:name="_Toc428620705"/>
      <w:bookmarkStart w:id="11" w:name="_Toc53423145"/>
      <w:bookmarkStart w:id="12" w:name="_Toc53424908"/>
      <w:r w:rsidRPr="001C551D">
        <w:rPr>
          <w:b w:val="0"/>
          <w:bCs w:val="0"/>
          <w:sz w:val="24"/>
          <w:szCs w:val="24"/>
        </w:rPr>
        <w:t>Рабочая  программа  учебной  дисциплины</w:t>
      </w:r>
      <w:r w:rsidR="00290425">
        <w:rPr>
          <w:b w:val="0"/>
          <w:bCs w:val="0"/>
          <w:sz w:val="24"/>
          <w:szCs w:val="24"/>
        </w:rPr>
        <w:t xml:space="preserve"> аналитической химии</w:t>
      </w:r>
      <w:r w:rsidRPr="001C551D">
        <w:rPr>
          <w:b w:val="0"/>
          <w:bCs w:val="0"/>
          <w:sz w:val="24"/>
          <w:szCs w:val="24"/>
        </w:rPr>
        <w:t xml:space="preserve">  является  частью  </w:t>
      </w:r>
      <w:r w:rsidR="00290425">
        <w:rPr>
          <w:b w:val="0"/>
          <w:bCs w:val="0"/>
          <w:sz w:val="24"/>
          <w:szCs w:val="24"/>
        </w:rPr>
        <w:t xml:space="preserve">основной профессиональной образовательной программы </w:t>
      </w:r>
      <w:r w:rsidR="00455845">
        <w:rPr>
          <w:b w:val="0"/>
          <w:bCs w:val="0"/>
          <w:sz w:val="24"/>
          <w:szCs w:val="24"/>
        </w:rPr>
        <w:t xml:space="preserve"> ФГОС </w:t>
      </w:r>
      <w:r w:rsidR="00290425">
        <w:rPr>
          <w:b w:val="0"/>
          <w:bCs w:val="0"/>
          <w:sz w:val="24"/>
          <w:szCs w:val="24"/>
        </w:rPr>
        <w:t>по</w:t>
      </w:r>
      <w:r w:rsidRPr="001C551D">
        <w:rPr>
          <w:b w:val="0"/>
          <w:bCs w:val="0"/>
          <w:sz w:val="24"/>
          <w:szCs w:val="24"/>
        </w:rPr>
        <w:t xml:space="preserve"> специальности 33.02.01 Фармация.</w:t>
      </w:r>
      <w:bookmarkEnd w:id="9"/>
      <w:bookmarkEnd w:id="10"/>
      <w:bookmarkEnd w:id="11"/>
      <w:bookmarkEnd w:id="12"/>
      <w:r w:rsidRPr="001C551D">
        <w:rPr>
          <w:b w:val="0"/>
          <w:bCs w:val="0"/>
          <w:sz w:val="24"/>
          <w:szCs w:val="24"/>
        </w:rPr>
        <w:t xml:space="preserve"> </w:t>
      </w:r>
    </w:p>
    <w:p w:rsidR="00F05C46" w:rsidRPr="001C551D" w:rsidRDefault="00F05C46" w:rsidP="00F05C46">
      <w:pPr>
        <w:pStyle w:val="3"/>
        <w:ind w:firstLine="708"/>
        <w:rPr>
          <w:b w:val="0"/>
          <w:bCs w:val="0"/>
          <w:sz w:val="24"/>
          <w:szCs w:val="24"/>
        </w:rPr>
      </w:pPr>
      <w:r w:rsidRPr="001C551D">
        <w:rPr>
          <w:b w:val="0"/>
          <w:bCs w:val="0"/>
          <w:sz w:val="24"/>
          <w:szCs w:val="24"/>
        </w:rPr>
        <w:t xml:space="preserve"> </w:t>
      </w:r>
    </w:p>
    <w:p w:rsidR="00F05C46" w:rsidRPr="00455845" w:rsidRDefault="00F05C46" w:rsidP="00F55ADB">
      <w:pPr>
        <w:pStyle w:val="2"/>
      </w:pPr>
      <w:bookmarkStart w:id="13" w:name="_Toc53424909"/>
      <w:r w:rsidRPr="00455845">
        <w:t>1.2. Место дисциплины в структуре основной профессиональной образовательной программы:</w:t>
      </w:r>
      <w:bookmarkEnd w:id="13"/>
      <w:r w:rsidRPr="00455845">
        <w:t xml:space="preserve">  </w:t>
      </w:r>
    </w:p>
    <w:p w:rsidR="00F05C46" w:rsidRPr="001C551D" w:rsidRDefault="00F05C46" w:rsidP="00F05C46">
      <w:pPr>
        <w:pStyle w:val="3"/>
        <w:ind w:firstLine="708"/>
        <w:rPr>
          <w:b w:val="0"/>
          <w:bCs w:val="0"/>
          <w:sz w:val="24"/>
          <w:szCs w:val="24"/>
        </w:rPr>
      </w:pPr>
      <w:bookmarkStart w:id="14" w:name="_Toc428619272"/>
      <w:bookmarkStart w:id="15" w:name="_Toc428620707"/>
      <w:bookmarkStart w:id="16" w:name="_Toc53423147"/>
      <w:bookmarkStart w:id="17" w:name="_Toc53424910"/>
      <w:r w:rsidRPr="001C551D">
        <w:rPr>
          <w:b w:val="0"/>
          <w:bCs w:val="0"/>
          <w:sz w:val="24"/>
          <w:szCs w:val="24"/>
        </w:rPr>
        <w:t>Учебная дисциплина</w:t>
      </w:r>
      <w:r w:rsidR="00290425">
        <w:rPr>
          <w:b w:val="0"/>
          <w:bCs w:val="0"/>
          <w:sz w:val="24"/>
          <w:szCs w:val="24"/>
        </w:rPr>
        <w:t xml:space="preserve"> «Аналитическая химия»</w:t>
      </w:r>
      <w:r w:rsidRPr="001C551D">
        <w:rPr>
          <w:b w:val="0"/>
          <w:bCs w:val="0"/>
          <w:sz w:val="24"/>
          <w:szCs w:val="24"/>
        </w:rPr>
        <w:t xml:space="preserve"> является частью</w:t>
      </w:r>
      <w:r w:rsidR="00290425">
        <w:rPr>
          <w:b w:val="0"/>
          <w:bCs w:val="0"/>
          <w:sz w:val="24"/>
          <w:szCs w:val="24"/>
        </w:rPr>
        <w:t xml:space="preserve"> цикла </w:t>
      </w:r>
      <w:r w:rsidRPr="001C551D">
        <w:rPr>
          <w:b w:val="0"/>
          <w:bCs w:val="0"/>
          <w:sz w:val="24"/>
          <w:szCs w:val="24"/>
        </w:rPr>
        <w:t xml:space="preserve"> общепрофессиональн</w:t>
      </w:r>
      <w:r w:rsidR="00290425">
        <w:rPr>
          <w:b w:val="0"/>
          <w:bCs w:val="0"/>
          <w:sz w:val="24"/>
          <w:szCs w:val="24"/>
        </w:rPr>
        <w:t>ых дисциплин (ОП.10) основной профессиональной образовательной программы (ОПОП) по специальности СПО 33.02.01 Фармация базовой подготовки</w:t>
      </w:r>
      <w:r w:rsidRPr="001C551D">
        <w:rPr>
          <w:b w:val="0"/>
          <w:bCs w:val="0"/>
          <w:sz w:val="24"/>
          <w:szCs w:val="24"/>
        </w:rPr>
        <w:t>.</w:t>
      </w:r>
      <w:bookmarkEnd w:id="14"/>
      <w:bookmarkEnd w:id="15"/>
      <w:bookmarkEnd w:id="16"/>
      <w:bookmarkEnd w:id="17"/>
      <w:r w:rsidRPr="001C551D">
        <w:rPr>
          <w:b w:val="0"/>
          <w:bCs w:val="0"/>
          <w:sz w:val="24"/>
          <w:szCs w:val="24"/>
        </w:rPr>
        <w:t xml:space="preserve"> </w:t>
      </w:r>
    </w:p>
    <w:p w:rsidR="00F05C46" w:rsidRPr="001C551D" w:rsidRDefault="00F05C46" w:rsidP="00F05C46">
      <w:pPr>
        <w:pStyle w:val="3"/>
        <w:ind w:firstLine="708"/>
        <w:rPr>
          <w:b w:val="0"/>
          <w:bCs w:val="0"/>
          <w:sz w:val="24"/>
          <w:szCs w:val="24"/>
        </w:rPr>
      </w:pPr>
      <w:r w:rsidRPr="001C551D">
        <w:rPr>
          <w:b w:val="0"/>
          <w:bCs w:val="0"/>
          <w:sz w:val="24"/>
          <w:szCs w:val="24"/>
        </w:rPr>
        <w:t xml:space="preserve"> </w:t>
      </w:r>
    </w:p>
    <w:p w:rsidR="00F05C46" w:rsidRPr="00455845" w:rsidRDefault="00F05C46" w:rsidP="00F55ADB">
      <w:pPr>
        <w:pStyle w:val="2"/>
      </w:pPr>
      <w:bookmarkStart w:id="18" w:name="_Toc53424911"/>
      <w:r w:rsidRPr="00455845">
        <w:t>1.3. Цели и задачи дисциплины – требования к результатам освоения дисциплины:</w:t>
      </w:r>
      <w:bookmarkEnd w:id="18"/>
      <w:r w:rsidRPr="00455845">
        <w:t xml:space="preserve"> </w:t>
      </w:r>
    </w:p>
    <w:p w:rsidR="00ED0BF4" w:rsidRDefault="00ED0BF4" w:rsidP="0018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C551D">
        <w:t xml:space="preserve">В результате освоения дисциплины обучающийся должен </w:t>
      </w:r>
      <w:r w:rsidRPr="00455845">
        <w:rPr>
          <w:b/>
        </w:rPr>
        <w:t>уметь</w:t>
      </w:r>
      <w:r w:rsidRPr="001C551D">
        <w:t>:</w:t>
      </w:r>
    </w:p>
    <w:p w:rsidR="00C6792E" w:rsidRDefault="00290425" w:rsidP="009E037F">
      <w:pPr>
        <w:pStyle w:val="s16"/>
        <w:spacing w:before="0" w:beforeAutospacing="0" w:after="0" w:afterAutospacing="0"/>
        <w:jc w:val="both"/>
      </w:pPr>
      <w:r>
        <w:t xml:space="preserve">- </w:t>
      </w:r>
      <w:r w:rsidR="00C6792E">
        <w:t>проводить качественный и количественный анализ химических веществ, в том числе лекарственных средств;</w:t>
      </w:r>
    </w:p>
    <w:p w:rsidR="00C6792E" w:rsidRDefault="00C6792E" w:rsidP="009E037F">
      <w:pPr>
        <w:pStyle w:val="s16"/>
        <w:spacing w:before="0" w:beforeAutospacing="0" w:after="0" w:afterAutospacing="0"/>
        <w:jc w:val="both"/>
      </w:pPr>
      <w:r w:rsidRPr="00B92C5B">
        <w:rPr>
          <w:b/>
        </w:rPr>
        <w:t>знать</w:t>
      </w:r>
      <w:r>
        <w:t>:</w:t>
      </w:r>
    </w:p>
    <w:p w:rsidR="00290425" w:rsidRDefault="00290425" w:rsidP="009E037F">
      <w:pPr>
        <w:pStyle w:val="s16"/>
        <w:spacing w:before="0" w:beforeAutospacing="0" w:after="0" w:afterAutospacing="0"/>
        <w:jc w:val="both"/>
      </w:pPr>
      <w:r>
        <w:t xml:space="preserve">- </w:t>
      </w:r>
      <w:r w:rsidR="00C6792E">
        <w:t>теоретические основы аналитической химии;</w:t>
      </w:r>
      <w:r>
        <w:t xml:space="preserve"> </w:t>
      </w:r>
    </w:p>
    <w:p w:rsidR="00C6792E" w:rsidRDefault="00290425" w:rsidP="009E037F">
      <w:pPr>
        <w:pStyle w:val="s16"/>
        <w:spacing w:before="0" w:beforeAutospacing="0" w:after="0" w:afterAutospacing="0"/>
        <w:jc w:val="both"/>
      </w:pPr>
      <w:r>
        <w:t xml:space="preserve">- </w:t>
      </w:r>
      <w:r w:rsidR="00C6792E">
        <w:t>методы качественного и количественного анализа неорганических и органических веществ, в том числе физико-химические.</w:t>
      </w:r>
    </w:p>
    <w:p w:rsidR="009E037F" w:rsidRDefault="009E037F" w:rsidP="009E037F">
      <w:pPr>
        <w:jc w:val="both"/>
        <w:outlineLvl w:val="0"/>
        <w:rPr>
          <w:i/>
          <w:u w:val="single"/>
        </w:rPr>
      </w:pPr>
      <w:bookmarkStart w:id="19" w:name="_Toc428619280"/>
      <w:bookmarkStart w:id="20" w:name="_Toc428620715"/>
    </w:p>
    <w:p w:rsidR="00496404" w:rsidRPr="001C551D" w:rsidRDefault="00496404" w:rsidP="009E037F">
      <w:pPr>
        <w:jc w:val="both"/>
        <w:outlineLvl w:val="0"/>
        <w:rPr>
          <w:i/>
          <w:u w:val="single"/>
        </w:rPr>
      </w:pPr>
      <w:bookmarkStart w:id="21" w:name="_Toc53424912"/>
      <w:r w:rsidRPr="001C551D">
        <w:rPr>
          <w:i/>
          <w:u w:val="single"/>
        </w:rPr>
        <w:t>Вариативная часть</w:t>
      </w:r>
      <w:bookmarkEnd w:id="19"/>
      <w:bookmarkEnd w:id="20"/>
      <w:bookmarkEnd w:id="21"/>
      <w:r w:rsidRPr="001C551D">
        <w:rPr>
          <w:i/>
          <w:u w:val="single"/>
        </w:rPr>
        <w:t xml:space="preserve">  </w:t>
      </w:r>
    </w:p>
    <w:p w:rsidR="00496404" w:rsidRDefault="00496404" w:rsidP="00496404">
      <w:pPr>
        <w:jc w:val="both"/>
        <w:outlineLvl w:val="0"/>
        <w:rPr>
          <w:i/>
        </w:rPr>
      </w:pPr>
      <w:bookmarkStart w:id="22" w:name="_Toc53424913"/>
      <w:bookmarkStart w:id="23" w:name="_Toc428619281"/>
      <w:bookmarkStart w:id="24" w:name="_Toc428620716"/>
      <w:r>
        <w:rPr>
          <w:i/>
        </w:rPr>
        <w:t xml:space="preserve">Вариативная часть направлена на повышение уровня </w:t>
      </w:r>
      <w:r w:rsidR="006B06A6">
        <w:rPr>
          <w:i/>
        </w:rPr>
        <w:t xml:space="preserve">формирования у </w:t>
      </w:r>
      <w:r>
        <w:rPr>
          <w:i/>
        </w:rPr>
        <w:t xml:space="preserve"> обучающи</w:t>
      </w:r>
      <w:r w:rsidR="006B06A6">
        <w:rPr>
          <w:i/>
        </w:rPr>
        <w:t>хся</w:t>
      </w:r>
      <w:r>
        <w:rPr>
          <w:i/>
        </w:rPr>
        <w:t xml:space="preserve"> профессиональных компетенций </w:t>
      </w:r>
      <w:r w:rsidRPr="00DE1765">
        <w:rPr>
          <w:i/>
        </w:rPr>
        <w:t>(ПК 2.1, ПК 2.2, ПК 2.3)</w:t>
      </w:r>
      <w:r>
        <w:rPr>
          <w:i/>
        </w:rPr>
        <w:t xml:space="preserve"> при освоении </w:t>
      </w:r>
      <w:r w:rsidRPr="00DE1765">
        <w:rPr>
          <w:i/>
        </w:rPr>
        <w:t>ПМ.02 Изготовление лекарственных фор</w:t>
      </w:r>
      <w:r>
        <w:rPr>
          <w:i/>
        </w:rPr>
        <w:t xml:space="preserve">м </w:t>
      </w:r>
      <w:r w:rsidRPr="00DE1765">
        <w:rPr>
          <w:i/>
        </w:rPr>
        <w:t>и проведение обязательных видов</w:t>
      </w:r>
      <w:r>
        <w:rPr>
          <w:i/>
        </w:rPr>
        <w:t xml:space="preserve"> </w:t>
      </w:r>
      <w:r w:rsidRPr="00DE1765">
        <w:rPr>
          <w:i/>
        </w:rPr>
        <w:t xml:space="preserve">внутриаптечного контроля. </w:t>
      </w:r>
      <w:r w:rsidR="006B06A6">
        <w:rPr>
          <w:i/>
        </w:rPr>
        <w:t xml:space="preserve">С </w:t>
      </w:r>
      <w:r>
        <w:rPr>
          <w:i/>
        </w:rPr>
        <w:t>цел</w:t>
      </w:r>
      <w:r w:rsidR="006B06A6">
        <w:rPr>
          <w:i/>
        </w:rPr>
        <w:t>ью</w:t>
      </w:r>
      <w:r>
        <w:rPr>
          <w:i/>
        </w:rPr>
        <w:t xml:space="preserve"> повышения мотивации к обучению аналитической химии введена практическая работа по комплексонометрии «Определение общей жесткости в водопроводной воде»</w:t>
      </w:r>
      <w:bookmarkEnd w:id="22"/>
      <w:r w:rsidR="00183283">
        <w:rPr>
          <w:i/>
        </w:rPr>
        <w:t>.</w:t>
      </w:r>
    </w:p>
    <w:bookmarkEnd w:id="23"/>
    <w:bookmarkEnd w:id="24"/>
    <w:p w:rsidR="00496404" w:rsidRDefault="00496404" w:rsidP="00496404">
      <w:pPr>
        <w:jc w:val="both"/>
        <w:outlineLvl w:val="0"/>
        <w:rPr>
          <w:i/>
        </w:rPr>
      </w:pPr>
      <w:r w:rsidRPr="00DE1765">
        <w:rPr>
          <w:i/>
        </w:rPr>
        <w:t xml:space="preserve">    </w:t>
      </w:r>
    </w:p>
    <w:p w:rsidR="00496404" w:rsidRDefault="00496404" w:rsidP="00496404">
      <w:pPr>
        <w:jc w:val="both"/>
        <w:outlineLvl w:val="0"/>
        <w:rPr>
          <w:i/>
        </w:rPr>
      </w:pPr>
      <w:bookmarkStart w:id="25" w:name="_Toc428619302"/>
      <w:bookmarkStart w:id="26" w:name="_Toc428620737"/>
      <w:bookmarkStart w:id="27" w:name="_Toc53424914"/>
      <w:r w:rsidRPr="00DE1765">
        <w:rPr>
          <w:i/>
        </w:rPr>
        <w:t>Фармацевт  (базовой  подготовки)  должен  обладать  профессиональными компетенциями, соответствующими видам деятельности:</w:t>
      </w:r>
      <w:bookmarkEnd w:id="25"/>
      <w:bookmarkEnd w:id="26"/>
      <w:bookmarkEnd w:id="27"/>
    </w:p>
    <w:p w:rsidR="00496404" w:rsidRDefault="00496404" w:rsidP="00496404">
      <w:pPr>
        <w:jc w:val="both"/>
        <w:outlineLvl w:val="0"/>
        <w:rPr>
          <w:b/>
          <w:bCs/>
          <w:szCs w:val="28"/>
        </w:rPr>
      </w:pPr>
      <w:bookmarkStart w:id="28" w:name="_Toc53424915"/>
      <w:r>
        <w:rPr>
          <w:b/>
          <w:bCs/>
          <w:szCs w:val="28"/>
        </w:rPr>
        <w:t>В результате изучения учебной дисциплины студент должен:</w:t>
      </w:r>
      <w:bookmarkEnd w:id="28"/>
    </w:p>
    <w:tbl>
      <w:tblPr>
        <w:tblW w:w="5065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1281"/>
        <w:gridCol w:w="1716"/>
        <w:gridCol w:w="2064"/>
        <w:gridCol w:w="2553"/>
        <w:gridCol w:w="2385"/>
      </w:tblGrid>
      <w:tr w:rsidR="00496404" w:rsidRPr="00F05C46" w:rsidTr="00496404">
        <w:trPr>
          <w:cantSplit/>
          <w:trHeight w:val="297"/>
        </w:trPr>
        <w:tc>
          <w:tcPr>
            <w:tcW w:w="1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№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п/п</w:t>
            </w:r>
          </w:p>
        </w:tc>
        <w:tc>
          <w:tcPr>
            <w:tcW w:w="61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Номер/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индекс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компетенции</w:t>
            </w:r>
          </w:p>
        </w:tc>
        <w:tc>
          <w:tcPr>
            <w:tcW w:w="82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Содержание компетенции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(или ее части)</w:t>
            </w:r>
          </w:p>
        </w:tc>
        <w:tc>
          <w:tcPr>
            <w:tcW w:w="33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 w:line="297" w:lineRule="atLeast"/>
              <w:ind w:firstLine="706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В результате изучения учебной дисциплины обучающиеся должны:</w:t>
            </w:r>
          </w:p>
        </w:tc>
      </w:tr>
      <w:tr w:rsidR="00496404" w:rsidRPr="00F05C46" w:rsidTr="00496404">
        <w:trPr>
          <w:cantSplit/>
          <w:trHeight w:val="674"/>
        </w:trPr>
        <w:tc>
          <w:tcPr>
            <w:tcW w:w="1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6404" w:rsidRPr="00F05C46" w:rsidRDefault="00496404" w:rsidP="003876B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6404" w:rsidRPr="00F05C46" w:rsidRDefault="00496404" w:rsidP="003876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6404" w:rsidRPr="00F05C46" w:rsidRDefault="00496404" w:rsidP="003876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Знать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Уметь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Владеть</w:t>
            </w:r>
          </w:p>
        </w:tc>
      </w:tr>
      <w:tr w:rsidR="00496404" w:rsidRPr="00F05C46" w:rsidTr="00496404">
        <w:trPr>
          <w:trHeight w:val="320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1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2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ind w:firstLine="706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3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ind w:firstLine="706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4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ind w:firstLine="706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5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ind w:firstLine="706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6</w:t>
            </w:r>
          </w:p>
        </w:tc>
      </w:tr>
      <w:tr w:rsidR="00496404" w:rsidRPr="00F05C46" w:rsidTr="00496404">
        <w:trPr>
          <w:trHeight w:val="2973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 xml:space="preserve">1. 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ОК – 2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0"/>
                <w:szCs w:val="20"/>
              </w:rPr>
            </w:pPr>
            <w:r w:rsidRPr="001C551D">
              <w:rPr>
                <w:bCs/>
                <w:kern w:val="24"/>
                <w:sz w:val="20"/>
                <w:szCs w:val="20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118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Обоснованность методов и способов выполнения  профессиональных задач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118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Оценка эффективности и качества выполнения качественного и количественного анализа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118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Требования к реакциям, исходным веществам, титрованным растворам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ind w:left="118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Организовывать рабочее место для проведения практической работы, 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ind w:left="118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По химическим свойствам веществ, в том числе лекарственных, подбирать методы качественного и количественного анализа, оценивать их эффективность и качество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ind w:left="118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Проводить вычисление в титриметрическом анализе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 Техникой проведения качественного и количественного анализа</w:t>
            </w:r>
          </w:p>
        </w:tc>
      </w:tr>
      <w:tr w:rsidR="00496404" w:rsidRPr="00F05C46" w:rsidTr="00496404">
        <w:trPr>
          <w:trHeight w:val="1665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rFonts w:eastAsia="Calibri"/>
                <w:b/>
                <w:bCs/>
                <w:kern w:val="24"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2</w:t>
            </w:r>
            <w:r>
              <w:rPr>
                <w:rFonts w:eastAsia="Calibri"/>
                <w:b/>
                <w:bCs/>
                <w:kern w:val="24"/>
                <w:sz w:val="20"/>
                <w:szCs w:val="20"/>
              </w:rPr>
              <w:t>.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rFonts w:eastAsia="Calibri"/>
                <w:b/>
                <w:bCs/>
                <w:kern w:val="24"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ОК-3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0"/>
                <w:szCs w:val="20"/>
              </w:rPr>
            </w:pPr>
            <w:r w:rsidRPr="001C551D">
              <w:rPr>
                <w:bCs/>
                <w:kern w:val="24"/>
                <w:sz w:val="20"/>
                <w:szCs w:val="20"/>
              </w:rPr>
              <w:t>Принимать решение в стандартных и нестандартных ситуациях и нести за них ответственность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Теоретические основы аналитической химии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Методы качественного анализа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Методы количественного анализа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Точно и быстро оценивать ситуацию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Принимать правильное решение в стандартных и нестандартных ситуациях при решении профессиональных задач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Техникой проведения качественного и количественного анализа </w:t>
            </w:r>
          </w:p>
        </w:tc>
      </w:tr>
      <w:tr w:rsidR="00496404" w:rsidRPr="00F05C46" w:rsidTr="00496404">
        <w:trPr>
          <w:trHeight w:val="2801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color w:val="000000"/>
                <w:kern w:val="24"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 xml:space="preserve">ПК 1.1.  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C551D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>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Качественные реакции применяемые в фармацевтическом анализе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Методы количественного анализа применяемые в фармацевтическом анализе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459"/>
              <w:jc w:val="both"/>
              <w:rPr>
                <w:sz w:val="20"/>
                <w:szCs w:val="20"/>
              </w:rPr>
            </w:pP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142"/>
              </w:tabs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Проводить качественный и количественный анализ веществ в соответствии с физико-химическими свойствами</w:t>
            </w:r>
          </w:p>
          <w:p w:rsidR="00496404" w:rsidRPr="00F05C46" w:rsidRDefault="00496404" w:rsidP="003876B7">
            <w:pPr>
              <w:pStyle w:val="a8"/>
              <w:tabs>
                <w:tab w:val="left" w:pos="142"/>
              </w:tabs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Составлять уравнения реакций в молекулярном и сокращенном ионном виде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Техникой проведения качественного и количественного анализа лекарственных средств, лекарственного растительного сырья и товаров аптечного ассортимента </w:t>
            </w:r>
          </w:p>
        </w:tc>
      </w:tr>
      <w:tr w:rsidR="00496404" w:rsidRPr="00F05C46" w:rsidTr="00496404">
        <w:trPr>
          <w:trHeight w:val="1801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color w:val="000000"/>
                <w:kern w:val="24"/>
                <w:sz w:val="20"/>
                <w:szCs w:val="20"/>
              </w:rPr>
              <w:t xml:space="preserve">4. 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b/>
                <w:bCs/>
                <w:sz w:val="20"/>
                <w:szCs w:val="20"/>
              </w:rPr>
              <w:t>ПК 1.6.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1C551D">
              <w:rPr>
                <w:bCs/>
                <w:sz w:val="20"/>
                <w:szCs w:val="20"/>
              </w:rPr>
              <w:t>Соблюдать правила санитарно-гигиенического режима, охраны труда, техники безопасности и противопожарной безопасности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Правила санитарно-гигиенического режима, правила техники безопасности и противопожарной безопасности при работе в химической лаборатории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Пользоваться спиртовкой, оказывать ПМП при попадании веществ на кожу и слизистые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Владеть техникой оказания ПМП при ожогах, при отравлениях химическими веществами, пользования электроплиткой, спиртовкой, водяной баней, стеклянной лабораторной посудой </w:t>
            </w:r>
          </w:p>
        </w:tc>
      </w:tr>
      <w:tr w:rsidR="00496404" w:rsidRPr="00F05C46" w:rsidTr="00496404">
        <w:trPr>
          <w:trHeight w:val="2277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color w:val="000000"/>
                <w:kern w:val="24"/>
                <w:sz w:val="20"/>
                <w:szCs w:val="20"/>
              </w:rPr>
              <w:t xml:space="preserve">5. 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 xml:space="preserve">ПК 2.1.  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C551D">
              <w:rPr>
                <w:rFonts w:eastAsia="Calibri"/>
                <w:bCs/>
                <w:kern w:val="24"/>
                <w:sz w:val="20"/>
                <w:szCs w:val="20"/>
              </w:rPr>
              <w:t xml:space="preserve">Изготавливать лекарственные формы по рецептам и требованиям учреждений здравоохранения 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rFonts w:eastAsia="Calibri"/>
                <w:kern w:val="24"/>
                <w:sz w:val="20"/>
                <w:szCs w:val="20"/>
              </w:rPr>
            </w:pPr>
            <w:r w:rsidRPr="00F05C46">
              <w:rPr>
                <w:kern w:val="24"/>
                <w:sz w:val="20"/>
                <w:szCs w:val="20"/>
              </w:rPr>
              <w:t>Химические свойства веществ, условия несовместимости лекарственных веществ в лекарственной форме</w:t>
            </w:r>
            <w:r w:rsidRPr="00F05C46">
              <w:rPr>
                <w:rFonts w:eastAsia="Calibri"/>
                <w:kern w:val="24"/>
                <w:sz w:val="20"/>
                <w:szCs w:val="20"/>
              </w:rPr>
              <w:t xml:space="preserve"> 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rFonts w:eastAsia="Calibri"/>
                <w:kern w:val="24"/>
                <w:sz w:val="20"/>
                <w:szCs w:val="20"/>
              </w:rPr>
              <w:t>Правила приготовления растворов с массовой долей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Предвидеть химическую несовместимость веществ в лекарственной форме 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Уметь приготавливать растворы с массовой долей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kern w:val="24"/>
                <w:sz w:val="20"/>
                <w:szCs w:val="20"/>
              </w:rPr>
            </w:pPr>
            <w:r w:rsidRPr="00F05C46">
              <w:rPr>
                <w:kern w:val="24"/>
                <w:sz w:val="20"/>
                <w:szCs w:val="20"/>
              </w:rPr>
              <w:t>Техникой проведения качественного и количественного анализа</w:t>
            </w:r>
            <w:r w:rsidRPr="00F05C46">
              <w:rPr>
                <w:rFonts w:eastAsia="Calibri"/>
                <w:kern w:val="24"/>
                <w:sz w:val="20"/>
                <w:szCs w:val="20"/>
              </w:rPr>
              <w:t xml:space="preserve"> веществ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rFonts w:eastAsia="Calibri"/>
                <w:kern w:val="24"/>
                <w:sz w:val="20"/>
                <w:szCs w:val="20"/>
              </w:rPr>
              <w:t>Техникой приготовления растворов и операций связанных с их изготовлением: отвешиваем на аптечных весах, растворения, фильтрования.</w:t>
            </w:r>
          </w:p>
        </w:tc>
      </w:tr>
      <w:tr w:rsidR="00496404" w:rsidRPr="00F05C46" w:rsidTr="00496404">
        <w:trPr>
          <w:trHeight w:val="1666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 xml:space="preserve">6. 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b/>
                <w:bCs/>
                <w:sz w:val="20"/>
                <w:szCs w:val="20"/>
              </w:rPr>
              <w:t>ПК 2.2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1C551D">
              <w:rPr>
                <w:bCs/>
                <w:sz w:val="20"/>
                <w:szCs w:val="20"/>
              </w:rPr>
              <w:t>Изготавливать внутриаптечную заготовку и фасовать лекарственные средства для последующей реализации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kern w:val="24"/>
                <w:sz w:val="20"/>
                <w:szCs w:val="20"/>
              </w:rPr>
              <w:t>Химические свойства веществ, условия несовместимости лекарственных веществ в лекарственной форме</w:t>
            </w:r>
            <w:r w:rsidRPr="00F05C46">
              <w:rPr>
                <w:rFonts w:eastAsia="Calibri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Предвидеть химическую несовместимость веществ в лекарственной форме 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kern w:val="24"/>
                <w:sz w:val="20"/>
                <w:szCs w:val="20"/>
              </w:rPr>
              <w:t>Техникой проведения качественного и количественного анализа</w:t>
            </w:r>
            <w:r w:rsidRPr="00F05C46">
              <w:rPr>
                <w:rFonts w:eastAsia="Calibri"/>
                <w:kern w:val="24"/>
                <w:sz w:val="20"/>
                <w:szCs w:val="20"/>
              </w:rPr>
              <w:t xml:space="preserve"> веществ</w:t>
            </w:r>
          </w:p>
        </w:tc>
      </w:tr>
      <w:tr w:rsidR="00496404" w:rsidRPr="00F05C46" w:rsidTr="00496404">
        <w:trPr>
          <w:trHeight w:val="249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 xml:space="preserve">7. 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b/>
                <w:bCs/>
                <w:sz w:val="20"/>
                <w:szCs w:val="20"/>
              </w:rPr>
              <w:t xml:space="preserve">ПК 2.3. 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1C551D">
              <w:rPr>
                <w:bCs/>
                <w:sz w:val="20"/>
                <w:szCs w:val="20"/>
              </w:rPr>
              <w:t>Владеть обязательными видами внутриаптечного контроля лекарственных средств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Методы качественного анализа, 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качественные реакции применяемые в фармацевтическом анализе, 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методы количественного анализа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требования к реакциям, исходным веществам, титрованным растворам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Правильно и аккуратно выполнять реакции полумикрометодом, капельным и микрокристаллоскопическим методами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Грамотно оформлять и обрабатывать полученные результаты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Титровать пипеткой, бюреткой и титровальной установкой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Выбирать необходимые методы анализа</w:t>
            </w:r>
            <w:r>
              <w:rPr>
                <w:sz w:val="20"/>
                <w:szCs w:val="20"/>
              </w:rPr>
              <w:t xml:space="preserve">. </w:t>
            </w:r>
            <w:r w:rsidRPr="00F05C46">
              <w:rPr>
                <w:sz w:val="20"/>
                <w:szCs w:val="20"/>
              </w:rPr>
              <w:t>Наблюдать, обобщать, сравнивать, математически обрабатывать экспериментальные данные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Работать с приборами ( рефрактометр)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Техникой выполнения реакция полумикрометодом, капельным и микрокристаллоскопическим методами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Техникой титрования пипеткой, бюреткой 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Техникой работы с приборами (рефрактометр)</w:t>
            </w:r>
          </w:p>
        </w:tc>
      </w:tr>
      <w:bookmarkEnd w:id="7"/>
      <w:bookmarkEnd w:id="8"/>
    </w:tbl>
    <w:p w:rsidR="009E037F" w:rsidRPr="009E037F" w:rsidRDefault="004C507A" w:rsidP="009E037F">
      <w:pPr>
        <w:pStyle w:val="1"/>
      </w:pPr>
      <w:r>
        <w:br w:type="page"/>
      </w:r>
      <w:bookmarkStart w:id="29" w:name="_Toc53424916"/>
      <w:bookmarkStart w:id="30" w:name="_Toc398907901"/>
      <w:r w:rsidR="009E037F" w:rsidRPr="009E037F">
        <w:lastRenderedPageBreak/>
        <w:t>2. Структура и содержание учебной дисциплины</w:t>
      </w:r>
      <w:bookmarkEnd w:id="29"/>
    </w:p>
    <w:p w:rsidR="009E037F" w:rsidRPr="009E037F" w:rsidRDefault="009E037F" w:rsidP="009E037F"/>
    <w:p w:rsidR="009E037F" w:rsidRDefault="009E037F" w:rsidP="009E037F">
      <w:pPr>
        <w:pStyle w:val="2"/>
      </w:pPr>
      <w:bookmarkStart w:id="31" w:name="_Toc53424917"/>
      <w:r>
        <w:t>2.1. Объем учебной дисциплины и виды учебной работы</w:t>
      </w:r>
      <w:bookmarkEnd w:id="31"/>
    </w:p>
    <w:p w:rsidR="009E037F" w:rsidRPr="009E037F" w:rsidRDefault="009E037F" w:rsidP="009E037F"/>
    <w:tbl>
      <w:tblPr>
        <w:tblW w:w="4659" w:type="pct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2"/>
        <w:gridCol w:w="3040"/>
      </w:tblGrid>
      <w:tr w:rsidR="009E037F" w:rsidTr="0045644F">
        <w:trPr>
          <w:trHeight w:val="532"/>
        </w:trPr>
        <w:tc>
          <w:tcPr>
            <w:tcW w:w="3427" w:type="pct"/>
          </w:tcPr>
          <w:p w:rsidR="009E037F" w:rsidRDefault="009E037F" w:rsidP="0045644F">
            <w:pPr>
              <w:pStyle w:val="aa"/>
              <w:ind w:left="636"/>
              <w:rPr>
                <w:b/>
                <w:szCs w:val="28"/>
              </w:rPr>
            </w:pPr>
            <w:r>
              <w:rPr>
                <w:b/>
                <w:szCs w:val="28"/>
              </w:rPr>
              <w:t>Вид учебной работы</w:t>
            </w:r>
          </w:p>
          <w:p w:rsidR="009E037F" w:rsidRDefault="009E037F" w:rsidP="0045644F">
            <w:pPr>
              <w:pStyle w:val="aa"/>
              <w:ind w:left="636"/>
              <w:jc w:val="both"/>
              <w:rPr>
                <w:szCs w:val="28"/>
              </w:rPr>
            </w:pPr>
          </w:p>
        </w:tc>
        <w:tc>
          <w:tcPr>
            <w:tcW w:w="1573" w:type="pct"/>
          </w:tcPr>
          <w:p w:rsidR="009E037F" w:rsidRDefault="009E037F" w:rsidP="0045644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Объем часов</w:t>
            </w:r>
          </w:p>
          <w:p w:rsidR="009E037F" w:rsidRDefault="009E037F" w:rsidP="0045644F">
            <w:pPr>
              <w:pStyle w:val="aa"/>
              <w:jc w:val="both"/>
              <w:rPr>
                <w:szCs w:val="28"/>
              </w:rPr>
            </w:pPr>
          </w:p>
        </w:tc>
      </w:tr>
      <w:tr w:rsidR="009E037F" w:rsidTr="0045644F">
        <w:trPr>
          <w:trHeight w:val="532"/>
        </w:trPr>
        <w:tc>
          <w:tcPr>
            <w:tcW w:w="3427" w:type="pct"/>
          </w:tcPr>
          <w:p w:rsidR="009E037F" w:rsidRDefault="009E037F" w:rsidP="0045644F">
            <w:pPr>
              <w:pStyle w:val="aa"/>
              <w:ind w:left="636" w:hanging="39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Максимальная учебная нагрузка (всего)</w:t>
            </w:r>
          </w:p>
        </w:tc>
        <w:tc>
          <w:tcPr>
            <w:tcW w:w="1573" w:type="pct"/>
          </w:tcPr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165 (120+45 вариатив)</w:t>
            </w:r>
          </w:p>
        </w:tc>
      </w:tr>
      <w:tr w:rsidR="009E037F" w:rsidTr="0045644F">
        <w:trPr>
          <w:trHeight w:val="532"/>
        </w:trPr>
        <w:tc>
          <w:tcPr>
            <w:tcW w:w="3427" w:type="pct"/>
          </w:tcPr>
          <w:p w:rsidR="009E037F" w:rsidRDefault="009E037F" w:rsidP="0045644F">
            <w:pPr>
              <w:pStyle w:val="aa"/>
              <w:ind w:left="636" w:hanging="39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73" w:type="pct"/>
          </w:tcPr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110 (80+30 вариатив)</w:t>
            </w:r>
          </w:p>
        </w:tc>
      </w:tr>
      <w:tr w:rsidR="009E037F" w:rsidTr="0045644F">
        <w:trPr>
          <w:trHeight w:val="532"/>
        </w:trPr>
        <w:tc>
          <w:tcPr>
            <w:tcW w:w="3427" w:type="pct"/>
          </w:tcPr>
          <w:p w:rsidR="009E037F" w:rsidRDefault="009E037F" w:rsidP="0045644F">
            <w:pPr>
              <w:pStyle w:val="aa"/>
              <w:ind w:left="636" w:hanging="39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 том числе </w:t>
            </w:r>
          </w:p>
          <w:p w:rsidR="009E037F" w:rsidRDefault="009E037F" w:rsidP="0045644F">
            <w:pPr>
              <w:pStyle w:val="aa"/>
              <w:ind w:left="636" w:hanging="39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лекции</w:t>
            </w:r>
          </w:p>
          <w:p w:rsidR="009E037F" w:rsidRDefault="009E037F" w:rsidP="0045644F">
            <w:pPr>
              <w:pStyle w:val="aa"/>
              <w:ind w:left="636" w:hanging="39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семинарские занятия</w:t>
            </w:r>
          </w:p>
          <w:p w:rsidR="009E037F" w:rsidRDefault="009E037F" w:rsidP="0045644F">
            <w:pPr>
              <w:pStyle w:val="aa"/>
              <w:ind w:left="636" w:hanging="392"/>
              <w:jc w:val="left"/>
              <w:rPr>
                <w:b/>
                <w:szCs w:val="28"/>
              </w:rPr>
            </w:pPr>
            <w:r>
              <w:rPr>
                <w:bCs/>
                <w:szCs w:val="28"/>
              </w:rPr>
              <w:t>практические занятия</w:t>
            </w:r>
          </w:p>
        </w:tc>
        <w:tc>
          <w:tcPr>
            <w:tcW w:w="1573" w:type="pct"/>
          </w:tcPr>
          <w:p w:rsidR="009E037F" w:rsidRPr="00BC5C04" w:rsidRDefault="009E037F" w:rsidP="0045644F">
            <w:pPr>
              <w:jc w:val="center"/>
              <w:rPr>
                <w:szCs w:val="28"/>
              </w:rPr>
            </w:pP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 xml:space="preserve">26 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2</w:t>
            </w:r>
            <w:r>
              <w:rPr>
                <w:szCs w:val="28"/>
              </w:rPr>
              <w:t>8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5</w:t>
            </w:r>
            <w:r>
              <w:rPr>
                <w:szCs w:val="28"/>
              </w:rPr>
              <w:t>6</w:t>
            </w:r>
            <w:r w:rsidRPr="00BC5C04">
              <w:rPr>
                <w:szCs w:val="28"/>
              </w:rPr>
              <w:t xml:space="preserve"> </w:t>
            </w:r>
          </w:p>
        </w:tc>
      </w:tr>
      <w:tr w:rsidR="009E037F" w:rsidTr="0045644F">
        <w:trPr>
          <w:trHeight w:val="532"/>
        </w:trPr>
        <w:tc>
          <w:tcPr>
            <w:tcW w:w="3427" w:type="pct"/>
          </w:tcPr>
          <w:p w:rsidR="009E037F" w:rsidRDefault="009E037F" w:rsidP="0045644F">
            <w:pPr>
              <w:pStyle w:val="aa"/>
              <w:ind w:left="636" w:hanging="39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73" w:type="pct"/>
          </w:tcPr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55 (40+15 вариатив)</w:t>
            </w:r>
          </w:p>
        </w:tc>
      </w:tr>
      <w:tr w:rsidR="009E037F" w:rsidTr="0045644F">
        <w:trPr>
          <w:trHeight w:val="2233"/>
        </w:trPr>
        <w:tc>
          <w:tcPr>
            <w:tcW w:w="3427" w:type="pct"/>
          </w:tcPr>
          <w:p w:rsidR="009E037F" w:rsidRDefault="009E037F" w:rsidP="0045644F">
            <w:pPr>
              <w:pStyle w:val="aa"/>
              <w:ind w:left="636" w:hanging="39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 том числе:</w:t>
            </w:r>
          </w:p>
          <w:p w:rsidR="009E037F" w:rsidRDefault="009E037F" w:rsidP="0045644F">
            <w:pPr>
              <w:pStyle w:val="aa"/>
              <w:ind w:left="268" w:hanging="24"/>
              <w:jc w:val="left"/>
              <w:rPr>
                <w:szCs w:val="28"/>
              </w:rPr>
            </w:pPr>
            <w:r>
              <w:rPr>
                <w:szCs w:val="28"/>
              </w:rPr>
              <w:t>Работа с учебной литературой</w:t>
            </w:r>
          </w:p>
          <w:p w:rsidR="009E037F" w:rsidRDefault="009E037F" w:rsidP="0045644F">
            <w:pPr>
              <w:pStyle w:val="aa"/>
              <w:ind w:left="268" w:hanging="24"/>
              <w:jc w:val="left"/>
              <w:rPr>
                <w:szCs w:val="28"/>
              </w:rPr>
            </w:pPr>
            <w:r w:rsidRPr="00056700">
              <w:rPr>
                <w:szCs w:val="28"/>
              </w:rPr>
              <w:t>Работа с дополнительной литературой</w:t>
            </w:r>
            <w:r>
              <w:rPr>
                <w:szCs w:val="28"/>
              </w:rPr>
              <w:t>,</w:t>
            </w:r>
            <w:r w:rsidRPr="00056700">
              <w:rPr>
                <w:szCs w:val="28"/>
              </w:rPr>
              <w:t xml:space="preserve">  работа в поисковых системах сети Internet </w:t>
            </w:r>
          </w:p>
          <w:p w:rsidR="009E037F" w:rsidRPr="00056700" w:rsidRDefault="009E037F" w:rsidP="0045644F">
            <w:pPr>
              <w:pStyle w:val="aa"/>
              <w:ind w:left="268" w:hanging="24"/>
              <w:jc w:val="left"/>
              <w:rPr>
                <w:szCs w:val="28"/>
              </w:rPr>
            </w:pPr>
            <w:r>
              <w:rPr>
                <w:szCs w:val="28"/>
              </w:rPr>
              <w:t>Составление алгоритмов анализа</w:t>
            </w:r>
          </w:p>
          <w:p w:rsidR="009E037F" w:rsidRDefault="009E037F" w:rsidP="0045644F">
            <w:pPr>
              <w:pStyle w:val="aa"/>
              <w:ind w:left="636" w:hanging="392"/>
              <w:jc w:val="left"/>
              <w:rPr>
                <w:szCs w:val="28"/>
              </w:rPr>
            </w:pPr>
            <w:r w:rsidRPr="00056700">
              <w:rPr>
                <w:szCs w:val="28"/>
              </w:rPr>
              <w:t xml:space="preserve">Подготовка рефератов, сообщений </w:t>
            </w:r>
          </w:p>
          <w:p w:rsidR="009E037F" w:rsidRDefault="009E037F" w:rsidP="0045644F">
            <w:pPr>
              <w:pStyle w:val="aa"/>
              <w:ind w:left="636" w:hanging="392"/>
              <w:jc w:val="left"/>
              <w:rPr>
                <w:szCs w:val="28"/>
              </w:rPr>
            </w:pPr>
            <w:r w:rsidRPr="00056700">
              <w:rPr>
                <w:szCs w:val="28"/>
              </w:rPr>
              <w:t xml:space="preserve">Подготовка мультимедийных презентаций  </w:t>
            </w:r>
          </w:p>
          <w:p w:rsidR="009E037F" w:rsidRDefault="009E037F" w:rsidP="0045644F">
            <w:pPr>
              <w:pStyle w:val="aa"/>
              <w:ind w:left="636" w:hanging="392"/>
              <w:jc w:val="left"/>
              <w:rPr>
                <w:szCs w:val="28"/>
              </w:rPr>
            </w:pPr>
            <w:r w:rsidRPr="00056700">
              <w:rPr>
                <w:szCs w:val="28"/>
              </w:rPr>
              <w:t>Составление таблиц</w:t>
            </w:r>
          </w:p>
        </w:tc>
        <w:tc>
          <w:tcPr>
            <w:tcW w:w="1573" w:type="pct"/>
          </w:tcPr>
          <w:p w:rsidR="009E037F" w:rsidRPr="00BC5C04" w:rsidRDefault="009E037F" w:rsidP="0045644F">
            <w:pPr>
              <w:jc w:val="center"/>
              <w:rPr>
                <w:szCs w:val="28"/>
              </w:rPr>
            </w:pP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40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6 вариатив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1 вариатив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2 вариатив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4 вариатив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2 вариатив</w:t>
            </w:r>
          </w:p>
        </w:tc>
      </w:tr>
      <w:tr w:rsidR="009E037F" w:rsidTr="0045644F">
        <w:trPr>
          <w:trHeight w:val="309"/>
        </w:trPr>
        <w:tc>
          <w:tcPr>
            <w:tcW w:w="5000" w:type="pct"/>
            <w:gridSpan w:val="2"/>
          </w:tcPr>
          <w:p w:rsidR="009E037F" w:rsidRPr="00734C9C" w:rsidRDefault="009E037F" w:rsidP="0045644F">
            <w:pPr>
              <w:jc w:val="center"/>
              <w:rPr>
                <w:b/>
                <w:i/>
                <w:szCs w:val="28"/>
              </w:rPr>
            </w:pPr>
            <w:r>
              <w:rPr>
                <w:i/>
                <w:iCs/>
              </w:rPr>
              <w:t>Промежуточная аттестация</w:t>
            </w:r>
            <w:r w:rsidRPr="00734C9C">
              <w:rPr>
                <w:i/>
                <w:iCs/>
              </w:rPr>
              <w:t xml:space="preserve"> в форме дифференцированного зачета.</w:t>
            </w:r>
            <w:r w:rsidRPr="00734C9C">
              <w:rPr>
                <w:i/>
                <w:iCs/>
                <w:sz w:val="28"/>
                <w:szCs w:val="28"/>
              </w:rPr>
              <w:t xml:space="preserve"> </w:t>
            </w:r>
          </w:p>
        </w:tc>
      </w:tr>
    </w:tbl>
    <w:p w:rsidR="009E037F" w:rsidRDefault="009E037F" w:rsidP="009E037F">
      <w:pPr>
        <w:ind w:left="720"/>
        <w:jc w:val="center"/>
        <w:outlineLvl w:val="0"/>
        <w:rPr>
          <w:b/>
          <w:bCs/>
          <w:szCs w:val="28"/>
        </w:rPr>
      </w:pPr>
    </w:p>
    <w:p w:rsidR="009E037F" w:rsidRPr="009E037F" w:rsidRDefault="009E037F" w:rsidP="009E037F"/>
    <w:p w:rsidR="004C507A" w:rsidRDefault="009E037F" w:rsidP="009E037F">
      <w:pPr>
        <w:pStyle w:val="1"/>
      </w:pPr>
      <w:r>
        <w:br w:type="page"/>
      </w:r>
      <w:bookmarkStart w:id="32" w:name="_Toc53424918"/>
      <w:r w:rsidR="00C51E59">
        <w:lastRenderedPageBreak/>
        <w:t>2.2</w:t>
      </w:r>
      <w:r w:rsidR="004C507A" w:rsidRPr="0058183F">
        <w:t>. Т</w:t>
      </w:r>
      <w:r w:rsidR="00C51E59" w:rsidRPr="0058183F">
        <w:t>ематический план учебной работы</w:t>
      </w:r>
      <w:bookmarkEnd w:id="30"/>
      <w:bookmarkEnd w:id="3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4641"/>
        <w:gridCol w:w="836"/>
        <w:gridCol w:w="838"/>
        <w:gridCol w:w="836"/>
        <w:gridCol w:w="836"/>
        <w:gridCol w:w="838"/>
        <w:gridCol w:w="836"/>
      </w:tblGrid>
      <w:tr w:rsidR="00C262D8" w:rsidTr="003F4A9F">
        <w:trPr>
          <w:cantSplit/>
          <w:trHeight w:val="425"/>
        </w:trPr>
        <w:tc>
          <w:tcPr>
            <w:tcW w:w="341" w:type="pct"/>
            <w:vMerge w:val="restart"/>
          </w:tcPr>
          <w:p w:rsidR="00C262D8" w:rsidRDefault="00C262D8" w:rsidP="003F4A9F">
            <w:pPr>
              <w:rPr>
                <w:sz w:val="28"/>
              </w:rPr>
            </w:pPr>
          </w:p>
          <w:p w:rsidR="00C262D8" w:rsidRDefault="00C262D8" w:rsidP="003F4A9F">
            <w:pPr>
              <w:jc w:val="center"/>
            </w:pPr>
          </w:p>
          <w:p w:rsidR="00C262D8" w:rsidRDefault="00C262D8" w:rsidP="003F4A9F">
            <w:pPr>
              <w:jc w:val="center"/>
            </w:pPr>
          </w:p>
          <w:p w:rsidR="00C262D8" w:rsidRDefault="00C262D8" w:rsidP="003F4A9F">
            <w:pPr>
              <w:jc w:val="center"/>
            </w:pPr>
          </w:p>
          <w:p w:rsidR="00C262D8" w:rsidRDefault="00C262D8" w:rsidP="003F4A9F">
            <w:pPr>
              <w:jc w:val="center"/>
            </w:pPr>
            <w:r>
              <w:t>№</w:t>
            </w:r>
          </w:p>
          <w:p w:rsidR="00C262D8" w:rsidRDefault="00C262D8" w:rsidP="003F4A9F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2238" w:type="pct"/>
            <w:vMerge w:val="restart"/>
          </w:tcPr>
          <w:p w:rsidR="00C262D8" w:rsidRDefault="00C262D8" w:rsidP="003F4A9F">
            <w:pPr>
              <w:rPr>
                <w:sz w:val="28"/>
              </w:rPr>
            </w:pPr>
          </w:p>
          <w:p w:rsidR="00C262D8" w:rsidRDefault="00C262D8" w:rsidP="003F4A9F">
            <w:pPr>
              <w:jc w:val="center"/>
            </w:pPr>
          </w:p>
          <w:p w:rsidR="00C262D8" w:rsidRPr="009E037F" w:rsidRDefault="00C262D8" w:rsidP="003F4A9F">
            <w:pPr>
              <w:jc w:val="center"/>
            </w:pPr>
          </w:p>
          <w:p w:rsidR="00C262D8" w:rsidRPr="009E037F" w:rsidRDefault="00C262D8" w:rsidP="003F4A9F">
            <w:pPr>
              <w:jc w:val="center"/>
            </w:pPr>
          </w:p>
          <w:p w:rsidR="00C262D8" w:rsidRPr="009E037F" w:rsidRDefault="00C262D8" w:rsidP="003F4A9F">
            <w:pPr>
              <w:jc w:val="center"/>
            </w:pPr>
          </w:p>
          <w:p w:rsidR="00C262D8" w:rsidRDefault="00C262D8" w:rsidP="003F4A9F">
            <w:pPr>
              <w:jc w:val="center"/>
            </w:pPr>
            <w:r>
              <w:t>Наименование разделов и тем</w:t>
            </w:r>
          </w:p>
          <w:p w:rsidR="00C262D8" w:rsidRDefault="00C262D8" w:rsidP="003F4A9F">
            <w:pPr>
              <w:jc w:val="center"/>
            </w:pPr>
          </w:p>
          <w:p w:rsidR="00C262D8" w:rsidRDefault="00C262D8" w:rsidP="003F4A9F">
            <w:pPr>
              <w:jc w:val="center"/>
            </w:pPr>
          </w:p>
          <w:p w:rsidR="00C262D8" w:rsidRDefault="00C262D8" w:rsidP="003F4A9F">
            <w:pPr>
              <w:jc w:val="center"/>
            </w:pPr>
          </w:p>
        </w:tc>
        <w:tc>
          <w:tcPr>
            <w:tcW w:w="403" w:type="pct"/>
            <w:vMerge w:val="restart"/>
            <w:textDirection w:val="btLr"/>
          </w:tcPr>
          <w:p w:rsidR="00C262D8" w:rsidRDefault="00C262D8" w:rsidP="003F4A9F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1614" w:type="pct"/>
            <w:gridSpan w:val="4"/>
          </w:tcPr>
          <w:p w:rsidR="00C262D8" w:rsidRDefault="00C262D8" w:rsidP="003F4A9F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403" w:type="pct"/>
            <w:vMerge w:val="restart"/>
            <w:textDirection w:val="btLr"/>
          </w:tcPr>
          <w:p w:rsidR="00C262D8" w:rsidRDefault="00C262D8" w:rsidP="003F4A9F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C262D8" w:rsidTr="003F4A9F">
        <w:trPr>
          <w:cantSplit/>
          <w:trHeight w:val="2551"/>
        </w:trPr>
        <w:tc>
          <w:tcPr>
            <w:tcW w:w="341" w:type="pct"/>
            <w:vMerge/>
          </w:tcPr>
          <w:p w:rsidR="00C262D8" w:rsidRDefault="00C262D8" w:rsidP="003F4A9F">
            <w:pPr>
              <w:rPr>
                <w:sz w:val="28"/>
              </w:rPr>
            </w:pPr>
          </w:p>
        </w:tc>
        <w:tc>
          <w:tcPr>
            <w:tcW w:w="2238" w:type="pct"/>
            <w:vMerge/>
          </w:tcPr>
          <w:p w:rsidR="00C262D8" w:rsidRDefault="00C262D8" w:rsidP="003F4A9F">
            <w:pPr>
              <w:rPr>
                <w:sz w:val="28"/>
              </w:rPr>
            </w:pPr>
          </w:p>
        </w:tc>
        <w:tc>
          <w:tcPr>
            <w:tcW w:w="403" w:type="pct"/>
            <w:vMerge/>
            <w:textDirection w:val="btLr"/>
          </w:tcPr>
          <w:p w:rsidR="00C262D8" w:rsidRDefault="00C262D8" w:rsidP="003F4A9F">
            <w:pPr>
              <w:ind w:left="113" w:right="113"/>
              <w:rPr>
                <w:sz w:val="28"/>
              </w:rPr>
            </w:pPr>
          </w:p>
        </w:tc>
        <w:tc>
          <w:tcPr>
            <w:tcW w:w="404" w:type="pct"/>
            <w:textDirection w:val="btLr"/>
          </w:tcPr>
          <w:p w:rsidR="00C262D8" w:rsidRDefault="00C262D8" w:rsidP="003F4A9F">
            <w:pPr>
              <w:ind w:left="113" w:right="113"/>
              <w:jc w:val="center"/>
            </w:pPr>
            <w:r>
              <w:t>всего</w:t>
            </w:r>
          </w:p>
          <w:p w:rsidR="00C262D8" w:rsidRDefault="00C262D8" w:rsidP="003F4A9F">
            <w:pPr>
              <w:pStyle w:val="a5"/>
            </w:pPr>
          </w:p>
          <w:p w:rsidR="00C262D8" w:rsidRDefault="00C262D8" w:rsidP="003F4A9F">
            <w:pPr>
              <w:ind w:left="113" w:right="113"/>
              <w:rPr>
                <w:sz w:val="28"/>
              </w:rPr>
            </w:pPr>
          </w:p>
        </w:tc>
        <w:tc>
          <w:tcPr>
            <w:tcW w:w="403" w:type="pct"/>
            <w:textDirection w:val="btLr"/>
          </w:tcPr>
          <w:p w:rsidR="00C262D8" w:rsidRDefault="00C262D8" w:rsidP="003F4A9F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403" w:type="pct"/>
            <w:textDirection w:val="btLr"/>
          </w:tcPr>
          <w:p w:rsidR="00C262D8" w:rsidRDefault="00C262D8" w:rsidP="003F4A9F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404" w:type="pct"/>
            <w:textDirection w:val="btLr"/>
          </w:tcPr>
          <w:p w:rsidR="00C262D8" w:rsidRDefault="00C262D8" w:rsidP="003F4A9F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403" w:type="pct"/>
            <w:vMerge/>
          </w:tcPr>
          <w:p w:rsidR="00C262D8" w:rsidRDefault="00C262D8" w:rsidP="003F4A9F">
            <w:pPr>
              <w:rPr>
                <w:sz w:val="28"/>
              </w:rPr>
            </w:pPr>
          </w:p>
        </w:tc>
      </w:tr>
      <w:tr w:rsidR="00C262D8" w:rsidTr="003F4A9F">
        <w:trPr>
          <w:trHeight w:val="239"/>
        </w:trPr>
        <w:tc>
          <w:tcPr>
            <w:tcW w:w="341" w:type="pct"/>
          </w:tcPr>
          <w:p w:rsidR="00C262D8" w:rsidRDefault="00C262D8" w:rsidP="003F4A9F">
            <w:pPr>
              <w:jc w:val="center"/>
            </w:pPr>
            <w:r>
              <w:t>1.</w:t>
            </w:r>
          </w:p>
        </w:tc>
        <w:tc>
          <w:tcPr>
            <w:tcW w:w="2238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</w:tr>
      <w:tr w:rsidR="00C262D8" w:rsidTr="003F4A9F">
        <w:tc>
          <w:tcPr>
            <w:tcW w:w="341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238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. Основы аналитической химии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1.1.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iCs/>
              </w:rPr>
            </w:pPr>
            <w:r w:rsidRPr="00243B48">
              <w:rPr>
                <w:iCs/>
              </w:rPr>
              <w:t>Введение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Pr="0065655D" w:rsidRDefault="00C262D8" w:rsidP="003F4A9F">
            <w:pPr>
              <w:jc w:val="center"/>
            </w:pPr>
            <w:r>
              <w:t>1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1.2.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pStyle w:val="31"/>
              <w:snapToGrid w:val="0"/>
              <w:spacing w:after="0"/>
              <w:jc w:val="both"/>
              <w:rPr>
                <w:iCs/>
                <w:sz w:val="24"/>
              </w:rPr>
            </w:pPr>
            <w:r w:rsidRPr="00243B48">
              <w:rPr>
                <w:sz w:val="22"/>
                <w:szCs w:val="22"/>
              </w:rPr>
              <w:t>Растворы. Химическое равновесие. Равновесие в гетерогенной  системе раствор – осадок.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Tr="003F4A9F">
        <w:tc>
          <w:tcPr>
            <w:tcW w:w="341" w:type="pct"/>
          </w:tcPr>
          <w:p w:rsidR="00C262D8" w:rsidRDefault="00C262D8" w:rsidP="003F4A9F">
            <w:pPr>
              <w:jc w:val="center"/>
            </w:pPr>
          </w:p>
        </w:tc>
        <w:tc>
          <w:tcPr>
            <w:tcW w:w="2238" w:type="pct"/>
          </w:tcPr>
          <w:p w:rsidR="00C262D8" w:rsidRDefault="00C262D8" w:rsidP="003F4A9F"/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</w:pP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</w:pP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</w:p>
        </w:tc>
      </w:tr>
      <w:tr w:rsidR="00C262D8" w:rsidTr="003F4A9F">
        <w:tc>
          <w:tcPr>
            <w:tcW w:w="341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238" w:type="pct"/>
          </w:tcPr>
          <w:p w:rsidR="00C262D8" w:rsidRDefault="00C262D8" w:rsidP="003F4A9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</w:t>
            </w:r>
            <w:r>
              <w:rPr>
                <w:b/>
                <w:bCs/>
                <w:lang w:val="en-US"/>
              </w:rPr>
              <w:t>II</w:t>
            </w:r>
            <w:r>
              <w:rPr>
                <w:b/>
                <w:bCs/>
              </w:rPr>
              <w:t>. Качественный анализ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2.1.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iCs/>
              </w:rPr>
              <w:t>Методы  качественного анализа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2.2.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bCs/>
              </w:rPr>
            </w:pPr>
            <w:r w:rsidRPr="00243B48">
              <w:rPr>
                <w:iCs/>
              </w:rPr>
              <w:t xml:space="preserve">Катионы </w:t>
            </w:r>
            <w:r w:rsidRPr="00243B48">
              <w:rPr>
                <w:iCs/>
                <w:lang w:val="en-US"/>
              </w:rPr>
              <w:t>I</w:t>
            </w:r>
            <w:r w:rsidRPr="00243B48">
              <w:rPr>
                <w:iCs/>
              </w:rPr>
              <w:t xml:space="preserve"> и </w:t>
            </w:r>
            <w:r w:rsidRPr="00243B48">
              <w:rPr>
                <w:iCs/>
                <w:lang w:val="en-US"/>
              </w:rPr>
              <w:t>II</w:t>
            </w:r>
            <w:r w:rsidRPr="00243B48">
              <w:rPr>
                <w:iCs/>
              </w:rPr>
              <w:t xml:space="preserve"> аналитических групп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2.3.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iCs/>
              </w:rPr>
              <w:t xml:space="preserve">Катионы </w:t>
            </w:r>
            <w:r w:rsidRPr="00243B48">
              <w:rPr>
                <w:iCs/>
                <w:lang w:val="en-US"/>
              </w:rPr>
              <w:t>III</w:t>
            </w:r>
            <w:r w:rsidRPr="00243B48">
              <w:rPr>
                <w:iCs/>
              </w:rPr>
              <w:t xml:space="preserve"> и </w:t>
            </w:r>
            <w:r w:rsidRPr="00243B48">
              <w:rPr>
                <w:iCs/>
                <w:lang w:val="en-US"/>
              </w:rPr>
              <w:t>IV</w:t>
            </w:r>
            <w:r w:rsidRPr="00243B48">
              <w:rPr>
                <w:iCs/>
              </w:rPr>
              <w:t xml:space="preserve"> аналитических групп. 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2.4.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iCs/>
              </w:rPr>
              <w:t xml:space="preserve">Катионы </w:t>
            </w:r>
            <w:r w:rsidRPr="00243B48">
              <w:rPr>
                <w:iCs/>
                <w:lang w:val="en-US"/>
              </w:rPr>
              <w:t>V</w:t>
            </w:r>
            <w:r w:rsidRPr="00243B48">
              <w:rPr>
                <w:iCs/>
              </w:rPr>
              <w:t xml:space="preserve"> и </w:t>
            </w:r>
            <w:r w:rsidRPr="00243B48">
              <w:rPr>
                <w:iCs/>
                <w:lang w:val="en-US"/>
              </w:rPr>
              <w:t>VI</w:t>
            </w:r>
            <w:r w:rsidRPr="00243B48">
              <w:rPr>
                <w:iCs/>
              </w:rPr>
              <w:t xml:space="preserve">  аналитических групп.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2.5.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iCs/>
              </w:rPr>
              <w:t xml:space="preserve">Анионы </w:t>
            </w:r>
            <w:r w:rsidRPr="00243B48">
              <w:rPr>
                <w:iCs/>
                <w:lang w:val="en-US"/>
              </w:rPr>
              <w:t>I</w:t>
            </w:r>
            <w:r w:rsidRPr="00243B48">
              <w:rPr>
                <w:iCs/>
              </w:rPr>
              <w:t xml:space="preserve"> – </w:t>
            </w:r>
            <w:r w:rsidRPr="00243B48">
              <w:rPr>
                <w:iCs/>
                <w:lang w:val="en-US"/>
              </w:rPr>
              <w:t>III</w:t>
            </w:r>
            <w:r w:rsidRPr="00243B48">
              <w:rPr>
                <w:iCs/>
              </w:rPr>
              <w:t xml:space="preserve"> аналитических групп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2.6.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pStyle w:val="31"/>
              <w:snapToGrid w:val="0"/>
              <w:spacing w:after="0"/>
              <w:jc w:val="both"/>
              <w:rPr>
                <w:iCs/>
                <w:sz w:val="24"/>
              </w:rPr>
            </w:pPr>
            <w:r>
              <w:rPr>
                <w:sz w:val="22"/>
                <w:szCs w:val="22"/>
              </w:rPr>
              <w:t>Текущая аттестация №1</w:t>
            </w:r>
            <w:r w:rsidRPr="00243B48">
              <w:rPr>
                <w:sz w:val="22"/>
                <w:szCs w:val="22"/>
              </w:rPr>
              <w:t xml:space="preserve"> по разделу «Качественный анализ»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9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6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</w:tr>
      <w:tr w:rsidR="00C262D8" w:rsidRPr="001C551D" w:rsidTr="003F4A9F">
        <w:tc>
          <w:tcPr>
            <w:tcW w:w="341" w:type="pct"/>
          </w:tcPr>
          <w:p w:rsidR="00C262D8" w:rsidRPr="001C551D" w:rsidRDefault="00C262D8" w:rsidP="003F4A9F">
            <w:pPr>
              <w:jc w:val="center"/>
              <w:rPr>
                <w:b/>
                <w:bCs/>
              </w:rPr>
            </w:pPr>
            <w:r w:rsidRPr="001C551D">
              <w:rPr>
                <w:b/>
                <w:bCs/>
              </w:rPr>
              <w:t>3.</w:t>
            </w:r>
          </w:p>
        </w:tc>
        <w:tc>
          <w:tcPr>
            <w:tcW w:w="2238" w:type="pct"/>
          </w:tcPr>
          <w:p w:rsidR="00C262D8" w:rsidRPr="001C551D" w:rsidRDefault="00C262D8" w:rsidP="003F4A9F">
            <w:pPr>
              <w:rPr>
                <w:b/>
                <w:bCs/>
              </w:rPr>
            </w:pPr>
            <w:r w:rsidRPr="001C551D">
              <w:rPr>
                <w:b/>
                <w:bCs/>
              </w:rPr>
              <w:t xml:space="preserve">Раздел </w:t>
            </w:r>
            <w:r w:rsidRPr="001C551D">
              <w:rPr>
                <w:b/>
                <w:bCs/>
                <w:lang w:val="en-US"/>
              </w:rPr>
              <w:t>III</w:t>
            </w:r>
            <w:r w:rsidRPr="001C551D">
              <w:rPr>
                <w:b/>
                <w:bCs/>
              </w:rPr>
              <w:t>. Количественный анализ</w:t>
            </w:r>
          </w:p>
        </w:tc>
        <w:tc>
          <w:tcPr>
            <w:tcW w:w="403" w:type="pct"/>
            <w:vAlign w:val="bottom"/>
          </w:tcPr>
          <w:p w:rsidR="00C262D8" w:rsidRPr="001C551D" w:rsidRDefault="00C262D8" w:rsidP="003F4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404" w:type="pct"/>
            <w:vAlign w:val="bottom"/>
          </w:tcPr>
          <w:p w:rsidR="00C262D8" w:rsidRPr="001C551D" w:rsidRDefault="00C262D8" w:rsidP="003F4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403" w:type="pct"/>
            <w:vAlign w:val="bottom"/>
          </w:tcPr>
          <w:p w:rsidR="00C262D8" w:rsidRPr="001C551D" w:rsidRDefault="00C262D8" w:rsidP="003F4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551D">
              <w:rPr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403" w:type="pct"/>
            <w:vAlign w:val="bottom"/>
          </w:tcPr>
          <w:p w:rsidR="00C262D8" w:rsidRPr="001C551D" w:rsidRDefault="00C262D8" w:rsidP="00F817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2741FC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404" w:type="pct"/>
            <w:vAlign w:val="bottom"/>
          </w:tcPr>
          <w:p w:rsidR="00C262D8" w:rsidRPr="001C551D" w:rsidRDefault="00C262D8" w:rsidP="00F817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2741FC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403" w:type="pct"/>
            <w:vAlign w:val="bottom"/>
          </w:tcPr>
          <w:p w:rsidR="00C262D8" w:rsidRPr="001C551D" w:rsidRDefault="00C262D8" w:rsidP="003F4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3.1.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iCs/>
              </w:rPr>
              <w:t>Титриметрические методы анализа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10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7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</w:t>
            </w:r>
          </w:p>
        </w:tc>
        <w:tc>
          <w:tcPr>
            <w:tcW w:w="403" w:type="pct"/>
          </w:tcPr>
          <w:p w:rsidR="00C262D8" w:rsidRPr="00243B48" w:rsidRDefault="00F817BB" w:rsidP="003F4A9F">
            <w:pPr>
              <w:jc w:val="center"/>
            </w:pPr>
            <w:r>
              <w:t>-</w:t>
            </w:r>
          </w:p>
        </w:tc>
        <w:tc>
          <w:tcPr>
            <w:tcW w:w="404" w:type="pct"/>
          </w:tcPr>
          <w:p w:rsidR="00C262D8" w:rsidRPr="00243B48" w:rsidRDefault="00F817BB" w:rsidP="003F4A9F">
            <w:pPr>
              <w:jc w:val="center"/>
            </w:pPr>
            <w:r>
              <w:t>6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3.2.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jc w:val="both"/>
              <w:rPr>
                <w:iCs/>
              </w:rPr>
            </w:pPr>
            <w:r w:rsidRPr="00243B48">
              <w:rPr>
                <w:sz w:val="22"/>
                <w:szCs w:val="22"/>
              </w:rPr>
              <w:t>Методы кислотно-основного титрования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11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7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1244AB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3.3.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sz w:val="22"/>
                <w:szCs w:val="22"/>
              </w:rPr>
              <w:t>Методы окислительно-восстановительного титрования. Перманганатометрия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3.4.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sz w:val="22"/>
                <w:szCs w:val="22"/>
              </w:rPr>
              <w:t>Йодометрия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3.5.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bCs/>
              </w:rPr>
            </w:pPr>
            <w:r w:rsidRPr="00243B48">
              <w:rPr>
                <w:sz w:val="22"/>
                <w:szCs w:val="22"/>
              </w:rPr>
              <w:t>Нитритометрия и броматометрия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3.6.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sz w:val="22"/>
                <w:szCs w:val="22"/>
              </w:rPr>
            </w:pPr>
            <w:r w:rsidRPr="00243B48">
              <w:rPr>
                <w:sz w:val="22"/>
                <w:szCs w:val="22"/>
              </w:rPr>
              <w:t>Осадительное титрование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10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7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3.7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sz w:val="22"/>
                <w:szCs w:val="22"/>
              </w:rPr>
            </w:pPr>
            <w:r w:rsidRPr="00243B48">
              <w:rPr>
                <w:sz w:val="22"/>
                <w:szCs w:val="22"/>
              </w:rPr>
              <w:t>Метод комплексонометрии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5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>
              <w:t>3.8.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Текущая аттестация №2 по разделу «Титриметрические методы анализа»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  <w:r>
              <w:t>3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  <w:r>
              <w:t>1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3.8.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iCs/>
              </w:rPr>
              <w:t>Инструментальные методы анализа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9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6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46466B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46466B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3.9.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iCs/>
              </w:rPr>
            </w:pPr>
            <w:r w:rsidRPr="00243B48">
              <w:rPr>
                <w:iCs/>
              </w:rPr>
              <w:t xml:space="preserve">Дифференцированный зачет 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</w:t>
            </w:r>
          </w:p>
        </w:tc>
      </w:tr>
      <w:tr w:rsidR="00C262D8" w:rsidTr="003F4A9F">
        <w:tc>
          <w:tcPr>
            <w:tcW w:w="341" w:type="pct"/>
            <w:tcBorders>
              <w:bottom w:val="single" w:sz="4" w:space="0" w:color="auto"/>
            </w:tcBorders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</w:p>
        </w:tc>
        <w:tc>
          <w:tcPr>
            <w:tcW w:w="2238" w:type="pct"/>
            <w:tcBorders>
              <w:bottom w:val="single" w:sz="4" w:space="0" w:color="auto"/>
            </w:tcBorders>
          </w:tcPr>
          <w:p w:rsidR="00C262D8" w:rsidRDefault="00C262D8" w:rsidP="003F4A9F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165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C262D8" w:rsidRDefault="00F817BB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6466B">
              <w:rPr>
                <w:b/>
                <w:bCs/>
              </w:rPr>
              <w:t>8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C262D8" w:rsidRDefault="00F817BB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6466B">
              <w:rPr>
                <w:b/>
                <w:bCs/>
              </w:rPr>
              <w:t>6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</w:tr>
    </w:tbl>
    <w:p w:rsidR="00C262D8" w:rsidRDefault="00C262D8" w:rsidP="00C262D8"/>
    <w:p w:rsidR="00C262D8" w:rsidRPr="00C262D8" w:rsidRDefault="00C262D8" w:rsidP="00C262D8"/>
    <w:p w:rsidR="00223C30" w:rsidRDefault="004C507A" w:rsidP="00372DFD">
      <w:pPr>
        <w:pStyle w:val="2"/>
        <w:jc w:val="center"/>
      </w:pPr>
      <w:r>
        <w:rPr>
          <w:bCs/>
        </w:rPr>
        <w:br w:type="page"/>
      </w:r>
      <w:bookmarkStart w:id="33" w:name="_Toc428619308"/>
      <w:bookmarkStart w:id="34" w:name="_Toc428620742"/>
      <w:bookmarkStart w:id="35" w:name="_Toc53424919"/>
      <w:bookmarkStart w:id="36" w:name="_Toc398907902"/>
      <w:r w:rsidR="00223C30" w:rsidRPr="00902035">
        <w:lastRenderedPageBreak/>
        <w:t>2.3. Содержание учебной дисциплины «Аналитическая химия»</w:t>
      </w:r>
      <w:bookmarkEnd w:id="33"/>
      <w:bookmarkEnd w:id="34"/>
      <w:bookmarkEnd w:id="35"/>
    </w:p>
    <w:p w:rsidR="00372DFD" w:rsidRPr="00372DFD" w:rsidRDefault="00372DFD" w:rsidP="00372DF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0"/>
        <w:gridCol w:w="5787"/>
        <w:gridCol w:w="2072"/>
      </w:tblGrid>
      <w:tr w:rsidR="00C262D8" w:rsidRPr="009473EA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Объем часов</w:t>
            </w:r>
          </w:p>
        </w:tc>
      </w:tr>
      <w:tr w:rsidR="00C262D8" w:rsidRPr="009473EA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3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Раздел 1. Теоретические основы аналитической химии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9" w:type="pct"/>
          </w:tcPr>
          <w:p w:rsidR="00C262D8" w:rsidRPr="00F55ADB" w:rsidRDefault="001244AB" w:rsidP="00F031CB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15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1.1. Введение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Содержание учебного материала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Предмет «Аналитической химии», ее значение и задачи. Развитие аналитической химии, вклад русских ученых в развитие аналитической химии. Связь аналитической химии с другими дисциплинами. Объекты аналитического анализа. Методы химического анализа. Основные характеристики методов. Требования, предъявляемые к анализу веществ. Современные достижения аналитической химии как науки.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Не предусмотрено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Не предусмотрено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Работа с учебной литературой, подготовка реферативных работ по темам: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 История развития аналитической химии, вклад русских ученых в развитие науки (реферат)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 «Правила правильного производства (GMP)» в аналитической лаборатории фармацевтического предприятия</w:t>
            </w:r>
          </w:p>
          <w:p w:rsidR="00C262D8" w:rsidRPr="00F55ADB" w:rsidRDefault="00C262D8" w:rsidP="00C06F2D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</w:t>
            </w:r>
            <w:r w:rsidR="001244AB" w:rsidRPr="00F55ADB">
              <w:rPr>
                <w:sz w:val="22"/>
                <w:szCs w:val="22"/>
              </w:rPr>
              <w:t xml:space="preserve"> Основных направления развития</w:t>
            </w:r>
            <w:r w:rsidRPr="00F55ADB">
              <w:rPr>
                <w:sz w:val="22"/>
                <w:szCs w:val="22"/>
              </w:rPr>
              <w:t xml:space="preserve"> современной аналитической химии  </w:t>
            </w:r>
          </w:p>
        </w:tc>
        <w:tc>
          <w:tcPr>
            <w:tcW w:w="999" w:type="pct"/>
          </w:tcPr>
          <w:p w:rsidR="00C262D8" w:rsidRPr="00F55ADB" w:rsidRDefault="001244AB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1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102029">
            <w:pPr>
              <w:pStyle w:val="af2"/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1.2. Растворы. Химическое равновесие. Равновесие в гетерогенной  системе раствор – осадок.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Общие понятия о растворах. Способы выражения состава раствора. Химическое равновесие. Константа химического равновесия, способы ее выражения. Смещение химического равновесия. </w:t>
            </w:r>
          </w:p>
          <w:p w:rsidR="00C262D8" w:rsidRPr="00840A45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Слабые, сильные электролиты. Электролитическая диссоциация воды. Ионное произведение воды. Водородный и гидроксильный показатели.</w:t>
            </w:r>
          </w:p>
          <w:p w:rsidR="00C262D8" w:rsidRPr="00F55ADB" w:rsidRDefault="00C262D8" w:rsidP="00991C8B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Растворимость. Равновесие в гетерогенной системе раствор-осадок. Произведение растворимости (ПР). Условия образования и растворения осадков. Дробное осаждение и разделение. Гидролиз солей.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105B64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  <w:p w:rsidR="00C262D8" w:rsidRPr="00F55ADB" w:rsidRDefault="00C262D8" w:rsidP="00105B64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Расчет массы вещества и объема воды для приготовления растворов с разной концентрацией, </w:t>
            </w:r>
          </w:p>
          <w:p w:rsidR="00C262D8" w:rsidRPr="00F55ADB" w:rsidRDefault="00C262D8" w:rsidP="00105B64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расчет рН растворов сильных кислот и оснований, </w:t>
            </w:r>
          </w:p>
          <w:p w:rsidR="00C262D8" w:rsidRPr="00F55ADB" w:rsidRDefault="00C262D8" w:rsidP="00105B64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нахождение растворимости и ПР малорастворимых веществ влияние факторов на образование и растворение осадков.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  <w:lang w:val="en-US"/>
              </w:rPr>
            </w:pPr>
            <w:r w:rsidRPr="00F55ADB">
              <w:rPr>
                <w:sz w:val="22"/>
                <w:szCs w:val="22"/>
                <w:lang w:val="en-US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Практическое занятие: </w:t>
            </w:r>
          </w:p>
          <w:p w:rsidR="00C262D8" w:rsidRPr="00F55ADB" w:rsidRDefault="00C262D8" w:rsidP="00C06F2D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Приготовление растворов с разной концентрацией, определение рН раствора с помощью индикаторов и рН-метра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  <w:lang w:val="en-US"/>
              </w:rPr>
            </w:pPr>
            <w:r w:rsidRPr="00F55ADB">
              <w:rPr>
                <w:sz w:val="22"/>
                <w:szCs w:val="22"/>
                <w:lang w:val="en-US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обучающихся:</w:t>
            </w:r>
          </w:p>
          <w:p w:rsidR="00C262D8" w:rsidRPr="00F55ADB" w:rsidRDefault="00C262D8" w:rsidP="00280F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280F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Работа с дополнительной литературой по темам: </w:t>
            </w:r>
          </w:p>
          <w:p w:rsidR="00C262D8" w:rsidRPr="00F55ADB" w:rsidRDefault="00C262D8" w:rsidP="00105B64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 Буферные растворы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</w:p>
          <w:p w:rsidR="00C262D8" w:rsidRPr="00F55ADB" w:rsidRDefault="00C262D8" w:rsidP="001244AB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4 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956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Раздел 2. Качественный анализ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9" w:type="pct"/>
          </w:tcPr>
          <w:p w:rsidR="00C262D8" w:rsidRPr="00F55ADB" w:rsidRDefault="001244AB" w:rsidP="00243B48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60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lastRenderedPageBreak/>
              <w:t xml:space="preserve">Тема 2.1. 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Методы  качественного анализа.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C262D8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Реакции, используемые в качественном анализе. Реакции разделения и обнаружения. Селективность и специфичность аналитических реакций. Условия выполнения реакций. Чувствительность. Факторы, влияющие на чувствительность. Реактивы. Частные, специфические, групповые. Классификация ионов. Кислотно-основная классификация катионов и анионов. Методы качественного анализа. Дробный  и систематический анализ.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Не предусмотрено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Не предусмотрено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956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</w:tc>
        <w:tc>
          <w:tcPr>
            <w:tcW w:w="999" w:type="pct"/>
          </w:tcPr>
          <w:p w:rsidR="00C262D8" w:rsidRPr="00F55ADB" w:rsidRDefault="00C262D8" w:rsidP="00280F85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1 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Тема 2.2. 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Катионы I и II аналитических групп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Катионы I аналитической группы. Общая характеристика. Свойства катионов натрия, калия, аммония. Реактивы.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Условия осаждения ионов калия и натрия в зависимости от концентрации, реакции среды, температуры. Применение их соединений в медицине. 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Катионы II аналитической группы. Общая характеристика. Свойства катионов серебра, свинца (II). Групповой реактив. Его действие. Реактивы. Значение соединений катионов II группы в медицине.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Семинарское занятие: 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Составление схем разделения катионов внутри группы и при совместном присутствии катионов I и II группы. Решение ситуационных задач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Практическое занятие: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Качественные реакции на катионы I-II групп. Анализ смеси катионов I-II групп</w:t>
            </w:r>
          </w:p>
        </w:tc>
        <w:tc>
          <w:tcPr>
            <w:tcW w:w="999" w:type="pct"/>
          </w:tcPr>
          <w:p w:rsidR="00C262D8" w:rsidRPr="00F55ADB" w:rsidRDefault="001244AB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956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работа: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Подготовка мультимедийных презентаций с использованием программы Microsoft Power Point по темам: 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- Качественные реакции на катионы I аналитической группы 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-Качественные реакции на катионы II аналитической группы</w:t>
            </w:r>
          </w:p>
        </w:tc>
        <w:tc>
          <w:tcPr>
            <w:tcW w:w="999" w:type="pct"/>
          </w:tcPr>
          <w:p w:rsidR="00C262D8" w:rsidRPr="00F55ADB" w:rsidRDefault="001244AB" w:rsidP="000F3585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Тема 2.3. 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Катионы III и IV аналитических групп.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Свойства катионов бария, кальция. Общая характеристика.  Групповой реактив. Его действие. Реактивы. Значение соединений катионов III группы в медицине. Понятие о произведении растворимости. Условия осаждения и растворения малорастворимых соединений в соответствии с величинами ПР.</w:t>
            </w:r>
          </w:p>
          <w:p w:rsidR="00C262D8" w:rsidRPr="00F55ADB" w:rsidRDefault="00C262D8" w:rsidP="001244AB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Свойства катионов алюминия, цинка</w:t>
            </w:r>
            <w:r w:rsidR="001244AB" w:rsidRPr="00F55ADB">
              <w:rPr>
                <w:sz w:val="22"/>
                <w:szCs w:val="22"/>
              </w:rPr>
              <w:t>.</w:t>
            </w:r>
            <w:r w:rsidRPr="00F55ADB">
              <w:rPr>
                <w:sz w:val="22"/>
                <w:szCs w:val="22"/>
              </w:rPr>
              <w:t xml:space="preserve"> Общая характеристика. Значение и применение гидролиза и амфотерности в открытии и отделении катионов IV группы. Групповой реактив. Реактивы. Применение соединений в медицине.</w:t>
            </w:r>
          </w:p>
        </w:tc>
        <w:tc>
          <w:tcPr>
            <w:tcW w:w="999" w:type="pct"/>
          </w:tcPr>
          <w:p w:rsidR="00C262D8" w:rsidRPr="00F55ADB" w:rsidRDefault="00C262D8" w:rsidP="001244AB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Составление схем разделения катионов внутри группы и при совместном присутствии катионов I,  II и III группы. Решение ситуационных задач.</w:t>
            </w:r>
          </w:p>
        </w:tc>
        <w:tc>
          <w:tcPr>
            <w:tcW w:w="999" w:type="pct"/>
          </w:tcPr>
          <w:p w:rsidR="00C262D8" w:rsidRPr="00F55ADB" w:rsidRDefault="00C262D8" w:rsidP="001244AB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Качественные реакции на катионы III-IV групп. Анализ смеси катионов </w:t>
            </w:r>
            <w:r w:rsidRPr="00F55ADB">
              <w:rPr>
                <w:sz w:val="22"/>
                <w:szCs w:val="22"/>
                <w:lang w:val="en-US"/>
              </w:rPr>
              <w:t>I</w:t>
            </w:r>
            <w:r w:rsidRPr="00F55ADB">
              <w:rPr>
                <w:sz w:val="22"/>
                <w:szCs w:val="22"/>
              </w:rPr>
              <w:t xml:space="preserve"> – </w:t>
            </w:r>
            <w:r w:rsidRPr="00F55ADB">
              <w:rPr>
                <w:sz w:val="22"/>
                <w:szCs w:val="22"/>
                <w:lang w:val="en-US"/>
              </w:rPr>
              <w:t>III</w:t>
            </w:r>
            <w:r w:rsidRPr="00F55ADB">
              <w:rPr>
                <w:sz w:val="22"/>
                <w:szCs w:val="22"/>
              </w:rPr>
              <w:t xml:space="preserve"> групп</w:t>
            </w:r>
          </w:p>
        </w:tc>
        <w:tc>
          <w:tcPr>
            <w:tcW w:w="999" w:type="pct"/>
          </w:tcPr>
          <w:p w:rsidR="00C262D8" w:rsidRPr="00F55ADB" w:rsidRDefault="00C262D8" w:rsidP="001244AB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956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lastRenderedPageBreak/>
              <w:t>Подготовка мультимедийных презентаций теме: Катионы  III-IV аналитических групп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lastRenderedPageBreak/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2.4.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Катионы V и VI аналитических групп.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Общая характеристика. Свойства катионов железа (II, III), марганца, магния. Групповой реактив. Окислительно-восстановительные реакции и использование их при открытии и анализе катионов V группы. Применение соединений катионов V аналитической группы в медицине.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Общая характеристика катионов VI группы.</w:t>
            </w:r>
          </w:p>
          <w:p w:rsidR="00C262D8" w:rsidRPr="00F55ADB" w:rsidRDefault="00C262D8" w:rsidP="0067075D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Свойства катиона меди II, ртути II.  Реакции комплексообразования. Использование их в открытии катионов VI группы.  Групповой реактив. Его действие. Применение соединений меди в медицине.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Составление схем разделения катионов внутри группы и при совместном присутствии катионов I-IV групп. Решение ситуационных задач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Качественные реакции на катионы V-VI групп.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Определение неизвестного катиона в растворе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956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9956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Подготовка мультимедийных презентаций теме: Катионы  V, VI аналитических групп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Тема 2.5. 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Анионы I – III аналитических групп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Общая характеристика анионов и их классификации. Анионы окислители, восстановители, индифферентные. Предварительные испытания на присутствие анионов-окислителей и восстановителей.  Групповые реактивы на анионы и условия их применения: хлорид бария, нитрат серебра. Групповой реактив и характерные реакции на анионы I группы:  сульфат-ион, сульфит-ион, тиосульфат-ион, фосфат-ион, карбонат-ион, гидрокарбонат-ион, оксалат-ион, борат-ион. Применение соединений в медицине.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Групповой реактив и характерные реакции на анионы II группы:  хлорид-ион, бромид-ион, иодид-ион. Применение в медицине.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Групповой реактив и характерные реакции на анионы III группы:  нитрат-ион, нитрит-ион, ацетат-ион. Применение в медицине. Анализ смеси анионов.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Составление схем разделения анионов I - III группы. Решение ситуационных задач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Качественные реакции на анионы I-III групп. Определение неизвестного аниона в растворе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7C43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Подготовка мультимедийных презентаций с использованием программы Microsoft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Power Point по темам: 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-Анионы I аналитической группы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-Медико-биологическое значение анионов I аналитической группы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-Анионы II аналитической группы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-Анионы III аналитической группы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2.6.</w:t>
            </w:r>
          </w:p>
          <w:p w:rsidR="00C262D8" w:rsidRPr="00F55ADB" w:rsidRDefault="0083430D" w:rsidP="007C43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Текущая аттестация </w:t>
            </w:r>
            <w:r w:rsidRPr="00F55ADB">
              <w:rPr>
                <w:b/>
                <w:sz w:val="22"/>
                <w:szCs w:val="22"/>
              </w:rPr>
              <w:lastRenderedPageBreak/>
              <w:t xml:space="preserve">№1 </w:t>
            </w:r>
            <w:r w:rsidR="00C262D8" w:rsidRPr="00F55ADB">
              <w:rPr>
                <w:b/>
                <w:sz w:val="22"/>
                <w:szCs w:val="22"/>
              </w:rPr>
              <w:t>по разделу «Качественный анализ»</w:t>
            </w:r>
          </w:p>
        </w:tc>
        <w:tc>
          <w:tcPr>
            <w:tcW w:w="2791" w:type="pct"/>
          </w:tcPr>
          <w:p w:rsidR="00C262D8" w:rsidRPr="00F55ADB" w:rsidRDefault="00C262D8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lastRenderedPageBreak/>
              <w:t>Семинарское занятие:</w:t>
            </w:r>
            <w:r w:rsidRPr="00F55ADB">
              <w:rPr>
                <w:sz w:val="22"/>
                <w:szCs w:val="22"/>
              </w:rPr>
              <w:t xml:space="preserve"> Контроль за усвоением материала по разделу «Качественный анализ»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занятие:</w:t>
            </w:r>
            <w:r w:rsidRPr="00F55ADB">
              <w:rPr>
                <w:sz w:val="22"/>
                <w:szCs w:val="22"/>
              </w:rPr>
              <w:t xml:space="preserve"> Анализ неизвестного вещества.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7C43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Составление таблицы с использованием программы Microsoft Office Word: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-Алгоритм  анализа неизвестного вещества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3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Раздел III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Количественный анализ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9" w:type="pct"/>
          </w:tcPr>
          <w:p w:rsidR="00C262D8" w:rsidRPr="00F55ADB" w:rsidRDefault="0083430D" w:rsidP="001C551D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90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Тема 3.1. 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Титриметрические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методы анализа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Основные сведения о титриметрическом анализе, особенности и преимущества его. Требования к реакциям. Точка эквивалентности и способы ее фиксации. Индикаторы. Классификация методов. Способы выражения концентрации рабочего раствора Растворы с молярной концентрацией эквивалента, молярные растворы.  Титр и титрованные растворы. Растворы с титром приготовленным и титром установленным. Исходные вещества. Требования к исходным веществам. Понятие о поправочном коэффициенте. Стандарт-титр  (фиксаналы). Прямое, обратное титрование  и титрование заместителя. Вычисления в титриметрическом  методе. Измерительная посуда: мерные колбы, пипетки, бюретки и другие.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1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45644F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  <w:r w:rsidR="0083430D" w:rsidRPr="00F55ADB">
              <w:rPr>
                <w:b/>
                <w:sz w:val="22"/>
                <w:szCs w:val="22"/>
              </w:rPr>
              <w:t xml:space="preserve">. </w:t>
            </w:r>
            <w:r w:rsidR="0045644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999" w:type="pct"/>
          </w:tcPr>
          <w:p w:rsidR="00C262D8" w:rsidRPr="00F55ADB" w:rsidRDefault="0045644F" w:rsidP="00947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Практическое занятие 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Измерительная посуда: мерные колбы, пипетки, бюретки. Аналитические весы. Приготовление растворов с точной концентрацией с использованием стандарт-титра. </w:t>
            </w:r>
          </w:p>
        </w:tc>
        <w:tc>
          <w:tcPr>
            <w:tcW w:w="999" w:type="pct"/>
          </w:tcPr>
          <w:p w:rsidR="00C262D8" w:rsidRPr="00F55ADB" w:rsidRDefault="0045644F" w:rsidP="00834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7C43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Работа с учебной литературой </w:t>
            </w:r>
          </w:p>
        </w:tc>
        <w:tc>
          <w:tcPr>
            <w:tcW w:w="999" w:type="pct"/>
          </w:tcPr>
          <w:p w:rsidR="00C262D8" w:rsidRPr="00F55ADB" w:rsidRDefault="00C262D8" w:rsidP="00902035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3 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3.2.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Методы кислотно-основного титрования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674DB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Основное уравнение метода. Рабочие растворы. Стандартные растворы. Индикаторы. Ацидиметрия и алкалиметрия. Использование метода при анализе лекарственных веществ. 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1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Семинарское занятие: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Решение расчетных задач.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Решение ситуационных задач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Заполнение таблицы «Ацидиметрия и алкалиметрия»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Составление графика кривой титрования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F55ADB">
                <w:rPr>
                  <w:sz w:val="22"/>
                  <w:szCs w:val="22"/>
                </w:rPr>
                <w:t>0,1 М</w:t>
              </w:r>
            </w:smartTag>
            <w:r w:rsidRPr="00F55ADB">
              <w:rPr>
                <w:sz w:val="22"/>
                <w:szCs w:val="22"/>
              </w:rPr>
              <w:t xml:space="preserve"> раствора гидроксида натрия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F55ADB">
                <w:rPr>
                  <w:sz w:val="22"/>
                  <w:szCs w:val="22"/>
                </w:rPr>
                <w:t>0,1 М</w:t>
              </w:r>
            </w:smartTag>
            <w:r w:rsidRPr="00F55ADB">
              <w:rPr>
                <w:sz w:val="22"/>
                <w:szCs w:val="22"/>
              </w:rPr>
              <w:t xml:space="preserve"> раствором хлороводородной кислоты. Выбор индикатора Составление графика кривой титрования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F55ADB">
                <w:rPr>
                  <w:sz w:val="22"/>
                  <w:szCs w:val="22"/>
                </w:rPr>
                <w:t>0,1 М</w:t>
              </w:r>
            </w:smartTag>
            <w:r w:rsidRPr="00F55ADB">
              <w:rPr>
                <w:sz w:val="22"/>
                <w:szCs w:val="22"/>
              </w:rPr>
              <w:t xml:space="preserve"> раствора хлороводородной кислоты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F55ADB">
                <w:rPr>
                  <w:sz w:val="22"/>
                  <w:szCs w:val="22"/>
                </w:rPr>
                <w:t>0,1 М</w:t>
              </w:r>
            </w:smartTag>
            <w:r w:rsidRPr="00F55ADB">
              <w:rPr>
                <w:sz w:val="22"/>
                <w:szCs w:val="22"/>
              </w:rPr>
              <w:t xml:space="preserve"> раствором гидроксида натрия. Выбор индикатора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Практическое занятие: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Определение точной концентрации раствора гидроксида натрия.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Определение массовой доли хлороводородной кислоты. 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Определение массовой доли гидрокарбоната натрия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</w:tc>
        <w:tc>
          <w:tcPr>
            <w:tcW w:w="999" w:type="pct"/>
          </w:tcPr>
          <w:p w:rsidR="00C262D8" w:rsidRPr="00F55ADB" w:rsidRDefault="0083430D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3.3.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 Методы окислительно-восстановительного титрования. Перманганатометрия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Перманганатометрия. Окислительные свойства перманганата калия в зависимости от реакции среды. Вычисление эквивалента перманганата калия в зависимости от среды раствора. Исходные вещества в методе перманганатометрии. Использование метода для анализа лекарственных </w:t>
            </w:r>
            <w:r w:rsidRPr="00F55ADB">
              <w:rPr>
                <w:sz w:val="22"/>
                <w:szCs w:val="22"/>
              </w:rPr>
              <w:lastRenderedPageBreak/>
              <w:t xml:space="preserve">веществ. 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lastRenderedPageBreak/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DB561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Семинарское занятие </w:t>
            </w:r>
          </w:p>
          <w:p w:rsidR="00C262D8" w:rsidRPr="00F55ADB" w:rsidRDefault="00C262D8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Решение расчетных задач. </w:t>
            </w:r>
          </w:p>
          <w:p w:rsidR="00C262D8" w:rsidRPr="00F55ADB" w:rsidRDefault="00C262D8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Решение ситуационных задач</w:t>
            </w:r>
            <w:r w:rsidRPr="00F55ADB">
              <w:rPr>
                <w:sz w:val="22"/>
                <w:szCs w:val="22"/>
              </w:rPr>
              <w:tab/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Заполнение таблицы «Перманганатометрия»</w:t>
            </w:r>
          </w:p>
        </w:tc>
        <w:tc>
          <w:tcPr>
            <w:tcW w:w="999" w:type="pct"/>
          </w:tcPr>
          <w:p w:rsidR="00C262D8" w:rsidRPr="00F55ADB" w:rsidRDefault="00C262D8" w:rsidP="00DB5612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674DB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727C0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Определение точной концентрации раствора перманганата калия. Определение массовой доли пероксида водорода в растворе. 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674DB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</w:t>
            </w:r>
          </w:p>
          <w:p w:rsidR="00C262D8" w:rsidRPr="00F55ADB" w:rsidRDefault="00C262D8" w:rsidP="00674DB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280F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дополнительной литературой по теме:  Перманганатометрия в фармации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3.4. Йодометрия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Иодометрия.  Химические реакции, лежащие в основе йодометрического метода. Приготовление рабочих растворов йода и тиосульфата натрия, дихромата калия. Условия хранения рабочих растворов в методе йодометрии. Крахмал  как индикатор в йодометрии, его приготовление. Использование метода йодометрии в анализе лекарственных веществ. 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674DB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Решение расчетных задач. 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Решение ситуационных задач</w:t>
            </w:r>
            <w:r w:rsidRPr="00F55ADB">
              <w:rPr>
                <w:sz w:val="22"/>
                <w:szCs w:val="22"/>
              </w:rPr>
              <w:tab/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Заполнение таблицы «Йодометрия»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674DB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727C0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Определение точной концентрации раствора тиосульфата натрия. Определение массовой доли иода в растворе йода.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4 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DB561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</w:t>
            </w:r>
          </w:p>
          <w:p w:rsidR="00C262D8" w:rsidRPr="00F55ADB" w:rsidRDefault="00C262D8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280F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дополнительной литературой по теме:  Йодометрия в фармации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4 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3.5. Нитритометрия и броматометрия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674DB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Метод нитритометрии. Рабочий раствор. Стандартный раствор. Фиксирование точки эквивалентности с помощью внешнего и внутренних индикаторов. Условия титрования. Примеры нитритометрического определения.</w:t>
            </w:r>
          </w:p>
          <w:p w:rsidR="00C262D8" w:rsidRPr="00F55ADB" w:rsidRDefault="00C262D8" w:rsidP="00674DB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Метод броматометрии. Рабочий раствор. Стандартный раствор. Химические реакции, лежащие в основе метода, применение метода. Условия титрования. Способы фиксации точки эквивалентности. Применение в фармацевтическом анализе.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Решение расчетных задач. 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Решение ситуационных задач</w:t>
            </w:r>
            <w:r w:rsidRPr="00F55ADB">
              <w:rPr>
                <w:sz w:val="22"/>
                <w:szCs w:val="22"/>
              </w:rPr>
              <w:tab/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Заполнение таблицы «Нитритометрия и броматометрия»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Броматометрия. Определение массовой доли резорцина. Нитритометрия. Количественное определение стрептоцида.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</w:t>
            </w:r>
          </w:p>
          <w:p w:rsidR="00C262D8" w:rsidRPr="00F55ADB" w:rsidRDefault="00C262D8" w:rsidP="00280F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280F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дополнительной литературой по теме:  Нитритометрия в фармации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3.6.</w:t>
            </w:r>
          </w:p>
          <w:p w:rsidR="00C262D8" w:rsidRPr="00F55ADB" w:rsidRDefault="00C262D8" w:rsidP="00863E13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 Осадительное титрование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Аргентометрия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вариант Мора - титрант, среда, индикатор, переход окраски, основное уравнение реакции, применение в фармацев</w:t>
            </w:r>
            <w:r w:rsidRPr="00F55ADB">
              <w:rPr>
                <w:sz w:val="22"/>
                <w:szCs w:val="22"/>
              </w:rPr>
              <w:lastRenderedPageBreak/>
              <w:t>тическом анализе;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вариант Фаянса – основное уравнение, условия титрования, использование адсорбционных индикаторов: бромфенолового синего, эозината натрия для определения галогенидов, титрант, среда, индикатор, уравнения реакции, определение точки эквивалентности.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вариант Фольгарда – уравнение метода, условия титрования, индикатор.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Тиоцианометрия- титрант, среда, индикатор, переход окраски, основное уравнение реакции, применение в фармацевтическом анализе; 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lastRenderedPageBreak/>
              <w:t>1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Семинарское занятие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Решение расчетных задач.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Решение ситуационных задач</w:t>
            </w:r>
            <w:r w:rsidRPr="00F55ADB">
              <w:rPr>
                <w:sz w:val="22"/>
                <w:szCs w:val="22"/>
              </w:rPr>
              <w:tab/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Заполнение таблицы «Осадительное титрование»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Практическое занятие </w:t>
            </w:r>
          </w:p>
          <w:p w:rsidR="00C262D8" w:rsidRPr="00F55ADB" w:rsidRDefault="00C262D8" w:rsidP="00727C0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Приготовление стандартного раствора натрия хлорида. Определение точной концентрации раствора нитрата серебра. Определение массовой доли бромида калия – вариантом Мора. Определение массовой доли калия иодида – вариантом Фаянса.      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DB561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</w:t>
            </w:r>
          </w:p>
          <w:p w:rsidR="00C262D8" w:rsidRPr="00F55ADB" w:rsidRDefault="00C262D8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0F35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дополнительной литературой по теме:  Осадительное титрование в фармации</w:t>
            </w:r>
          </w:p>
        </w:tc>
        <w:tc>
          <w:tcPr>
            <w:tcW w:w="999" w:type="pct"/>
          </w:tcPr>
          <w:p w:rsidR="00C262D8" w:rsidRPr="00F55ADB" w:rsidRDefault="0083430D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3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3.7. Метод комплексонометрии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Общая характеристика метода комплексонометрии. Индикаторы. Титрование солей металлов. Влияние кислотности растворов (рН). Буферные растворы. Использование метода при анализе лекарственных веществ.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1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83430D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  <w:r w:rsidR="0083430D" w:rsidRPr="00F55AD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9" w:type="pct"/>
          </w:tcPr>
          <w:p w:rsidR="00C262D8" w:rsidRPr="00F55ADB" w:rsidRDefault="0083430D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Не предусмотрено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Определение точной концентрации раствора трилона Б. Определение содержания хлорида  кальция  и цинка сульфата в лекарственной форме. Определение </w:t>
            </w:r>
            <w:r w:rsidR="00727C02" w:rsidRPr="00F55ADB">
              <w:rPr>
                <w:sz w:val="22"/>
                <w:szCs w:val="22"/>
              </w:rPr>
              <w:t xml:space="preserve">постоянной </w:t>
            </w:r>
            <w:r w:rsidRPr="00F55ADB">
              <w:rPr>
                <w:sz w:val="22"/>
                <w:szCs w:val="22"/>
              </w:rPr>
              <w:t xml:space="preserve">жесткости </w:t>
            </w:r>
            <w:r w:rsidR="00727C02" w:rsidRPr="00F55ADB">
              <w:rPr>
                <w:sz w:val="22"/>
                <w:szCs w:val="22"/>
              </w:rPr>
              <w:t xml:space="preserve">водопроводной </w:t>
            </w:r>
            <w:r w:rsidRPr="00F55ADB">
              <w:rPr>
                <w:sz w:val="22"/>
                <w:szCs w:val="22"/>
              </w:rPr>
              <w:t>воды.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0F35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Работа с дополнительной литературой по темам: 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-Комплексонометрия в фармацевтическом анализе 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-Влияние кислотности растворов в комплексонометрии</w:t>
            </w:r>
          </w:p>
        </w:tc>
        <w:tc>
          <w:tcPr>
            <w:tcW w:w="999" w:type="pct"/>
          </w:tcPr>
          <w:p w:rsidR="00C262D8" w:rsidRPr="00F55ADB" w:rsidRDefault="00727C02" w:rsidP="00727C02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3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3.8. Текущая аттестация №2 по разделу «Титриметрические методы анализа»</w:t>
            </w:r>
          </w:p>
        </w:tc>
        <w:tc>
          <w:tcPr>
            <w:tcW w:w="2791" w:type="pct"/>
          </w:tcPr>
          <w:p w:rsidR="00727C02" w:rsidRPr="00F55ADB" w:rsidRDefault="00727C02" w:rsidP="00727C0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занятие:</w:t>
            </w:r>
            <w:r w:rsidRPr="00F55ADB">
              <w:rPr>
                <w:sz w:val="22"/>
                <w:szCs w:val="22"/>
              </w:rPr>
              <w:t xml:space="preserve"> Контроль за усвоением материала по темам «Титриметрические методы анализа»</w:t>
            </w:r>
          </w:p>
        </w:tc>
        <w:tc>
          <w:tcPr>
            <w:tcW w:w="999" w:type="pct"/>
          </w:tcPr>
          <w:p w:rsidR="00727C02" w:rsidRPr="00F55ADB" w:rsidRDefault="00727C02" w:rsidP="00727C02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727C02" w:rsidRPr="00F55ADB" w:rsidRDefault="00727C02" w:rsidP="003876B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</w:t>
            </w:r>
          </w:p>
          <w:p w:rsidR="00727C02" w:rsidRPr="00F55ADB" w:rsidRDefault="00727C02" w:rsidP="003876B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</w:tc>
        <w:tc>
          <w:tcPr>
            <w:tcW w:w="999" w:type="pct"/>
          </w:tcPr>
          <w:p w:rsidR="00727C02" w:rsidRPr="00F55ADB" w:rsidRDefault="00727C02" w:rsidP="003876B7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1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Тема 3.9. </w:t>
            </w:r>
          </w:p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Инструментальные методы анализа</w:t>
            </w:r>
          </w:p>
        </w:tc>
        <w:tc>
          <w:tcPr>
            <w:tcW w:w="2791" w:type="pct"/>
          </w:tcPr>
          <w:p w:rsidR="00727C02" w:rsidRPr="00F55ADB" w:rsidRDefault="00727C02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727C02" w:rsidRPr="00F55ADB" w:rsidRDefault="00727C02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Классификация методов. Обзор оптических, хроматографических и электрохимических методов. Рефрактометрия. Расчеты.</w:t>
            </w:r>
          </w:p>
        </w:tc>
        <w:tc>
          <w:tcPr>
            <w:tcW w:w="999" w:type="pct"/>
          </w:tcPr>
          <w:p w:rsidR="00727C02" w:rsidRPr="00F55ADB" w:rsidRDefault="00727C02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727C02" w:rsidRPr="00F55ADB" w:rsidRDefault="00727C02" w:rsidP="00DB561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Семинарское занятие </w:t>
            </w:r>
          </w:p>
        </w:tc>
        <w:tc>
          <w:tcPr>
            <w:tcW w:w="999" w:type="pct"/>
          </w:tcPr>
          <w:p w:rsidR="00727C02" w:rsidRPr="00F55ADB" w:rsidRDefault="00706A03" w:rsidP="00947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727C02" w:rsidRPr="00F55ADB" w:rsidRDefault="00727C02" w:rsidP="00DB561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727C02" w:rsidRPr="00F55ADB" w:rsidRDefault="00727C02" w:rsidP="00C651A0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Рефрактометрия. Расчеты. Выполнение  рефрактометрических  определений  однокомпонентных  растворов  с целью  проведения  количественного  анализа  химических  веществ,  в  том  числе лекарственных средств </w:t>
            </w:r>
          </w:p>
        </w:tc>
        <w:tc>
          <w:tcPr>
            <w:tcW w:w="999" w:type="pct"/>
          </w:tcPr>
          <w:p w:rsidR="00727C02" w:rsidRPr="00F55ADB" w:rsidRDefault="00706A03" w:rsidP="00947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727C02" w:rsidRPr="00F55ADB" w:rsidRDefault="00727C02" w:rsidP="00DB561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lastRenderedPageBreak/>
              <w:t>Работа с учебной литературой</w:t>
            </w:r>
          </w:p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Подготовка рефератов, сообщений по темам: </w:t>
            </w:r>
          </w:p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- Колориметрия </w:t>
            </w:r>
          </w:p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-Фотоэлектроколориметрия </w:t>
            </w:r>
          </w:p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-Хроматография</w:t>
            </w:r>
          </w:p>
        </w:tc>
        <w:tc>
          <w:tcPr>
            <w:tcW w:w="999" w:type="pct"/>
          </w:tcPr>
          <w:p w:rsidR="00727C02" w:rsidRPr="00F55ADB" w:rsidRDefault="00727C02" w:rsidP="00727C02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lastRenderedPageBreak/>
              <w:t>3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3.9. Дифференцированный зачет</w:t>
            </w:r>
          </w:p>
        </w:tc>
        <w:tc>
          <w:tcPr>
            <w:tcW w:w="2791" w:type="pct"/>
          </w:tcPr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Дифференцированный зачет по пройденным темам</w:t>
            </w:r>
          </w:p>
        </w:tc>
        <w:tc>
          <w:tcPr>
            <w:tcW w:w="999" w:type="pct"/>
          </w:tcPr>
          <w:p w:rsidR="00727C02" w:rsidRPr="00F55ADB" w:rsidRDefault="00727C02" w:rsidP="00DB5612">
            <w:pPr>
              <w:tabs>
                <w:tab w:val="left" w:pos="800"/>
                <w:tab w:val="center" w:pos="884"/>
              </w:tabs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ab/>
              <w:t>2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727C02" w:rsidRPr="00F55ADB" w:rsidRDefault="00727C02" w:rsidP="008B52E6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</w:tc>
        <w:tc>
          <w:tcPr>
            <w:tcW w:w="999" w:type="pct"/>
          </w:tcPr>
          <w:p w:rsidR="00727C02" w:rsidRPr="00F55ADB" w:rsidRDefault="00727C02" w:rsidP="000F3585">
            <w:pPr>
              <w:tabs>
                <w:tab w:val="left" w:pos="800"/>
                <w:tab w:val="center" w:pos="884"/>
              </w:tabs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1</w:t>
            </w:r>
          </w:p>
        </w:tc>
      </w:tr>
      <w:bookmarkEnd w:id="36"/>
    </w:tbl>
    <w:p w:rsidR="00863E13" w:rsidRDefault="00863E13" w:rsidP="009E037F">
      <w:pPr>
        <w:pStyle w:val="1"/>
      </w:pPr>
    </w:p>
    <w:p w:rsidR="004C507A" w:rsidRPr="00E731F8" w:rsidRDefault="00863E13" w:rsidP="009E037F">
      <w:pPr>
        <w:pStyle w:val="1"/>
      </w:pPr>
      <w:r>
        <w:br w:type="page"/>
      </w:r>
      <w:bookmarkStart w:id="37" w:name="_Toc53424920"/>
      <w:r w:rsidR="004C507A" w:rsidRPr="00E731F8">
        <w:lastRenderedPageBreak/>
        <w:t>3. У</w:t>
      </w:r>
      <w:r w:rsidR="00C51E59" w:rsidRPr="00E731F8">
        <w:t>словия реализации программы дисциплины</w:t>
      </w:r>
      <w:bookmarkEnd w:id="37"/>
    </w:p>
    <w:p w:rsidR="004C507A" w:rsidRDefault="004C507A">
      <w:pPr>
        <w:jc w:val="both"/>
        <w:rPr>
          <w:b/>
          <w:szCs w:val="28"/>
        </w:rPr>
      </w:pPr>
    </w:p>
    <w:p w:rsidR="004C507A" w:rsidRPr="0058183F" w:rsidRDefault="004C507A" w:rsidP="00372DFD">
      <w:pPr>
        <w:pStyle w:val="2"/>
      </w:pPr>
      <w:bookmarkStart w:id="38" w:name="_Toc53424921"/>
      <w:r w:rsidRPr="0058183F">
        <w:t>3.1 Требования к минимальному материально-техническому обеспечению</w:t>
      </w:r>
      <w:bookmarkEnd w:id="38"/>
      <w:r w:rsidRPr="0058183F">
        <w:t xml:space="preserve"> </w:t>
      </w:r>
    </w:p>
    <w:p w:rsidR="004C507A" w:rsidRDefault="004C507A">
      <w:pPr>
        <w:ind w:firstLine="708"/>
        <w:jc w:val="both"/>
        <w:rPr>
          <w:szCs w:val="28"/>
        </w:rPr>
      </w:pPr>
      <w:r>
        <w:rPr>
          <w:bCs/>
          <w:szCs w:val="28"/>
        </w:rPr>
        <w:t>Реализация программы дисциплины требует наличия учебного кабинета аналитической химии</w:t>
      </w:r>
      <w:r w:rsidR="00727C02">
        <w:rPr>
          <w:bCs/>
          <w:szCs w:val="28"/>
        </w:rPr>
        <w:t xml:space="preserve"> и лаборатории аналитической химии.</w:t>
      </w:r>
    </w:p>
    <w:p w:rsidR="004C507A" w:rsidRDefault="004C507A">
      <w:pPr>
        <w:pStyle w:val="6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           </w:t>
      </w:r>
    </w:p>
    <w:p w:rsidR="007C7417" w:rsidRPr="007C7417" w:rsidRDefault="007C7417" w:rsidP="007C7417">
      <w:pPr>
        <w:jc w:val="both"/>
        <w:rPr>
          <w:b/>
          <w:bCs/>
          <w:szCs w:val="28"/>
        </w:rPr>
      </w:pPr>
      <w:r w:rsidRPr="007C7417">
        <w:rPr>
          <w:b/>
          <w:bCs/>
          <w:szCs w:val="28"/>
        </w:rPr>
        <w:t>Оборудование</w:t>
      </w:r>
      <w:r w:rsidR="00727C02">
        <w:rPr>
          <w:b/>
          <w:bCs/>
          <w:szCs w:val="28"/>
        </w:rPr>
        <w:t xml:space="preserve"> кабинета и лаборатории аналитической химии</w:t>
      </w:r>
      <w:r w:rsidRPr="007C7417">
        <w:rPr>
          <w:b/>
          <w:bCs/>
          <w:szCs w:val="28"/>
        </w:rPr>
        <w:t xml:space="preserve">: </w:t>
      </w:r>
    </w:p>
    <w:p w:rsidR="007C7417" w:rsidRPr="007C7417" w:rsidRDefault="00727C02" w:rsidP="007C7417">
      <w:pPr>
        <w:numPr>
          <w:ilvl w:val="0"/>
          <w:numId w:val="36"/>
        </w:numPr>
        <w:jc w:val="both"/>
        <w:rPr>
          <w:bCs/>
          <w:szCs w:val="28"/>
        </w:rPr>
      </w:pPr>
      <w:r>
        <w:rPr>
          <w:bCs/>
          <w:szCs w:val="28"/>
        </w:rPr>
        <w:t>Д</w:t>
      </w:r>
      <w:r w:rsidR="007C7417" w:rsidRPr="007C7417">
        <w:rPr>
          <w:bCs/>
          <w:szCs w:val="28"/>
        </w:rPr>
        <w:t>оска</w:t>
      </w:r>
      <w:r>
        <w:rPr>
          <w:bCs/>
          <w:szCs w:val="28"/>
        </w:rPr>
        <w:t xml:space="preserve"> аудиторная</w:t>
      </w:r>
    </w:p>
    <w:p w:rsidR="007C7417" w:rsidRPr="007C7417" w:rsidRDefault="007C7417" w:rsidP="007C7417">
      <w:pPr>
        <w:numPr>
          <w:ilvl w:val="0"/>
          <w:numId w:val="36"/>
        </w:numPr>
        <w:jc w:val="both"/>
        <w:rPr>
          <w:szCs w:val="28"/>
        </w:rPr>
      </w:pPr>
      <w:r w:rsidRPr="007C7417">
        <w:rPr>
          <w:bCs/>
          <w:szCs w:val="28"/>
        </w:rPr>
        <w:t xml:space="preserve">Учебная мебель для преподавателя  </w:t>
      </w:r>
    </w:p>
    <w:p w:rsidR="007C7417" w:rsidRPr="007C7417" w:rsidRDefault="007C7417" w:rsidP="007C7417">
      <w:pPr>
        <w:numPr>
          <w:ilvl w:val="0"/>
          <w:numId w:val="36"/>
        </w:numPr>
        <w:jc w:val="both"/>
        <w:rPr>
          <w:szCs w:val="28"/>
        </w:rPr>
      </w:pPr>
      <w:r w:rsidRPr="007C7417">
        <w:rPr>
          <w:bCs/>
          <w:szCs w:val="28"/>
        </w:rPr>
        <w:t xml:space="preserve">Учебная мебель для студентов </w:t>
      </w:r>
    </w:p>
    <w:p w:rsidR="007C7417" w:rsidRPr="007C7417" w:rsidRDefault="007C7417" w:rsidP="007C7417">
      <w:pPr>
        <w:numPr>
          <w:ilvl w:val="0"/>
          <w:numId w:val="36"/>
        </w:numPr>
        <w:jc w:val="both"/>
        <w:rPr>
          <w:szCs w:val="28"/>
        </w:rPr>
      </w:pPr>
      <w:r>
        <w:rPr>
          <w:bCs/>
          <w:szCs w:val="28"/>
        </w:rPr>
        <w:t>Шкафы для хранения учебно-наглядных пособий и оборудования</w:t>
      </w:r>
    </w:p>
    <w:p w:rsidR="007C7417" w:rsidRDefault="007C7417" w:rsidP="007C7417">
      <w:pPr>
        <w:numPr>
          <w:ilvl w:val="0"/>
          <w:numId w:val="36"/>
        </w:numPr>
        <w:jc w:val="both"/>
        <w:rPr>
          <w:szCs w:val="28"/>
        </w:rPr>
      </w:pPr>
      <w:r w:rsidRPr="007C7417">
        <w:rPr>
          <w:szCs w:val="28"/>
        </w:rPr>
        <w:t xml:space="preserve">Периодическая система элементов Д. И. Менделеева </w:t>
      </w:r>
    </w:p>
    <w:p w:rsidR="007C7417" w:rsidRDefault="007C7417" w:rsidP="007C7417">
      <w:pPr>
        <w:numPr>
          <w:ilvl w:val="0"/>
          <w:numId w:val="36"/>
        </w:numPr>
        <w:jc w:val="both"/>
        <w:rPr>
          <w:szCs w:val="28"/>
        </w:rPr>
      </w:pPr>
      <w:r>
        <w:rPr>
          <w:szCs w:val="28"/>
        </w:rPr>
        <w:t>Раковина</w:t>
      </w:r>
    </w:p>
    <w:p w:rsidR="00A6662E" w:rsidRPr="007C7417" w:rsidRDefault="00A6662E" w:rsidP="007C7417">
      <w:pPr>
        <w:numPr>
          <w:ilvl w:val="0"/>
          <w:numId w:val="36"/>
        </w:numPr>
        <w:jc w:val="both"/>
        <w:rPr>
          <w:szCs w:val="28"/>
        </w:rPr>
      </w:pPr>
      <w:r>
        <w:rPr>
          <w:szCs w:val="28"/>
        </w:rPr>
        <w:t>Вытяжной шкаф</w:t>
      </w:r>
    </w:p>
    <w:p w:rsidR="007C7417" w:rsidRDefault="007C7417">
      <w:pPr>
        <w:jc w:val="both"/>
        <w:rPr>
          <w:b/>
          <w:bCs/>
          <w:szCs w:val="28"/>
        </w:rPr>
      </w:pPr>
    </w:p>
    <w:p w:rsidR="004C507A" w:rsidRDefault="004C507A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Оборудование рабочих мест: </w:t>
      </w:r>
    </w:p>
    <w:p w:rsidR="007C7417" w:rsidRDefault="007C7417">
      <w:pPr>
        <w:jc w:val="both"/>
        <w:rPr>
          <w:szCs w:val="28"/>
        </w:rPr>
      </w:pPr>
      <w:r>
        <w:rPr>
          <w:szCs w:val="28"/>
        </w:rPr>
        <w:t>1.</w:t>
      </w:r>
      <w:r w:rsidR="004C507A">
        <w:rPr>
          <w:szCs w:val="28"/>
        </w:rPr>
        <w:t xml:space="preserve"> Электрохимический ряд напряжений металлов </w:t>
      </w:r>
    </w:p>
    <w:p w:rsidR="004C507A" w:rsidRDefault="007C7417">
      <w:pPr>
        <w:jc w:val="both"/>
        <w:rPr>
          <w:szCs w:val="28"/>
        </w:rPr>
      </w:pPr>
      <w:r>
        <w:rPr>
          <w:szCs w:val="28"/>
        </w:rPr>
        <w:t>2</w:t>
      </w:r>
      <w:r w:rsidR="004C507A">
        <w:rPr>
          <w:szCs w:val="28"/>
        </w:rPr>
        <w:t>. Таблица «Растворимость солей, оснований, кислот в воде».</w:t>
      </w:r>
    </w:p>
    <w:p w:rsidR="004C507A" w:rsidRDefault="004C507A">
      <w:pPr>
        <w:jc w:val="both"/>
        <w:rPr>
          <w:szCs w:val="28"/>
        </w:rPr>
      </w:pPr>
    </w:p>
    <w:p w:rsidR="004C507A" w:rsidRDefault="004C507A">
      <w:pPr>
        <w:jc w:val="both"/>
        <w:rPr>
          <w:b/>
          <w:szCs w:val="28"/>
        </w:rPr>
      </w:pPr>
      <w:r>
        <w:rPr>
          <w:b/>
          <w:szCs w:val="28"/>
        </w:rPr>
        <w:t>Технические средства обучения:</w:t>
      </w:r>
    </w:p>
    <w:p w:rsidR="004C507A" w:rsidRDefault="007C4357">
      <w:pPr>
        <w:jc w:val="both"/>
        <w:rPr>
          <w:szCs w:val="28"/>
        </w:rPr>
      </w:pPr>
      <w:r>
        <w:rPr>
          <w:szCs w:val="28"/>
        </w:rPr>
        <w:t>1</w:t>
      </w:r>
      <w:r w:rsidR="004C507A">
        <w:rPr>
          <w:szCs w:val="28"/>
        </w:rPr>
        <w:t xml:space="preserve">. Компьютер. </w:t>
      </w:r>
    </w:p>
    <w:p w:rsidR="004C507A" w:rsidRDefault="007C4357">
      <w:pPr>
        <w:jc w:val="both"/>
        <w:rPr>
          <w:szCs w:val="28"/>
        </w:rPr>
      </w:pPr>
      <w:r>
        <w:rPr>
          <w:szCs w:val="28"/>
        </w:rPr>
        <w:t>2</w:t>
      </w:r>
      <w:r w:rsidR="004C507A">
        <w:rPr>
          <w:szCs w:val="28"/>
        </w:rPr>
        <w:t>. Видео- и DVD-фильмы.</w:t>
      </w:r>
    </w:p>
    <w:p w:rsidR="004C507A" w:rsidRDefault="006406D6">
      <w:pPr>
        <w:widowControl w:val="0"/>
        <w:spacing w:before="300" w:line="240" w:lineRule="exact"/>
        <w:jc w:val="both"/>
        <w:rPr>
          <w:szCs w:val="28"/>
        </w:rPr>
      </w:pPr>
      <w:r>
        <w:rPr>
          <w:b/>
          <w:szCs w:val="28"/>
        </w:rPr>
        <w:t>П</w:t>
      </w:r>
      <w:r w:rsidR="004C507A">
        <w:rPr>
          <w:b/>
          <w:szCs w:val="28"/>
        </w:rPr>
        <w:t>риборы, аппаратура, инструменты</w:t>
      </w:r>
      <w:r w:rsidR="004C507A">
        <w:rPr>
          <w:szCs w:val="28"/>
        </w:rPr>
        <w:t xml:space="preserve">  </w:t>
      </w:r>
      <w:r w:rsidR="004C507A">
        <w:rPr>
          <w:szCs w:val="28"/>
        </w:rPr>
        <w:tab/>
        <w:t xml:space="preserve"> </w:t>
      </w:r>
    </w:p>
    <w:p w:rsidR="004C507A" w:rsidRDefault="004C507A">
      <w:pPr>
        <w:widowControl w:val="0"/>
        <w:tabs>
          <w:tab w:val="left" w:pos="8760"/>
        </w:tabs>
        <w:spacing w:line="260" w:lineRule="exact"/>
        <w:ind w:left="720"/>
        <w:jc w:val="both"/>
        <w:rPr>
          <w:szCs w:val="28"/>
        </w:rPr>
      </w:pPr>
    </w:p>
    <w:p w:rsidR="00727C02" w:rsidRDefault="00727C02" w:rsidP="007C7417">
      <w:pPr>
        <w:widowControl w:val="0"/>
        <w:numPr>
          <w:ilvl w:val="0"/>
          <w:numId w:val="37"/>
        </w:numPr>
        <w:tabs>
          <w:tab w:val="left" w:pos="709"/>
        </w:tabs>
        <w:spacing w:line="320" w:lineRule="exact"/>
        <w:jc w:val="both"/>
        <w:rPr>
          <w:szCs w:val="28"/>
        </w:rPr>
      </w:pPr>
      <w:r>
        <w:rPr>
          <w:szCs w:val="28"/>
        </w:rPr>
        <w:t>Весы аналитические</w:t>
      </w:r>
    </w:p>
    <w:p w:rsidR="004C507A" w:rsidRDefault="004C507A" w:rsidP="007C7417">
      <w:pPr>
        <w:widowControl w:val="0"/>
        <w:numPr>
          <w:ilvl w:val="0"/>
          <w:numId w:val="37"/>
        </w:numPr>
        <w:tabs>
          <w:tab w:val="left" w:pos="709"/>
        </w:tabs>
        <w:spacing w:line="320" w:lineRule="exact"/>
        <w:jc w:val="both"/>
        <w:rPr>
          <w:szCs w:val="28"/>
        </w:rPr>
      </w:pPr>
      <w:r>
        <w:rPr>
          <w:szCs w:val="28"/>
        </w:rPr>
        <w:t>Весы равноплечные, ручные с пределами взвешивания в граммах: от</w:t>
      </w:r>
      <w:r w:rsidR="00101088">
        <w:rPr>
          <w:szCs w:val="28"/>
        </w:rPr>
        <w:t xml:space="preserve"> </w:t>
      </w:r>
      <w:r>
        <w:rPr>
          <w:szCs w:val="28"/>
        </w:rPr>
        <w:t>0.02г</w:t>
      </w:r>
      <w:r w:rsidR="00101088">
        <w:rPr>
          <w:szCs w:val="28"/>
        </w:rPr>
        <w:t xml:space="preserve"> </w:t>
      </w:r>
      <w:r>
        <w:rPr>
          <w:szCs w:val="28"/>
        </w:rPr>
        <w:t>до</w:t>
      </w:r>
      <w:r w:rsidR="00101088">
        <w:rPr>
          <w:szCs w:val="28"/>
        </w:rPr>
        <w:t xml:space="preserve"> </w:t>
      </w:r>
      <w:r>
        <w:rPr>
          <w:szCs w:val="28"/>
        </w:rPr>
        <w:t>1г; от</w:t>
      </w:r>
      <w:r w:rsidR="00101088">
        <w:rPr>
          <w:szCs w:val="28"/>
        </w:rPr>
        <w:t xml:space="preserve"> </w:t>
      </w:r>
      <w:r>
        <w:rPr>
          <w:szCs w:val="28"/>
        </w:rPr>
        <w:t>0.1г</w:t>
      </w:r>
      <w:r w:rsidR="00101088">
        <w:rPr>
          <w:szCs w:val="28"/>
        </w:rPr>
        <w:t xml:space="preserve"> </w:t>
      </w:r>
      <w:r>
        <w:rPr>
          <w:szCs w:val="28"/>
        </w:rPr>
        <w:t>до</w:t>
      </w:r>
      <w:r w:rsidR="00101088">
        <w:rPr>
          <w:szCs w:val="28"/>
        </w:rPr>
        <w:t xml:space="preserve"> </w:t>
      </w:r>
      <w:r>
        <w:rPr>
          <w:szCs w:val="28"/>
        </w:rPr>
        <w:t>5г; от</w:t>
      </w:r>
      <w:r w:rsidR="00101088">
        <w:rPr>
          <w:szCs w:val="28"/>
        </w:rPr>
        <w:t xml:space="preserve"> </w:t>
      </w:r>
      <w:r>
        <w:rPr>
          <w:szCs w:val="28"/>
        </w:rPr>
        <w:t>1г</w:t>
      </w:r>
      <w:r w:rsidR="00101088">
        <w:rPr>
          <w:szCs w:val="28"/>
        </w:rPr>
        <w:t xml:space="preserve"> </w:t>
      </w:r>
      <w:r>
        <w:rPr>
          <w:szCs w:val="28"/>
        </w:rPr>
        <w:t>до</w:t>
      </w:r>
      <w:r w:rsidR="00101088">
        <w:rPr>
          <w:szCs w:val="28"/>
        </w:rPr>
        <w:t xml:space="preserve"> </w:t>
      </w:r>
      <w:r>
        <w:rPr>
          <w:szCs w:val="28"/>
        </w:rPr>
        <w:t>20г;</w:t>
      </w:r>
      <w:r>
        <w:rPr>
          <w:szCs w:val="28"/>
        </w:rPr>
        <w:tab/>
        <w:t xml:space="preserve"> </w:t>
      </w:r>
    </w:p>
    <w:p w:rsidR="004C507A" w:rsidRDefault="00727C02" w:rsidP="007C7417">
      <w:pPr>
        <w:widowControl w:val="0"/>
        <w:numPr>
          <w:ilvl w:val="0"/>
          <w:numId w:val="37"/>
        </w:numPr>
        <w:tabs>
          <w:tab w:val="left" w:pos="709"/>
        </w:tabs>
        <w:spacing w:line="260" w:lineRule="exact"/>
        <w:jc w:val="both"/>
        <w:rPr>
          <w:szCs w:val="28"/>
        </w:rPr>
      </w:pPr>
      <w:r>
        <w:rPr>
          <w:szCs w:val="28"/>
        </w:rPr>
        <w:t>Разновесы</w:t>
      </w:r>
      <w:r w:rsidR="004C507A">
        <w:rPr>
          <w:szCs w:val="28"/>
        </w:rPr>
        <w:t xml:space="preserve">                                                                                                            </w:t>
      </w:r>
    </w:p>
    <w:p w:rsidR="00A6662E" w:rsidRDefault="00A6662E" w:rsidP="00A6662E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>Баня водяная</w:t>
      </w:r>
    </w:p>
    <w:p w:rsidR="00A6662E" w:rsidRDefault="00A6662E" w:rsidP="00A6662E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 xml:space="preserve">Спиртометры  </w:t>
      </w:r>
      <w:r>
        <w:rPr>
          <w:szCs w:val="28"/>
        </w:rPr>
        <w:tab/>
      </w:r>
    </w:p>
    <w:p w:rsidR="00A6662E" w:rsidRDefault="00A6662E" w:rsidP="00A6662E">
      <w:pPr>
        <w:widowControl w:val="0"/>
        <w:numPr>
          <w:ilvl w:val="0"/>
          <w:numId w:val="37"/>
        </w:numPr>
        <w:tabs>
          <w:tab w:val="left" w:pos="709"/>
        </w:tabs>
        <w:spacing w:line="260" w:lineRule="exact"/>
        <w:jc w:val="both"/>
        <w:rPr>
          <w:szCs w:val="28"/>
        </w:rPr>
      </w:pPr>
      <w:r>
        <w:rPr>
          <w:szCs w:val="28"/>
        </w:rPr>
        <w:t xml:space="preserve">Термометр химический </w:t>
      </w:r>
      <w:r>
        <w:rPr>
          <w:szCs w:val="28"/>
        </w:rPr>
        <w:tab/>
      </w:r>
    </w:p>
    <w:p w:rsidR="00A6662E" w:rsidRDefault="00A6662E" w:rsidP="00A6662E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>Сетки металлические асбестированные</w:t>
      </w:r>
      <w:r>
        <w:rPr>
          <w:szCs w:val="28"/>
        </w:rPr>
        <w:tab/>
      </w:r>
    </w:p>
    <w:p w:rsidR="00A6662E" w:rsidRDefault="00A6662E" w:rsidP="00A6662E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 xml:space="preserve">Штатив металлический с набором колец и лапок </w:t>
      </w:r>
      <w:r>
        <w:rPr>
          <w:szCs w:val="28"/>
        </w:rPr>
        <w:tab/>
      </w:r>
    </w:p>
    <w:p w:rsidR="00A6662E" w:rsidRDefault="00A6662E" w:rsidP="00A6662E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 xml:space="preserve">Штатив для пробирок </w:t>
      </w:r>
      <w:r>
        <w:rPr>
          <w:szCs w:val="28"/>
        </w:rPr>
        <w:tab/>
      </w:r>
    </w:p>
    <w:p w:rsidR="004C507A" w:rsidRDefault="004C507A" w:rsidP="007C7417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 xml:space="preserve">Электрическая плитка </w:t>
      </w:r>
      <w:r>
        <w:rPr>
          <w:szCs w:val="28"/>
        </w:rPr>
        <w:tab/>
        <w:t xml:space="preserve">  </w:t>
      </w:r>
    </w:p>
    <w:p w:rsidR="004C507A" w:rsidRDefault="004C507A" w:rsidP="007C7417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>Спиртовк</w:t>
      </w:r>
      <w:r w:rsidR="00A6662E">
        <w:rPr>
          <w:szCs w:val="28"/>
        </w:rPr>
        <w:t>и</w:t>
      </w:r>
      <w:r>
        <w:rPr>
          <w:szCs w:val="28"/>
        </w:rPr>
        <w:t xml:space="preserve">                                                                                                                </w:t>
      </w:r>
    </w:p>
    <w:p w:rsidR="004C507A" w:rsidRDefault="004C507A" w:rsidP="007C7417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>Рефрактометр</w:t>
      </w:r>
    </w:p>
    <w:p w:rsidR="00A6662E" w:rsidRDefault="00A6662E" w:rsidP="007C7417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>Ареометры</w:t>
      </w:r>
    </w:p>
    <w:p w:rsidR="00A6662E" w:rsidRDefault="00A6662E" w:rsidP="007C7417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>КФК-3</w:t>
      </w:r>
    </w:p>
    <w:p w:rsidR="004C507A" w:rsidRDefault="004C507A">
      <w:pPr>
        <w:widowControl w:val="0"/>
        <w:tabs>
          <w:tab w:val="left" w:pos="8040"/>
        </w:tabs>
        <w:jc w:val="both"/>
        <w:rPr>
          <w:szCs w:val="28"/>
        </w:rPr>
      </w:pPr>
    </w:p>
    <w:p w:rsidR="004C507A" w:rsidRDefault="006406D6">
      <w:pPr>
        <w:widowControl w:val="0"/>
        <w:spacing w:line="260" w:lineRule="exact"/>
        <w:jc w:val="both"/>
        <w:rPr>
          <w:b/>
          <w:szCs w:val="28"/>
        </w:rPr>
      </w:pPr>
      <w:r>
        <w:rPr>
          <w:b/>
          <w:szCs w:val="28"/>
        </w:rPr>
        <w:t>П</w:t>
      </w:r>
      <w:r w:rsidR="004C507A">
        <w:rPr>
          <w:b/>
          <w:szCs w:val="28"/>
        </w:rPr>
        <w:t>осуда и вспомогательные материалы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 xml:space="preserve">Пробирки </w:t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Воронка лабораторная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Колба коническая разной емкости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Палочки стеклянные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Пипетка глазная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Стаканы химические разной емкости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Стекла предметные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Цилиндры мерные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Чашка выпарительная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Бумага фильтровальная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Вата гигроскопическая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lastRenderedPageBreak/>
        <w:t>Держатель для пробирок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 xml:space="preserve">Ерши для мойки колб и пробирок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Карандаши по стеклу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Ножницы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spacing w:line="260" w:lineRule="exact"/>
        <w:ind w:left="851" w:hanging="425"/>
        <w:jc w:val="both"/>
        <w:rPr>
          <w:szCs w:val="28"/>
        </w:rPr>
      </w:pPr>
      <w:r>
        <w:rPr>
          <w:szCs w:val="28"/>
        </w:rPr>
        <w:t>Полотенце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</w:t>
      </w:r>
    </w:p>
    <w:p w:rsidR="004C507A" w:rsidRDefault="004C507A" w:rsidP="0046373A">
      <w:pPr>
        <w:widowControl w:val="0"/>
        <w:numPr>
          <w:ilvl w:val="0"/>
          <w:numId w:val="40"/>
        </w:numPr>
        <w:spacing w:line="260" w:lineRule="exact"/>
        <w:ind w:left="851" w:hanging="425"/>
        <w:jc w:val="both"/>
        <w:rPr>
          <w:szCs w:val="28"/>
        </w:rPr>
      </w:pPr>
      <w:r>
        <w:rPr>
          <w:szCs w:val="28"/>
        </w:rPr>
        <w:t xml:space="preserve">Кружки фарфоровые                                                                                          </w:t>
      </w:r>
    </w:p>
    <w:p w:rsidR="004C507A" w:rsidRDefault="004C507A">
      <w:pPr>
        <w:widowControl w:val="0"/>
        <w:spacing w:line="240" w:lineRule="exact"/>
        <w:jc w:val="both"/>
        <w:rPr>
          <w:szCs w:val="28"/>
        </w:rPr>
      </w:pPr>
    </w:p>
    <w:p w:rsidR="0046373A" w:rsidRPr="0046373A" w:rsidRDefault="0046373A" w:rsidP="0046373A">
      <w:pPr>
        <w:widowControl w:val="0"/>
        <w:rPr>
          <w:b/>
        </w:rPr>
      </w:pPr>
      <w:r w:rsidRPr="0046373A">
        <w:rPr>
          <w:b/>
        </w:rPr>
        <w:t>Неорганические вещества, реактивы, индикаторы:</w:t>
      </w:r>
    </w:p>
    <w:p w:rsidR="0046373A" w:rsidRPr="0046373A" w:rsidRDefault="0046373A" w:rsidP="0046373A">
      <w:pPr>
        <w:widowControl w:val="0"/>
        <w:numPr>
          <w:ilvl w:val="0"/>
          <w:numId w:val="41"/>
        </w:numPr>
      </w:pPr>
      <w:r w:rsidRPr="0046373A">
        <w:t>согласно учебной программе</w:t>
      </w:r>
    </w:p>
    <w:p w:rsidR="0046373A" w:rsidRDefault="0046373A">
      <w:pPr>
        <w:widowControl w:val="0"/>
        <w:spacing w:line="240" w:lineRule="exact"/>
        <w:jc w:val="both"/>
        <w:rPr>
          <w:szCs w:val="28"/>
        </w:rPr>
      </w:pPr>
    </w:p>
    <w:p w:rsidR="004C507A" w:rsidRDefault="004C507A">
      <w:pPr>
        <w:pStyle w:val="a6"/>
        <w:tabs>
          <w:tab w:val="left" w:pos="993"/>
        </w:tabs>
        <w:spacing w:after="0"/>
        <w:ind w:left="0" w:firstLine="709"/>
        <w:jc w:val="both"/>
        <w:rPr>
          <w:b/>
          <w:color w:val="000000"/>
          <w:szCs w:val="28"/>
        </w:rPr>
      </w:pPr>
      <w:r>
        <w:rPr>
          <w:b/>
          <w:iCs/>
          <w:color w:val="000000"/>
          <w:szCs w:val="28"/>
        </w:rPr>
        <w:t>Инструктивно-нормативная документация</w:t>
      </w:r>
      <w:r>
        <w:rPr>
          <w:b/>
          <w:color w:val="000000"/>
          <w:szCs w:val="28"/>
        </w:rPr>
        <w:t xml:space="preserve">:   </w:t>
      </w:r>
      <w:r>
        <w:rPr>
          <w:color w:val="000000"/>
          <w:szCs w:val="28"/>
        </w:rPr>
        <w:t>инструкции по охране труда и противопожарной безопасности.</w:t>
      </w:r>
    </w:p>
    <w:p w:rsidR="004C507A" w:rsidRDefault="004C507A">
      <w:pPr>
        <w:pStyle w:val="a6"/>
        <w:ind w:left="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Учебно-программная документация:</w:t>
      </w:r>
      <w:r>
        <w:rPr>
          <w:color w:val="000000"/>
          <w:szCs w:val="28"/>
        </w:rPr>
        <w:t xml:space="preserve"> рабочая программа</w:t>
      </w:r>
      <w:r>
        <w:rPr>
          <w:b/>
          <w:color w:val="000000"/>
          <w:szCs w:val="28"/>
        </w:rPr>
        <w:t>,</w:t>
      </w:r>
      <w:r>
        <w:rPr>
          <w:color w:val="000000"/>
          <w:szCs w:val="28"/>
        </w:rPr>
        <w:t xml:space="preserve"> тематический план.</w:t>
      </w:r>
    </w:p>
    <w:p w:rsidR="004C507A" w:rsidRDefault="004C507A">
      <w:pPr>
        <w:pStyle w:val="a6"/>
        <w:ind w:left="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Методические материалы:</w:t>
      </w:r>
      <w:r>
        <w:rPr>
          <w:color w:val="000000"/>
          <w:szCs w:val="28"/>
        </w:rPr>
        <w:t xml:space="preserve"> </w:t>
      </w:r>
      <w:r w:rsidR="0046373A">
        <w:rPr>
          <w:color w:val="000000"/>
          <w:szCs w:val="28"/>
        </w:rPr>
        <w:t>методические разработки к семинарски</w:t>
      </w:r>
      <w:r w:rsidR="00E362B8">
        <w:rPr>
          <w:color w:val="000000"/>
          <w:szCs w:val="28"/>
        </w:rPr>
        <w:t>м</w:t>
      </w:r>
      <w:r w:rsidR="0046373A">
        <w:rPr>
          <w:color w:val="000000"/>
          <w:szCs w:val="28"/>
        </w:rPr>
        <w:t xml:space="preserve"> и практическим занятиям, </w:t>
      </w:r>
      <w:r>
        <w:rPr>
          <w:color w:val="000000"/>
          <w:szCs w:val="28"/>
        </w:rPr>
        <w:t>контрольно-оценочные средства.</w:t>
      </w:r>
    </w:p>
    <w:p w:rsidR="004C507A" w:rsidRDefault="004C507A">
      <w:pPr>
        <w:jc w:val="both"/>
        <w:rPr>
          <w:color w:val="000000"/>
          <w:szCs w:val="28"/>
        </w:rPr>
      </w:pPr>
    </w:p>
    <w:p w:rsidR="004C507A" w:rsidRPr="0058183F" w:rsidRDefault="004C507A" w:rsidP="00372DFD">
      <w:pPr>
        <w:pStyle w:val="2"/>
      </w:pPr>
      <w:bookmarkStart w:id="39" w:name="_Toc53424922"/>
      <w:r w:rsidRPr="0058183F">
        <w:t>3.2 Информационное обеспечение обучения</w:t>
      </w:r>
      <w:bookmarkEnd w:id="39"/>
    </w:p>
    <w:p w:rsidR="004C507A" w:rsidRPr="00E731F8" w:rsidRDefault="004C5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E731F8">
        <w:rPr>
          <w:bCs/>
          <w:szCs w:val="28"/>
        </w:rPr>
        <w:t>Перечень рекомендуемых учебных изданий, Интернет-ресурсов, дополнительной литературы.</w:t>
      </w:r>
    </w:p>
    <w:p w:rsidR="004C507A" w:rsidRDefault="004C507A">
      <w:pPr>
        <w:jc w:val="both"/>
        <w:rPr>
          <w:color w:val="000000"/>
          <w:szCs w:val="28"/>
        </w:rPr>
      </w:pPr>
    </w:p>
    <w:p w:rsidR="004C507A" w:rsidRDefault="004C5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Основные источники: </w:t>
      </w:r>
    </w:p>
    <w:p w:rsidR="00A6662E" w:rsidRDefault="00A6662E" w:rsidP="00A6662E">
      <w:pPr>
        <w:numPr>
          <w:ilvl w:val="0"/>
          <w:numId w:val="20"/>
        </w:numPr>
        <w:jc w:val="both"/>
        <w:rPr>
          <w:rFonts w:eastAsia="MS Mincho"/>
        </w:rPr>
      </w:pPr>
      <w:r>
        <w:rPr>
          <w:rFonts w:eastAsia="MS Mincho"/>
        </w:rPr>
        <w:t xml:space="preserve">Полеес М.Э., Душечкина И.Н. «Аналитическая химия. М.: </w:t>
      </w:r>
      <w:r w:rsidR="006B06A6">
        <w:rPr>
          <w:rFonts w:eastAsia="MS Mincho"/>
        </w:rPr>
        <w:t>Альянс</w:t>
      </w:r>
      <w:r>
        <w:rPr>
          <w:rFonts w:eastAsia="MS Mincho"/>
        </w:rPr>
        <w:t>,</w:t>
      </w:r>
      <w:r w:rsidR="006B06A6">
        <w:rPr>
          <w:rFonts w:eastAsia="MS Mincho"/>
        </w:rPr>
        <w:t xml:space="preserve"> 2019. – 305 с</w:t>
      </w:r>
      <w:r>
        <w:rPr>
          <w:rFonts w:eastAsia="MS Mincho"/>
        </w:rPr>
        <w:t>.</w:t>
      </w:r>
    </w:p>
    <w:p w:rsidR="004C507A" w:rsidRDefault="004C507A">
      <w:pPr>
        <w:tabs>
          <w:tab w:val="num" w:pos="0"/>
        </w:tabs>
        <w:jc w:val="both"/>
        <w:rPr>
          <w:rFonts w:eastAsia="MS Mincho"/>
        </w:rPr>
      </w:pPr>
    </w:p>
    <w:p w:rsidR="004C507A" w:rsidRDefault="004C507A">
      <w:pPr>
        <w:tabs>
          <w:tab w:val="num" w:pos="0"/>
          <w:tab w:val="left" w:pos="2013"/>
          <w:tab w:val="left" w:pos="2929"/>
          <w:tab w:val="left" w:pos="3845"/>
          <w:tab w:val="left" w:pos="4761"/>
          <w:tab w:val="left" w:pos="5677"/>
          <w:tab w:val="left" w:pos="6593"/>
          <w:tab w:val="left" w:pos="7509"/>
          <w:tab w:val="left" w:pos="8425"/>
          <w:tab w:val="left" w:pos="9341"/>
          <w:tab w:val="left" w:pos="10257"/>
          <w:tab w:val="left" w:pos="11173"/>
          <w:tab w:val="left" w:pos="12089"/>
          <w:tab w:val="left" w:pos="13005"/>
          <w:tab w:val="left" w:pos="13921"/>
          <w:tab w:val="left" w:pos="14837"/>
          <w:tab w:val="left" w:pos="15753"/>
        </w:tabs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Дополнительные источники: </w:t>
      </w:r>
    </w:p>
    <w:p w:rsidR="00731CB6" w:rsidRPr="00731CB6" w:rsidRDefault="00731CB6" w:rsidP="00731CB6">
      <w:pPr>
        <w:pStyle w:val="a8"/>
        <w:numPr>
          <w:ilvl w:val="0"/>
          <w:numId w:val="21"/>
        </w:numPr>
        <w:spacing w:before="0" w:beforeAutospacing="0" w:after="0" w:afterAutospacing="0" w:line="293" w:lineRule="atLeast"/>
        <w:textAlignment w:val="baseline"/>
        <w:rPr>
          <w:bCs/>
          <w:color w:val="000000"/>
          <w:bdr w:val="none" w:sz="0" w:space="0" w:color="auto" w:frame="1"/>
        </w:rPr>
      </w:pPr>
      <w:r w:rsidRPr="00731CB6">
        <w:rPr>
          <w:bCs/>
          <w:color w:val="000000"/>
          <w:bdr w:val="none" w:sz="0" w:space="0" w:color="auto" w:frame="1"/>
        </w:rPr>
        <w:t>Барковский, Е. В. Аналитическая химия:</w:t>
      </w:r>
      <w:r w:rsidRPr="00731CB6">
        <w:rPr>
          <w:rStyle w:val="apple-converted-space"/>
          <w:bCs/>
          <w:color w:val="000000"/>
          <w:bdr w:val="none" w:sz="0" w:space="0" w:color="auto" w:frame="1"/>
        </w:rPr>
        <w:t> </w:t>
      </w:r>
      <w:r w:rsidRPr="00731CB6">
        <w:rPr>
          <w:bCs/>
          <w:color w:val="000000"/>
          <w:bdr w:val="none" w:sz="0" w:space="0" w:color="auto" w:frame="1"/>
        </w:rPr>
        <w:t>учебное пособие</w:t>
      </w:r>
      <w:r w:rsidRPr="00731CB6">
        <w:rPr>
          <w:rStyle w:val="apple-converted-space"/>
          <w:bCs/>
          <w:color w:val="000000"/>
          <w:bdr w:val="none" w:sz="0" w:space="0" w:color="auto" w:frame="1"/>
        </w:rPr>
        <w:t> </w:t>
      </w:r>
      <w:r w:rsidRPr="00731CB6">
        <w:rPr>
          <w:bCs/>
          <w:color w:val="000000"/>
          <w:bdr w:val="none" w:sz="0" w:space="0" w:color="auto" w:frame="1"/>
        </w:rPr>
        <w:t>для медицинский училищ и колледжей / Е. В.Барковский, С. В.Ткачев. – Мн.: Высш. шк., 2004. – 351 с.</w:t>
      </w:r>
    </w:p>
    <w:p w:rsidR="006B06A6" w:rsidRDefault="00731CB6" w:rsidP="006B06A6">
      <w:pPr>
        <w:numPr>
          <w:ilvl w:val="0"/>
          <w:numId w:val="2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731CB6">
        <w:t xml:space="preserve"> </w:t>
      </w:r>
      <w:r w:rsidR="006B06A6" w:rsidRPr="0046373A">
        <w:rPr>
          <w:bCs/>
          <w:szCs w:val="28"/>
        </w:rPr>
        <w:t>Саенко О.Е. Аналитическая химия: учебник для средних специальных учебных заведений  / О.Е.Саенко. – Изд. 2-е, доп. и перераб. – Ростов н/Д: Феникс, 2011.-287 с.: ил.</w:t>
      </w:r>
    </w:p>
    <w:p w:rsidR="004C507A" w:rsidRPr="009E4D78" w:rsidRDefault="004C507A" w:rsidP="006B06A6">
      <w:pPr>
        <w:numPr>
          <w:ilvl w:val="0"/>
          <w:numId w:val="2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731CB6">
        <w:t>Учебно-методические пособия, разработанные преподавателями колледжа.</w:t>
      </w:r>
    </w:p>
    <w:p w:rsidR="009E4D78" w:rsidRDefault="009E4D78" w:rsidP="009E4D7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E4D78" w:rsidRDefault="009E4D78" w:rsidP="009E4D7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Интернет-источники:</w:t>
      </w:r>
    </w:p>
    <w:p w:rsidR="009E4D78" w:rsidRDefault="00F55ADB" w:rsidP="00F55ADB">
      <w:pPr>
        <w:numPr>
          <w:ilvl w:val="0"/>
          <w:numId w:val="46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F55ADB">
        <w:rPr>
          <w:bCs/>
          <w:szCs w:val="28"/>
        </w:rPr>
        <w:t>http://www.chemical-analysis.ru/</w:t>
      </w:r>
      <w:r>
        <w:rPr>
          <w:bCs/>
          <w:szCs w:val="28"/>
        </w:rPr>
        <w:t xml:space="preserve"> - Портал аналитической химии</w:t>
      </w:r>
    </w:p>
    <w:p w:rsidR="00F55ADB" w:rsidRDefault="00F55ADB" w:rsidP="00F55ADB">
      <w:pPr>
        <w:numPr>
          <w:ilvl w:val="0"/>
          <w:numId w:val="46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F55ADB">
        <w:rPr>
          <w:bCs/>
          <w:szCs w:val="28"/>
        </w:rPr>
        <w:t>http://www.anchem.ru/</w:t>
      </w:r>
      <w:r>
        <w:rPr>
          <w:bCs/>
          <w:szCs w:val="28"/>
        </w:rPr>
        <w:t xml:space="preserve"> - Российский химико-аналитический портал</w:t>
      </w:r>
    </w:p>
    <w:p w:rsidR="00F55ADB" w:rsidRDefault="00F55ADB" w:rsidP="00F55ADB">
      <w:pPr>
        <w:numPr>
          <w:ilvl w:val="0"/>
          <w:numId w:val="46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F55ADB">
        <w:rPr>
          <w:bCs/>
          <w:szCs w:val="28"/>
        </w:rPr>
        <w:t>https://www.freechemistry.ru/</w:t>
      </w:r>
      <w:r>
        <w:rPr>
          <w:bCs/>
          <w:szCs w:val="28"/>
        </w:rPr>
        <w:t xml:space="preserve"> - сайт по аналитической химии</w:t>
      </w:r>
    </w:p>
    <w:p w:rsidR="00F55ADB" w:rsidRPr="006B06A6" w:rsidRDefault="00F55ADB" w:rsidP="00F55ADB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Cs w:val="28"/>
        </w:rPr>
      </w:pPr>
    </w:p>
    <w:p w:rsidR="004C507A" w:rsidRDefault="004C507A">
      <w:pPr>
        <w:jc w:val="both"/>
        <w:rPr>
          <w:color w:val="000000"/>
          <w:szCs w:val="28"/>
        </w:rPr>
      </w:pPr>
    </w:p>
    <w:p w:rsidR="004C507A" w:rsidRDefault="004C507A">
      <w:pPr>
        <w:jc w:val="both"/>
        <w:rPr>
          <w:color w:val="000000"/>
          <w:szCs w:val="28"/>
        </w:rPr>
      </w:pPr>
    </w:p>
    <w:p w:rsidR="004C507A" w:rsidRPr="0058183F" w:rsidRDefault="004C507A" w:rsidP="009E037F">
      <w:pPr>
        <w:pStyle w:val="1"/>
      </w:pPr>
      <w:r>
        <w:br w:type="page"/>
      </w:r>
      <w:bookmarkStart w:id="40" w:name="_Toc53424923"/>
      <w:r w:rsidRPr="0058183F">
        <w:lastRenderedPageBreak/>
        <w:t>4. К</w:t>
      </w:r>
      <w:r w:rsidR="00C51E59" w:rsidRPr="0058183F">
        <w:t>онтроль и оценка результатов освоения дисциплины</w:t>
      </w:r>
      <w:bookmarkEnd w:id="40"/>
    </w:p>
    <w:p w:rsidR="006B06A6" w:rsidRDefault="0046373A" w:rsidP="0046373A">
      <w:pPr>
        <w:ind w:firstLine="708"/>
        <w:jc w:val="both"/>
        <w:rPr>
          <w:szCs w:val="28"/>
        </w:rPr>
      </w:pPr>
      <w:r w:rsidRPr="0046373A">
        <w:rPr>
          <w:szCs w:val="28"/>
        </w:rPr>
        <w:t>Контроль и оценка результатов освоени</w:t>
      </w:r>
      <w:r>
        <w:rPr>
          <w:szCs w:val="28"/>
        </w:rPr>
        <w:t>я учебной дисциплины осуществля</w:t>
      </w:r>
      <w:r w:rsidRPr="0046373A">
        <w:rPr>
          <w:szCs w:val="28"/>
        </w:rPr>
        <w:t>ется преподавателем в процессе проведения практ</w:t>
      </w:r>
      <w:r>
        <w:rPr>
          <w:szCs w:val="28"/>
        </w:rPr>
        <w:t>ических</w:t>
      </w:r>
      <w:r w:rsidR="006B06A6">
        <w:rPr>
          <w:szCs w:val="28"/>
        </w:rPr>
        <w:t xml:space="preserve"> и семинарских занятий.</w:t>
      </w:r>
    </w:p>
    <w:p w:rsidR="006B06A6" w:rsidRDefault="006B06A6" w:rsidP="0046373A">
      <w:pPr>
        <w:ind w:firstLine="708"/>
        <w:jc w:val="both"/>
        <w:rPr>
          <w:szCs w:val="28"/>
        </w:rPr>
      </w:pPr>
      <w:r w:rsidRPr="0046373A">
        <w:rPr>
          <w:szCs w:val="28"/>
        </w:rPr>
        <w:t>Оценка  качества  освоения  учебной  програм</w:t>
      </w:r>
      <w:r>
        <w:rPr>
          <w:szCs w:val="28"/>
        </w:rPr>
        <w:t>мы  включает  текущий  кон</w:t>
      </w:r>
      <w:r w:rsidRPr="0046373A">
        <w:rPr>
          <w:szCs w:val="28"/>
        </w:rPr>
        <w:t>троль  успеваемости,  промежуточную  аттестацию  по  итогам  освоения дисциплины.</w:t>
      </w:r>
      <w:r w:rsidR="006406D6">
        <w:rPr>
          <w:szCs w:val="28"/>
        </w:rPr>
        <w:t xml:space="preserve"> </w:t>
      </w:r>
      <w:r>
        <w:rPr>
          <w:szCs w:val="28"/>
        </w:rPr>
        <w:t>В качестве форм и методов контроля на занятиях используются:</w:t>
      </w:r>
    </w:p>
    <w:p w:rsidR="006B06A6" w:rsidRDefault="006B06A6" w:rsidP="0046373A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46373A">
        <w:rPr>
          <w:szCs w:val="28"/>
        </w:rPr>
        <w:t>тестирова</w:t>
      </w:r>
      <w:r w:rsidR="0046373A" w:rsidRPr="0046373A">
        <w:rPr>
          <w:szCs w:val="28"/>
        </w:rPr>
        <w:t>ния</w:t>
      </w:r>
      <w:r>
        <w:rPr>
          <w:szCs w:val="28"/>
        </w:rPr>
        <w:t xml:space="preserve"> на бумажных носителях</w:t>
      </w:r>
      <w:r w:rsidR="0046373A" w:rsidRPr="0046373A">
        <w:rPr>
          <w:szCs w:val="28"/>
        </w:rPr>
        <w:t>,</w:t>
      </w:r>
      <w:r>
        <w:rPr>
          <w:szCs w:val="28"/>
        </w:rPr>
        <w:t xml:space="preserve"> с помощью ПК</w:t>
      </w:r>
    </w:p>
    <w:p w:rsidR="006B06A6" w:rsidRDefault="006B06A6" w:rsidP="0046373A">
      <w:pPr>
        <w:ind w:firstLine="708"/>
        <w:jc w:val="both"/>
        <w:rPr>
          <w:szCs w:val="28"/>
        </w:rPr>
      </w:pPr>
      <w:r>
        <w:rPr>
          <w:szCs w:val="28"/>
        </w:rPr>
        <w:t>- оценка отчета и результатов практических работ;</w:t>
      </w:r>
    </w:p>
    <w:p w:rsidR="004C507A" w:rsidRDefault="006B06A6" w:rsidP="00372DFD">
      <w:pPr>
        <w:ind w:firstLine="708"/>
        <w:jc w:val="both"/>
      </w:pPr>
      <w:r>
        <w:rPr>
          <w:szCs w:val="28"/>
        </w:rPr>
        <w:t>- устный и письменный опрос, включающие решение расчетных и ситуационных задач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785"/>
        <w:gridCol w:w="4796"/>
      </w:tblGrid>
      <w:tr w:rsidR="004C50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507A" w:rsidRPr="0058183F" w:rsidRDefault="004C507A">
            <w:pPr>
              <w:snapToGrid w:val="0"/>
              <w:ind w:left="566" w:hanging="283"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Результаты обучения  (освоенные умения, усвоенные знания)</w:t>
            </w:r>
          </w:p>
          <w:p w:rsidR="004C507A" w:rsidRPr="0058183F" w:rsidRDefault="004C507A">
            <w:pPr>
              <w:snapToGrid w:val="0"/>
              <w:ind w:left="566" w:hanging="283"/>
              <w:jc w:val="both"/>
              <w:rPr>
                <w:b/>
                <w:spacing w:val="-2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07A" w:rsidRDefault="004C507A">
            <w:pPr>
              <w:snapToGrid w:val="0"/>
              <w:ind w:left="566" w:hanging="283"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Формы и методы контроля и оценки результатов обучения</w:t>
            </w:r>
          </w:p>
        </w:tc>
      </w:tr>
      <w:tr w:rsidR="004C50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F8" w:rsidRPr="00357DED" w:rsidRDefault="00E731F8">
            <w:pPr>
              <w:snapToGrid w:val="0"/>
              <w:jc w:val="both"/>
              <w:rPr>
                <w:szCs w:val="28"/>
              </w:rPr>
            </w:pPr>
            <w:r w:rsidRPr="00357DED">
              <w:rPr>
                <w:szCs w:val="28"/>
              </w:rPr>
              <w:t>Усвоенные умения</w:t>
            </w:r>
            <w:r w:rsidR="00357DED">
              <w:rPr>
                <w:szCs w:val="28"/>
              </w:rPr>
              <w:t>:</w:t>
            </w:r>
          </w:p>
          <w:p w:rsidR="00E731F8" w:rsidRDefault="009E4D78" w:rsidP="009E4D78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E731F8" w:rsidRPr="00E731F8">
              <w:rPr>
                <w:szCs w:val="28"/>
              </w:rPr>
              <w:t>проводить  качественный  и</w:t>
            </w:r>
            <w:r w:rsidR="00E731F8">
              <w:rPr>
                <w:szCs w:val="28"/>
              </w:rPr>
              <w:t xml:space="preserve"> </w:t>
            </w:r>
            <w:r w:rsidR="00E731F8" w:rsidRPr="00E731F8">
              <w:rPr>
                <w:szCs w:val="28"/>
              </w:rPr>
              <w:t>количественный анализ химических  веществ,  в  том  числе</w:t>
            </w:r>
            <w:r w:rsidR="00E731F8">
              <w:rPr>
                <w:szCs w:val="28"/>
              </w:rPr>
              <w:t xml:space="preserve"> </w:t>
            </w:r>
            <w:r w:rsidR="00E731F8" w:rsidRPr="00E731F8">
              <w:rPr>
                <w:szCs w:val="28"/>
              </w:rPr>
              <w:t>лекарственных средств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 xml:space="preserve">Формализованное  наблюдение  и  оценка </w:t>
            </w:r>
          </w:p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>результатов практических работ</w:t>
            </w:r>
            <w:r w:rsidR="00357DED">
              <w:rPr>
                <w:spacing w:val="-2"/>
              </w:rPr>
              <w:t>.</w:t>
            </w:r>
            <w:r w:rsidRPr="00E731F8">
              <w:rPr>
                <w:spacing w:val="-2"/>
              </w:rPr>
              <w:t xml:space="preserve">  </w:t>
            </w:r>
          </w:p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 xml:space="preserve">Оценка </w:t>
            </w:r>
            <w:r w:rsidR="009E4D78">
              <w:rPr>
                <w:spacing w:val="-2"/>
              </w:rPr>
              <w:t xml:space="preserve">письменного </w:t>
            </w:r>
            <w:r w:rsidRPr="00E731F8">
              <w:rPr>
                <w:spacing w:val="-2"/>
              </w:rPr>
              <w:t>отчета</w:t>
            </w:r>
            <w:r w:rsidR="009E4D78">
              <w:rPr>
                <w:spacing w:val="-2"/>
              </w:rPr>
              <w:t xml:space="preserve"> и опрос по выполненной практической работе</w:t>
            </w:r>
            <w:r w:rsidRPr="00E731F8">
              <w:rPr>
                <w:spacing w:val="-2"/>
              </w:rPr>
              <w:t xml:space="preserve">  </w:t>
            </w:r>
          </w:p>
          <w:p w:rsidR="004C507A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>Оценка решения ситуационных  задач</w:t>
            </w:r>
          </w:p>
        </w:tc>
      </w:tr>
      <w:tr w:rsidR="004C50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F8" w:rsidRDefault="00E731F8" w:rsidP="00E731F8">
            <w:pPr>
              <w:jc w:val="both"/>
            </w:pPr>
            <w:r>
              <w:t xml:space="preserve">Усвоенные знания: </w:t>
            </w:r>
          </w:p>
          <w:p w:rsidR="00E731F8" w:rsidRDefault="00E731F8" w:rsidP="00E731F8">
            <w:pPr>
              <w:jc w:val="both"/>
            </w:pPr>
            <w:r>
              <w:t xml:space="preserve">−  теоретические  основы  аналитической химии </w:t>
            </w:r>
          </w:p>
          <w:p w:rsidR="004C507A" w:rsidRDefault="00E731F8" w:rsidP="00E731F8">
            <w:pPr>
              <w:jc w:val="both"/>
            </w:pPr>
            <w:r>
              <w:t>−  методы  качественного  и  количественного  анализа  неорганических  и  органических веществ,  в  том числе физико-химические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 xml:space="preserve">Текущий контроль по каждой теме: </w:t>
            </w:r>
          </w:p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 xml:space="preserve">1.  письменный опрос, </w:t>
            </w:r>
          </w:p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 xml:space="preserve">2.  устный опрос, </w:t>
            </w:r>
          </w:p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 xml:space="preserve">3.  компьютерное тестирование, </w:t>
            </w:r>
          </w:p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>Итоговый контроль в форме</w:t>
            </w:r>
            <w:r>
              <w:rPr>
                <w:spacing w:val="-2"/>
              </w:rPr>
              <w:t xml:space="preserve"> дифференцированного зачета</w:t>
            </w:r>
            <w:r w:rsidRPr="00E731F8">
              <w:rPr>
                <w:spacing w:val="-2"/>
              </w:rPr>
              <w:t xml:space="preserve">, который проводится после изучения курса аналитической химии. </w:t>
            </w:r>
          </w:p>
          <w:p w:rsidR="004C507A" w:rsidRDefault="00E731F8" w:rsidP="00E731F8">
            <w:pPr>
              <w:snapToGrid w:val="0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Дифференцированный зачет </w:t>
            </w:r>
            <w:r w:rsidRPr="00E731F8">
              <w:rPr>
                <w:spacing w:val="-2"/>
              </w:rPr>
              <w:t>включает  в  себя  контроль  усвоения    материала  в  виде  тестирова</w:t>
            </w:r>
            <w:r>
              <w:rPr>
                <w:spacing w:val="-2"/>
              </w:rPr>
              <w:t>ния</w:t>
            </w:r>
            <w:r w:rsidRPr="00E731F8">
              <w:rPr>
                <w:spacing w:val="-2"/>
              </w:rPr>
              <w:t>.</w:t>
            </w:r>
          </w:p>
        </w:tc>
      </w:tr>
    </w:tbl>
    <w:p w:rsidR="006B06A6" w:rsidRDefault="006B06A6">
      <w:pPr>
        <w:jc w:val="both"/>
      </w:pPr>
      <w:r>
        <w:t>При проведении тестирования результаты оцениваются по следующим критериям:</w:t>
      </w:r>
    </w:p>
    <w:p w:rsidR="006B06A6" w:rsidRDefault="006B06A6">
      <w:pPr>
        <w:jc w:val="both"/>
      </w:pPr>
      <w:r>
        <w:t>70-79% правильных ответов – 3 (удовлетворительно)</w:t>
      </w:r>
    </w:p>
    <w:p w:rsidR="006B06A6" w:rsidRDefault="006B06A6">
      <w:pPr>
        <w:jc w:val="both"/>
      </w:pPr>
      <w:r>
        <w:t>80-89 правильных ответов – 4 (хорошо)</w:t>
      </w:r>
    </w:p>
    <w:p w:rsidR="006B06A6" w:rsidRDefault="006B06A6">
      <w:pPr>
        <w:jc w:val="both"/>
      </w:pPr>
      <w:r>
        <w:t>90-100 правильных ответов – 5 (отлично)</w:t>
      </w:r>
    </w:p>
    <w:p w:rsidR="006B06A6" w:rsidRDefault="006B06A6">
      <w:pPr>
        <w:jc w:val="both"/>
      </w:pPr>
      <w:r>
        <w:t>При проведении письменного</w:t>
      </w:r>
      <w:r w:rsidR="001B1393">
        <w:t xml:space="preserve"> и устного</w:t>
      </w:r>
      <w:r>
        <w:t xml:space="preserve"> опроса результаты оцениваются по следующим критериям:</w:t>
      </w:r>
    </w:p>
    <w:p w:rsidR="006B06A6" w:rsidRDefault="006B06A6" w:rsidP="006B06A6">
      <w:pPr>
        <w:jc w:val="both"/>
      </w:pPr>
      <w:r>
        <w:t>70-79% правильных ответов – 3 (удовлетворительно)</w:t>
      </w:r>
    </w:p>
    <w:p w:rsidR="006B06A6" w:rsidRDefault="006B06A6" w:rsidP="006B06A6">
      <w:pPr>
        <w:jc w:val="both"/>
      </w:pPr>
      <w:r>
        <w:t>80-89 правильных ответов – 4 (хорошо)</w:t>
      </w:r>
    </w:p>
    <w:p w:rsidR="006B06A6" w:rsidRDefault="006B06A6" w:rsidP="006B06A6">
      <w:pPr>
        <w:jc w:val="both"/>
      </w:pPr>
      <w:r>
        <w:t>90-100 правильных ответов – 5 (отлично)</w:t>
      </w:r>
    </w:p>
    <w:p w:rsidR="006B06A6" w:rsidRDefault="006B06A6" w:rsidP="006B06A6">
      <w:pPr>
        <w:jc w:val="both"/>
      </w:pPr>
      <w:r>
        <w:t xml:space="preserve">При этом учитывается и частичное выполнение </w:t>
      </w:r>
      <w:r w:rsidR="001B1393">
        <w:t>задания</w:t>
      </w:r>
    </w:p>
    <w:p w:rsidR="001B1393" w:rsidRDefault="001B1393" w:rsidP="006B06A6">
      <w:pPr>
        <w:jc w:val="both"/>
      </w:pPr>
      <w:r>
        <w:t>Отчет по практическому занятию оценивается по следующим критериям:</w:t>
      </w:r>
    </w:p>
    <w:p w:rsidR="001B1393" w:rsidRDefault="001B1393" w:rsidP="006B06A6">
      <w:pPr>
        <w:jc w:val="both"/>
      </w:pPr>
      <w:r>
        <w:t xml:space="preserve">Практические записи сделаны без ошибок, аккуратно и полностью, при опросе студент отвечает на вопросы правильно и четко – 5 (отлично), </w:t>
      </w:r>
    </w:p>
    <w:p w:rsidR="001B1393" w:rsidRDefault="001B1393" w:rsidP="006B06A6">
      <w:pPr>
        <w:jc w:val="both"/>
      </w:pPr>
      <w:r>
        <w:t xml:space="preserve">В практической работе имеются ошибки, которые исправлены самостоятельно после </w:t>
      </w:r>
      <w:r w:rsidR="00372DFD">
        <w:t>наводящих вопросов</w:t>
      </w:r>
      <w:r>
        <w:t xml:space="preserve"> преподавателя, при опросе студент отвечает преимущественно на все вопросы правильно и четко – 4 (хорошо),</w:t>
      </w:r>
    </w:p>
    <w:p w:rsidR="001B1393" w:rsidRDefault="001B1393" w:rsidP="006B06A6">
      <w:pPr>
        <w:jc w:val="both"/>
      </w:pPr>
      <w:r>
        <w:t>В практической работе имеются ошибки, не менее половины которых</w:t>
      </w:r>
      <w:r w:rsidR="009E4D78">
        <w:t>,</w:t>
      </w:r>
      <w:r>
        <w:t xml:space="preserve"> студент исправляет самостоятельно, при опросе студент владеет основными понятиями по теме занятия  – 3 (удовлетворительно)</w:t>
      </w:r>
      <w:r w:rsidR="009E4D78">
        <w:t>.</w:t>
      </w:r>
    </w:p>
    <w:p w:rsidR="001B1393" w:rsidRDefault="009E4D78" w:rsidP="006B06A6">
      <w:pPr>
        <w:jc w:val="both"/>
      </w:pPr>
      <w:r>
        <w:t>В практической работе имеются ошибки, большинство которых студент не может исправить самостоятельно, при опросе отсутствуют знания основных понятий по теме занятия – 2 (неудовлетворительно).</w:t>
      </w:r>
    </w:p>
    <w:p w:rsidR="00372DFD" w:rsidRDefault="00372DFD" w:rsidP="00372DFD">
      <w:pPr>
        <w:jc w:val="both"/>
      </w:pPr>
      <w:r>
        <w:t>Оценка может быть снижена на балл в следующих случаях: нарушение техники безопасности при выполнении практических заданий; неаккуратно сделанные записи в тетради; нарушение учебной дисциплины на занятии (опоздание на занятие, отсутствие медицинского халата и сменной обуви, распущенные волосы, разговоры во время выполнения заданий).</w:t>
      </w:r>
    </w:p>
    <w:sectPr w:rsidR="00372DFD" w:rsidSect="00F05C46">
      <w:footerReference w:type="even" r:id="rId7"/>
      <w:footerReference w:type="default" r:id="rId8"/>
      <w:type w:val="nextColumn"/>
      <w:pgSz w:w="11906" w:h="16838" w:code="9"/>
      <w:pgMar w:top="851" w:right="902" w:bottom="113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700" w:rsidRDefault="003A7700">
      <w:r>
        <w:separator/>
      </w:r>
    </w:p>
  </w:endnote>
  <w:endnote w:type="continuationSeparator" w:id="0">
    <w:p w:rsidR="003A7700" w:rsidRDefault="003A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26" w:rsidRDefault="009F1226" w:rsidP="0058183F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F1226" w:rsidRDefault="009F1226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26" w:rsidRDefault="009F1226" w:rsidP="0058183F">
    <w:pPr>
      <w:pStyle w:val="ad"/>
      <w:framePr w:wrap="around" w:vAnchor="text" w:hAnchor="margin" w:xAlign="center" w:y="1"/>
      <w:jc w:val="center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33435">
      <w:rPr>
        <w:rStyle w:val="ae"/>
        <w:noProof/>
      </w:rPr>
      <w:t>2</w:t>
    </w:r>
    <w:r>
      <w:rPr>
        <w:rStyle w:val="ae"/>
      </w:rPr>
      <w:fldChar w:fldCharType="end"/>
    </w:r>
  </w:p>
  <w:p w:rsidR="009F1226" w:rsidRDefault="009F122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700" w:rsidRDefault="003A7700">
      <w:r>
        <w:separator/>
      </w:r>
    </w:p>
  </w:footnote>
  <w:footnote w:type="continuationSeparator" w:id="0">
    <w:p w:rsidR="003A7700" w:rsidRDefault="003A7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tabs>
          <w:tab w:val="num" w:pos="851"/>
        </w:tabs>
        <w:ind w:left="851" w:hanging="392"/>
      </w:pPr>
      <w:rPr>
        <w:rFonts w:ascii="OpenSymbol" w:hAnsi="OpenSymbol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97"/>
        </w:tabs>
        <w:ind w:left="1097" w:hanging="37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27F18"/>
    <w:multiLevelType w:val="hybridMultilevel"/>
    <w:tmpl w:val="135C0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6D2A00"/>
    <w:multiLevelType w:val="hybridMultilevel"/>
    <w:tmpl w:val="A866DF96"/>
    <w:lvl w:ilvl="0" w:tplc="243458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04667CA6"/>
    <w:multiLevelType w:val="hybridMultilevel"/>
    <w:tmpl w:val="83BC5316"/>
    <w:lvl w:ilvl="0" w:tplc="C18EF9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7" w15:restartNumberingAfterBreak="0">
    <w:nsid w:val="05497DB4"/>
    <w:multiLevelType w:val="hybridMultilevel"/>
    <w:tmpl w:val="8EB8C0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0A6CFE"/>
    <w:multiLevelType w:val="hybridMultilevel"/>
    <w:tmpl w:val="FB12A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085B44"/>
    <w:multiLevelType w:val="hybridMultilevel"/>
    <w:tmpl w:val="02C0DDA8"/>
    <w:lvl w:ilvl="0" w:tplc="D61C784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C3051"/>
    <w:multiLevelType w:val="hybridMultilevel"/>
    <w:tmpl w:val="B2CCAAD2"/>
    <w:lvl w:ilvl="0" w:tplc="C18EF9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801A9C"/>
    <w:multiLevelType w:val="hybridMultilevel"/>
    <w:tmpl w:val="8770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36675"/>
    <w:multiLevelType w:val="hybridMultilevel"/>
    <w:tmpl w:val="3DA67E14"/>
    <w:lvl w:ilvl="0" w:tplc="9558B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BA4684"/>
    <w:multiLevelType w:val="hybridMultilevel"/>
    <w:tmpl w:val="3AB20B2E"/>
    <w:lvl w:ilvl="0" w:tplc="C18EF9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1C3420A6"/>
    <w:multiLevelType w:val="hybridMultilevel"/>
    <w:tmpl w:val="BB88E69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C731218"/>
    <w:multiLevelType w:val="hybridMultilevel"/>
    <w:tmpl w:val="909C1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11E56"/>
    <w:multiLevelType w:val="hybridMultilevel"/>
    <w:tmpl w:val="DC985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2D6475"/>
    <w:multiLevelType w:val="hybridMultilevel"/>
    <w:tmpl w:val="3A3C945E"/>
    <w:lvl w:ilvl="0" w:tplc="C4D47A8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1EC65A70"/>
    <w:multiLevelType w:val="hybridMultilevel"/>
    <w:tmpl w:val="76946970"/>
    <w:lvl w:ilvl="0" w:tplc="D61C784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426CC1"/>
    <w:multiLevelType w:val="hybridMultilevel"/>
    <w:tmpl w:val="628CEC40"/>
    <w:lvl w:ilvl="0" w:tplc="9E6E6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943645"/>
    <w:multiLevelType w:val="hybridMultilevel"/>
    <w:tmpl w:val="833C3888"/>
    <w:lvl w:ilvl="0" w:tplc="C18EF9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1E2160"/>
    <w:multiLevelType w:val="hybridMultilevel"/>
    <w:tmpl w:val="13B8C342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2" w15:restartNumberingAfterBreak="0">
    <w:nsid w:val="29FA0668"/>
    <w:multiLevelType w:val="hybridMultilevel"/>
    <w:tmpl w:val="6AF00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500450"/>
    <w:multiLevelType w:val="hybridMultilevel"/>
    <w:tmpl w:val="EF0C4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AA7588"/>
    <w:multiLevelType w:val="hybridMultilevel"/>
    <w:tmpl w:val="62E8C022"/>
    <w:lvl w:ilvl="0" w:tplc="BD0280D2">
      <w:start w:val="1"/>
      <w:numFmt w:val="bullet"/>
      <w:lvlText w:val="-"/>
      <w:lvlJc w:val="left"/>
      <w:pPr>
        <w:tabs>
          <w:tab w:val="num" w:pos="851"/>
        </w:tabs>
        <w:ind w:left="851" w:hanging="392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4D3525"/>
    <w:multiLevelType w:val="singleLevel"/>
    <w:tmpl w:val="0C44E924"/>
    <w:lvl w:ilvl="0">
      <w:start w:val="1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7" w15:restartNumberingAfterBreak="0">
    <w:nsid w:val="3A370F22"/>
    <w:multiLevelType w:val="hybridMultilevel"/>
    <w:tmpl w:val="53E60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836EE"/>
    <w:multiLevelType w:val="hybridMultilevel"/>
    <w:tmpl w:val="838C0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A61A76"/>
    <w:multiLevelType w:val="hybridMultilevel"/>
    <w:tmpl w:val="37E0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BD41FC"/>
    <w:multiLevelType w:val="hybridMultilevel"/>
    <w:tmpl w:val="738C1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B8395F"/>
    <w:multiLevelType w:val="hybridMultilevel"/>
    <w:tmpl w:val="67FEE8A2"/>
    <w:lvl w:ilvl="0" w:tplc="D61C784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DB5938"/>
    <w:multiLevelType w:val="hybridMultilevel"/>
    <w:tmpl w:val="C89CC4AA"/>
    <w:lvl w:ilvl="0" w:tplc="83EC802E">
      <w:start w:val="1"/>
      <w:numFmt w:val="bullet"/>
      <w:lvlText w:val=""/>
      <w:lvlJc w:val="left"/>
      <w:pPr>
        <w:tabs>
          <w:tab w:val="num" w:pos="851"/>
        </w:tabs>
        <w:ind w:left="851" w:hanging="392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03423D2"/>
    <w:multiLevelType w:val="hybridMultilevel"/>
    <w:tmpl w:val="D8DC2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C0C7B"/>
    <w:multiLevelType w:val="hybridMultilevel"/>
    <w:tmpl w:val="DD28E97C"/>
    <w:lvl w:ilvl="0" w:tplc="931E539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5" w15:restartNumberingAfterBreak="0">
    <w:nsid w:val="567B6CEF"/>
    <w:multiLevelType w:val="hybridMultilevel"/>
    <w:tmpl w:val="C1FEBACA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6" w15:restartNumberingAfterBreak="0">
    <w:nsid w:val="5B771D10"/>
    <w:multiLevelType w:val="hybridMultilevel"/>
    <w:tmpl w:val="670CC3C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5C3067D5"/>
    <w:multiLevelType w:val="hybridMultilevel"/>
    <w:tmpl w:val="2B944FDC"/>
    <w:lvl w:ilvl="0" w:tplc="BD0280D2">
      <w:start w:val="1"/>
      <w:numFmt w:val="bullet"/>
      <w:lvlText w:val="-"/>
      <w:lvlJc w:val="left"/>
      <w:pPr>
        <w:tabs>
          <w:tab w:val="num" w:pos="851"/>
        </w:tabs>
        <w:ind w:left="851" w:hanging="392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6C69A8"/>
    <w:multiLevelType w:val="hybridMultilevel"/>
    <w:tmpl w:val="5380F0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20BFB"/>
    <w:multiLevelType w:val="hybridMultilevel"/>
    <w:tmpl w:val="A1D87904"/>
    <w:lvl w:ilvl="0" w:tplc="1C0E97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02BF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C2C7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5CA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434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AD3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A12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04C8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F43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E115F8"/>
    <w:multiLevelType w:val="hybridMultilevel"/>
    <w:tmpl w:val="E42AB646"/>
    <w:lvl w:ilvl="0" w:tplc="349224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6E00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27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4FA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C07E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3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03B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08AF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D446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60B5960"/>
    <w:multiLevelType w:val="hybridMultilevel"/>
    <w:tmpl w:val="63FC59D0"/>
    <w:lvl w:ilvl="0" w:tplc="15AA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A46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8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20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8A8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CF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4A2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8B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C01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881B12"/>
    <w:multiLevelType w:val="hybridMultilevel"/>
    <w:tmpl w:val="57909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45302B"/>
    <w:multiLevelType w:val="hybridMultilevel"/>
    <w:tmpl w:val="4114EB06"/>
    <w:lvl w:ilvl="0" w:tplc="C18EF90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35"/>
  </w:num>
  <w:num w:numId="2">
    <w:abstractNumId w:val="21"/>
  </w:num>
  <w:num w:numId="3">
    <w:abstractNumId w:val="26"/>
  </w:num>
  <w:num w:numId="4">
    <w:abstractNumId w:val="41"/>
  </w:num>
  <w:num w:numId="5">
    <w:abstractNumId w:val="45"/>
  </w:num>
  <w:num w:numId="6">
    <w:abstractNumId w:val="43"/>
  </w:num>
  <w:num w:numId="7">
    <w:abstractNumId w:val="39"/>
  </w:num>
  <w:num w:numId="8">
    <w:abstractNumId w:val="42"/>
  </w:num>
  <w:num w:numId="9">
    <w:abstractNumId w:val="40"/>
  </w:num>
  <w:num w:numId="10">
    <w:abstractNumId w:val="25"/>
  </w:num>
  <w:num w:numId="11">
    <w:abstractNumId w:val="6"/>
  </w:num>
  <w:num w:numId="12">
    <w:abstractNumId w:val="14"/>
  </w:num>
  <w:num w:numId="13">
    <w:abstractNumId w:val="36"/>
  </w:num>
  <w:num w:numId="14">
    <w:abstractNumId w:val="1"/>
  </w:num>
  <w:num w:numId="15">
    <w:abstractNumId w:val="38"/>
  </w:num>
  <w:num w:numId="16">
    <w:abstractNumId w:val="0"/>
  </w:num>
  <w:num w:numId="17">
    <w:abstractNumId w:val="4"/>
  </w:num>
  <w:num w:numId="18">
    <w:abstractNumId w:val="13"/>
  </w:num>
  <w:num w:numId="19">
    <w:abstractNumId w:val="2"/>
  </w:num>
  <w:num w:numId="20">
    <w:abstractNumId w:val="20"/>
  </w:num>
  <w:num w:numId="21">
    <w:abstractNumId w:val="10"/>
  </w:num>
  <w:num w:numId="22">
    <w:abstractNumId w:val="34"/>
  </w:num>
  <w:num w:numId="23">
    <w:abstractNumId w:val="46"/>
  </w:num>
  <w:num w:numId="24">
    <w:abstractNumId w:val="16"/>
  </w:num>
  <w:num w:numId="25">
    <w:abstractNumId w:val="3"/>
  </w:num>
  <w:num w:numId="26">
    <w:abstractNumId w:val="31"/>
  </w:num>
  <w:num w:numId="27">
    <w:abstractNumId w:val="18"/>
  </w:num>
  <w:num w:numId="28">
    <w:abstractNumId w:val="9"/>
  </w:num>
  <w:num w:numId="29">
    <w:abstractNumId w:val="12"/>
  </w:num>
  <w:num w:numId="30">
    <w:abstractNumId w:val="30"/>
  </w:num>
  <w:num w:numId="31">
    <w:abstractNumId w:val="11"/>
  </w:num>
  <w:num w:numId="32">
    <w:abstractNumId w:val="17"/>
  </w:num>
  <w:num w:numId="33">
    <w:abstractNumId w:val="19"/>
  </w:num>
  <w:num w:numId="34">
    <w:abstractNumId w:val="29"/>
  </w:num>
  <w:num w:numId="35">
    <w:abstractNumId w:val="33"/>
  </w:num>
  <w:num w:numId="36">
    <w:abstractNumId w:val="27"/>
  </w:num>
  <w:num w:numId="37">
    <w:abstractNumId w:val="15"/>
  </w:num>
  <w:num w:numId="38">
    <w:abstractNumId w:val="44"/>
  </w:num>
  <w:num w:numId="39">
    <w:abstractNumId w:val="28"/>
  </w:num>
  <w:num w:numId="40">
    <w:abstractNumId w:val="7"/>
  </w:num>
  <w:num w:numId="41">
    <w:abstractNumId w:val="22"/>
  </w:num>
  <w:num w:numId="42">
    <w:abstractNumId w:val="32"/>
  </w:num>
  <w:num w:numId="43">
    <w:abstractNumId w:val="5"/>
  </w:num>
  <w:num w:numId="44">
    <w:abstractNumId w:val="24"/>
  </w:num>
  <w:num w:numId="45">
    <w:abstractNumId w:val="37"/>
  </w:num>
  <w:num w:numId="46">
    <w:abstractNumId w:val="23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7FB"/>
    <w:rsid w:val="000416F1"/>
    <w:rsid w:val="00042228"/>
    <w:rsid w:val="00056700"/>
    <w:rsid w:val="000A19A3"/>
    <w:rsid w:val="000E2B56"/>
    <w:rsid w:val="000F3585"/>
    <w:rsid w:val="00101088"/>
    <w:rsid w:val="00102029"/>
    <w:rsid w:val="00105B64"/>
    <w:rsid w:val="00113A24"/>
    <w:rsid w:val="001244AB"/>
    <w:rsid w:val="0013765D"/>
    <w:rsid w:val="001739F2"/>
    <w:rsid w:val="00183283"/>
    <w:rsid w:val="001A413A"/>
    <w:rsid w:val="001B1393"/>
    <w:rsid w:val="001C551D"/>
    <w:rsid w:val="001C728F"/>
    <w:rsid w:val="00223C30"/>
    <w:rsid w:val="00243B48"/>
    <w:rsid w:val="002660BB"/>
    <w:rsid w:val="002741FC"/>
    <w:rsid w:val="00280F85"/>
    <w:rsid w:val="002821A5"/>
    <w:rsid w:val="00290425"/>
    <w:rsid w:val="0029091D"/>
    <w:rsid w:val="002B3C1A"/>
    <w:rsid w:val="002D1CBA"/>
    <w:rsid w:val="002E560C"/>
    <w:rsid w:val="002F21DB"/>
    <w:rsid w:val="00312F3D"/>
    <w:rsid w:val="00357DED"/>
    <w:rsid w:val="00360753"/>
    <w:rsid w:val="00372DFD"/>
    <w:rsid w:val="003876B7"/>
    <w:rsid w:val="003A7700"/>
    <w:rsid w:val="003C7558"/>
    <w:rsid w:val="003F3B2D"/>
    <w:rsid w:val="003F4A9F"/>
    <w:rsid w:val="00412146"/>
    <w:rsid w:val="00446098"/>
    <w:rsid w:val="00450EE4"/>
    <w:rsid w:val="0045263A"/>
    <w:rsid w:val="00455845"/>
    <w:rsid w:val="0045644F"/>
    <w:rsid w:val="0046373A"/>
    <w:rsid w:val="0046466B"/>
    <w:rsid w:val="00496404"/>
    <w:rsid w:val="004C507A"/>
    <w:rsid w:val="005006EF"/>
    <w:rsid w:val="0051723A"/>
    <w:rsid w:val="0054464C"/>
    <w:rsid w:val="0058183F"/>
    <w:rsid w:val="005D5CDA"/>
    <w:rsid w:val="005D76CF"/>
    <w:rsid w:val="005E73CC"/>
    <w:rsid w:val="00605F5B"/>
    <w:rsid w:val="0062254A"/>
    <w:rsid w:val="006235E8"/>
    <w:rsid w:val="006406D6"/>
    <w:rsid w:val="006523A6"/>
    <w:rsid w:val="006558D9"/>
    <w:rsid w:val="0065655D"/>
    <w:rsid w:val="0067075D"/>
    <w:rsid w:val="00674DB7"/>
    <w:rsid w:val="006B06A6"/>
    <w:rsid w:val="006B4E9F"/>
    <w:rsid w:val="006F4F1A"/>
    <w:rsid w:val="00706A03"/>
    <w:rsid w:val="00723A48"/>
    <w:rsid w:val="00727C02"/>
    <w:rsid w:val="00731CB6"/>
    <w:rsid w:val="00734C9C"/>
    <w:rsid w:val="00762B26"/>
    <w:rsid w:val="00765AB0"/>
    <w:rsid w:val="007843A9"/>
    <w:rsid w:val="007A1D93"/>
    <w:rsid w:val="007B47DF"/>
    <w:rsid w:val="007C148F"/>
    <w:rsid w:val="007C2F2D"/>
    <w:rsid w:val="007C4357"/>
    <w:rsid w:val="007C7417"/>
    <w:rsid w:val="007E37FB"/>
    <w:rsid w:val="007E6927"/>
    <w:rsid w:val="00803D42"/>
    <w:rsid w:val="0082562C"/>
    <w:rsid w:val="0083430D"/>
    <w:rsid w:val="00840A45"/>
    <w:rsid w:val="00863E13"/>
    <w:rsid w:val="00867B70"/>
    <w:rsid w:val="008B52E6"/>
    <w:rsid w:val="008F53D1"/>
    <w:rsid w:val="00902035"/>
    <w:rsid w:val="0094650A"/>
    <w:rsid w:val="009473EA"/>
    <w:rsid w:val="009619B7"/>
    <w:rsid w:val="009716DB"/>
    <w:rsid w:val="00972C5F"/>
    <w:rsid w:val="0098366E"/>
    <w:rsid w:val="00991C8B"/>
    <w:rsid w:val="00995657"/>
    <w:rsid w:val="009E003B"/>
    <w:rsid w:val="009E037F"/>
    <w:rsid w:val="009E4D78"/>
    <w:rsid w:val="009F1226"/>
    <w:rsid w:val="009F61DF"/>
    <w:rsid w:val="00A1304F"/>
    <w:rsid w:val="00A1334F"/>
    <w:rsid w:val="00A6662E"/>
    <w:rsid w:val="00A723F8"/>
    <w:rsid w:val="00A901F4"/>
    <w:rsid w:val="00A9548B"/>
    <w:rsid w:val="00AB59EF"/>
    <w:rsid w:val="00B4680A"/>
    <w:rsid w:val="00B54886"/>
    <w:rsid w:val="00B92828"/>
    <w:rsid w:val="00B92C5B"/>
    <w:rsid w:val="00BC0125"/>
    <w:rsid w:val="00BC5C04"/>
    <w:rsid w:val="00BD787A"/>
    <w:rsid w:val="00C06F2D"/>
    <w:rsid w:val="00C22296"/>
    <w:rsid w:val="00C262D8"/>
    <w:rsid w:val="00C4216D"/>
    <w:rsid w:val="00C51E59"/>
    <w:rsid w:val="00C651A0"/>
    <w:rsid w:val="00C6792E"/>
    <w:rsid w:val="00CA0113"/>
    <w:rsid w:val="00CE1773"/>
    <w:rsid w:val="00D9428A"/>
    <w:rsid w:val="00DB5612"/>
    <w:rsid w:val="00DE1765"/>
    <w:rsid w:val="00DE341A"/>
    <w:rsid w:val="00DF13D7"/>
    <w:rsid w:val="00DF48DB"/>
    <w:rsid w:val="00E0507A"/>
    <w:rsid w:val="00E152FE"/>
    <w:rsid w:val="00E33435"/>
    <w:rsid w:val="00E362B8"/>
    <w:rsid w:val="00E731F8"/>
    <w:rsid w:val="00E75E25"/>
    <w:rsid w:val="00E921FF"/>
    <w:rsid w:val="00EB6FCC"/>
    <w:rsid w:val="00ED0BF4"/>
    <w:rsid w:val="00ED3B58"/>
    <w:rsid w:val="00EE2E50"/>
    <w:rsid w:val="00F0278E"/>
    <w:rsid w:val="00F031CB"/>
    <w:rsid w:val="00F05C46"/>
    <w:rsid w:val="00F219B0"/>
    <w:rsid w:val="00F47F9A"/>
    <w:rsid w:val="00F50E06"/>
    <w:rsid w:val="00F55ADB"/>
    <w:rsid w:val="00F67186"/>
    <w:rsid w:val="00F7290B"/>
    <w:rsid w:val="00F817BB"/>
    <w:rsid w:val="00F96375"/>
    <w:rsid w:val="00F97826"/>
    <w:rsid w:val="00FA73BD"/>
    <w:rsid w:val="00FB3559"/>
    <w:rsid w:val="00FC2920"/>
    <w:rsid w:val="00FF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34F8D2"/>
  <w15:docId w15:val="{37516EB1-DEFB-41B6-8D89-5D26B355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428A"/>
    <w:rPr>
      <w:sz w:val="24"/>
      <w:szCs w:val="24"/>
    </w:rPr>
  </w:style>
  <w:style w:type="paragraph" w:styleId="1">
    <w:name w:val="heading 1"/>
    <w:basedOn w:val="a0"/>
    <w:next w:val="a0"/>
    <w:qFormat/>
    <w:rsid w:val="009E037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3"/>
    <w:next w:val="a0"/>
    <w:qFormat/>
    <w:rsid w:val="00F55ADB"/>
    <w:pPr>
      <w:ind w:firstLine="708"/>
      <w:outlineLvl w:val="1"/>
    </w:pPr>
    <w:rPr>
      <w:bCs w:val="0"/>
      <w:sz w:val="24"/>
      <w:szCs w:val="24"/>
    </w:rPr>
  </w:style>
  <w:style w:type="paragraph" w:styleId="30">
    <w:name w:val="heading 3"/>
    <w:basedOn w:val="a0"/>
    <w:next w:val="a0"/>
    <w:qFormat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pPr>
      <w:keepNext/>
      <w:jc w:val="center"/>
      <w:outlineLvl w:val="5"/>
    </w:pPr>
    <w:rPr>
      <w:sz w:val="32"/>
    </w:rPr>
  </w:style>
  <w:style w:type="paragraph" w:styleId="7">
    <w:name w:val="heading 7"/>
    <w:basedOn w:val="a0"/>
    <w:next w:val="a0"/>
    <w:qFormat/>
    <w:pPr>
      <w:keepNext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jc w:val="both"/>
      <w:outlineLvl w:val="7"/>
    </w:pPr>
    <w:rPr>
      <w:i/>
      <w:iCs/>
    </w:rPr>
  </w:style>
  <w:style w:type="paragraph" w:styleId="9">
    <w:name w:val="heading 9"/>
    <w:basedOn w:val="a0"/>
    <w:next w:val="a0"/>
    <w:qFormat/>
    <w:pPr>
      <w:keepNext/>
      <w:ind w:left="360"/>
      <w:jc w:val="center"/>
      <w:outlineLvl w:val="8"/>
    </w:pPr>
    <w:rPr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Pr>
      <w:sz w:val="28"/>
      <w:u w:val="single"/>
    </w:rPr>
  </w:style>
  <w:style w:type="paragraph" w:styleId="20">
    <w:name w:val="Body Text 2"/>
    <w:basedOn w:val="a0"/>
    <w:rPr>
      <w:sz w:val="28"/>
    </w:rPr>
  </w:style>
  <w:style w:type="paragraph" w:styleId="a5">
    <w:name w:val="Block Text"/>
    <w:basedOn w:val="a0"/>
    <w:pPr>
      <w:ind w:left="113" w:right="113"/>
    </w:pPr>
    <w:rPr>
      <w:sz w:val="28"/>
    </w:rPr>
  </w:style>
  <w:style w:type="paragraph" w:styleId="a6">
    <w:name w:val="Body Text Indent"/>
    <w:basedOn w:val="a0"/>
    <w:pPr>
      <w:spacing w:after="120"/>
      <w:ind w:left="283"/>
    </w:pPr>
  </w:style>
  <w:style w:type="character" w:customStyle="1" w:styleId="a7">
    <w:name w:val="Знак Знак"/>
    <w:rPr>
      <w:sz w:val="24"/>
      <w:szCs w:val="24"/>
    </w:rPr>
  </w:style>
  <w:style w:type="paragraph" w:styleId="a8">
    <w:name w:val="Normal (Web)"/>
    <w:basedOn w:val="a0"/>
    <w:uiPriority w:val="99"/>
    <w:unhideWhenUsed/>
    <w:pPr>
      <w:spacing w:before="100" w:beforeAutospacing="1" w:after="100" w:afterAutospacing="1"/>
    </w:pPr>
  </w:style>
  <w:style w:type="paragraph" w:styleId="a9">
    <w:name w:val="List Paragraph"/>
    <w:basedOn w:val="a0"/>
    <w:qFormat/>
    <w:pPr>
      <w:ind w:left="720"/>
      <w:contextualSpacing/>
    </w:pPr>
  </w:style>
  <w:style w:type="paragraph" w:customStyle="1" w:styleId="a">
    <w:name w:val="Перечисление для таблиц"/>
    <w:basedOn w:val="a0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pPr>
      <w:widowControl w:val="0"/>
      <w:ind w:firstLine="567"/>
      <w:jc w:val="both"/>
    </w:pPr>
    <w:rPr>
      <w:sz w:val="28"/>
      <w:szCs w:val="20"/>
    </w:rPr>
  </w:style>
  <w:style w:type="paragraph" w:styleId="aa">
    <w:name w:val="caption"/>
    <w:basedOn w:val="a0"/>
    <w:qFormat/>
    <w:pPr>
      <w:jc w:val="center"/>
    </w:pPr>
    <w:rPr>
      <w:szCs w:val="20"/>
    </w:rPr>
  </w:style>
  <w:style w:type="paragraph" w:styleId="3">
    <w:name w:val="Body Text 3"/>
    <w:basedOn w:val="a0"/>
    <w:pPr>
      <w:jc w:val="both"/>
      <w:outlineLvl w:val="0"/>
    </w:pPr>
    <w:rPr>
      <w:b/>
      <w:bCs/>
      <w:sz w:val="32"/>
      <w:szCs w:val="32"/>
    </w:rPr>
  </w:style>
  <w:style w:type="paragraph" w:customStyle="1" w:styleId="210">
    <w:name w:val="Основной текст 21"/>
    <w:basedOn w:val="a0"/>
    <w:pPr>
      <w:suppressAutoHyphens/>
      <w:spacing w:after="120" w:line="480" w:lineRule="auto"/>
    </w:pPr>
    <w:rPr>
      <w:lang w:eastAsia="ar-SA"/>
    </w:rPr>
  </w:style>
  <w:style w:type="paragraph" w:customStyle="1" w:styleId="31">
    <w:name w:val="Основной текст 31"/>
    <w:basedOn w:val="a0"/>
    <w:pPr>
      <w:suppressAutoHyphens/>
      <w:spacing w:after="120"/>
    </w:pPr>
    <w:rPr>
      <w:sz w:val="16"/>
      <w:szCs w:val="16"/>
      <w:lang w:eastAsia="ar-SA"/>
    </w:rPr>
  </w:style>
  <w:style w:type="character" w:customStyle="1" w:styleId="ab">
    <w:name w:val="Знак"/>
    <w:rPr>
      <w:sz w:val="24"/>
      <w:szCs w:val="24"/>
      <w:lang w:val="ru-RU" w:eastAsia="ar-SA" w:bidi="ar-SA"/>
    </w:rPr>
  </w:style>
  <w:style w:type="paragraph" w:styleId="ac">
    <w:name w:val="Title"/>
    <w:basedOn w:val="a0"/>
    <w:qFormat/>
    <w:pPr>
      <w:jc w:val="center"/>
    </w:pPr>
    <w:rPr>
      <w:rFonts w:eastAsia="MS Mincho"/>
      <w:sz w:val="28"/>
      <w:szCs w:val="20"/>
    </w:rPr>
  </w:style>
  <w:style w:type="paragraph" w:styleId="22">
    <w:name w:val="Body Text Indent 2"/>
    <w:basedOn w:val="a0"/>
    <w:pPr>
      <w:ind w:firstLine="708"/>
      <w:outlineLvl w:val="0"/>
    </w:pPr>
    <w:rPr>
      <w:szCs w:val="32"/>
    </w:rPr>
  </w:style>
  <w:style w:type="paragraph" w:styleId="32">
    <w:name w:val="Body Text Indent 3"/>
    <w:basedOn w:val="a0"/>
    <w:link w:val="33"/>
    <w:pPr>
      <w:snapToGrid w:val="0"/>
      <w:ind w:firstLine="709"/>
      <w:jc w:val="both"/>
    </w:pPr>
  </w:style>
  <w:style w:type="paragraph" w:styleId="ad">
    <w:name w:val="footer"/>
    <w:basedOn w:val="a0"/>
    <w:pPr>
      <w:tabs>
        <w:tab w:val="center" w:pos="4677"/>
        <w:tab w:val="right" w:pos="9355"/>
      </w:tabs>
    </w:pPr>
  </w:style>
  <w:style w:type="character" w:styleId="ae">
    <w:name w:val="page number"/>
    <w:basedOn w:val="a1"/>
  </w:style>
  <w:style w:type="paragraph" w:styleId="af">
    <w:name w:val="header"/>
    <w:basedOn w:val="a0"/>
    <w:pPr>
      <w:tabs>
        <w:tab w:val="center" w:pos="4677"/>
        <w:tab w:val="right" w:pos="9355"/>
      </w:tabs>
    </w:pPr>
  </w:style>
  <w:style w:type="paragraph" w:styleId="34">
    <w:name w:val="toc 3"/>
    <w:basedOn w:val="a0"/>
    <w:next w:val="a0"/>
    <w:autoRedefine/>
    <w:semiHidden/>
    <w:rsid w:val="0058183F"/>
    <w:pPr>
      <w:ind w:left="480"/>
    </w:pPr>
  </w:style>
  <w:style w:type="paragraph" w:styleId="10">
    <w:name w:val="toc 1"/>
    <w:basedOn w:val="a0"/>
    <w:next w:val="a0"/>
    <w:autoRedefine/>
    <w:uiPriority w:val="39"/>
    <w:rsid w:val="0058183F"/>
  </w:style>
  <w:style w:type="character" w:styleId="af0">
    <w:name w:val="Hyperlink"/>
    <w:uiPriority w:val="99"/>
    <w:rsid w:val="0058183F"/>
    <w:rPr>
      <w:color w:val="0000FF"/>
      <w:u w:val="single"/>
    </w:rPr>
  </w:style>
  <w:style w:type="paragraph" w:customStyle="1" w:styleId="af1">
    <w:name w:val="Прижатый влево"/>
    <w:basedOn w:val="a0"/>
    <w:next w:val="a0"/>
    <w:rsid w:val="00C4216D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7">
    <w:name w:val="c7"/>
    <w:basedOn w:val="a0"/>
    <w:rsid w:val="00223C30"/>
    <w:pPr>
      <w:spacing w:before="100" w:beforeAutospacing="1" w:after="100" w:afterAutospacing="1"/>
    </w:pPr>
  </w:style>
  <w:style w:type="character" w:customStyle="1" w:styleId="c16">
    <w:name w:val="c16"/>
    <w:basedOn w:val="a1"/>
    <w:rsid w:val="00223C30"/>
  </w:style>
  <w:style w:type="paragraph" w:styleId="af2">
    <w:name w:val="No Spacing"/>
    <w:uiPriority w:val="1"/>
    <w:qFormat/>
    <w:rsid w:val="007E6927"/>
    <w:rPr>
      <w:sz w:val="24"/>
      <w:szCs w:val="24"/>
    </w:rPr>
  </w:style>
  <w:style w:type="character" w:customStyle="1" w:styleId="33">
    <w:name w:val="Основной текст с отступом 3 Знак"/>
    <w:link w:val="32"/>
    <w:rsid w:val="00F96375"/>
    <w:rPr>
      <w:sz w:val="24"/>
      <w:szCs w:val="24"/>
    </w:rPr>
  </w:style>
  <w:style w:type="paragraph" w:styleId="af3">
    <w:name w:val="TOC Heading"/>
    <w:basedOn w:val="1"/>
    <w:next w:val="a0"/>
    <w:uiPriority w:val="39"/>
    <w:semiHidden/>
    <w:unhideWhenUsed/>
    <w:qFormat/>
    <w:rsid w:val="00902035"/>
    <w:pPr>
      <w:keepLines/>
      <w:spacing w:before="480" w:line="276" w:lineRule="auto"/>
      <w:outlineLvl w:val="9"/>
    </w:pPr>
    <w:rPr>
      <w:rFonts w:ascii="Cambria" w:hAnsi="Cambria"/>
      <w:b w:val="0"/>
      <w:bCs/>
      <w:color w:val="365F91"/>
      <w:szCs w:val="28"/>
      <w:lang w:eastAsia="en-US"/>
    </w:rPr>
  </w:style>
  <w:style w:type="paragraph" w:styleId="23">
    <w:name w:val="toc 2"/>
    <w:basedOn w:val="a0"/>
    <w:next w:val="a0"/>
    <w:autoRedefine/>
    <w:uiPriority w:val="39"/>
    <w:rsid w:val="007C7417"/>
    <w:pPr>
      <w:ind w:left="240"/>
    </w:pPr>
  </w:style>
  <w:style w:type="character" w:customStyle="1" w:styleId="apple-converted-space">
    <w:name w:val="apple-converted-space"/>
    <w:basedOn w:val="a1"/>
    <w:rsid w:val="00731CB6"/>
  </w:style>
  <w:style w:type="table" w:styleId="af4">
    <w:name w:val="Table Grid"/>
    <w:basedOn w:val="a2"/>
    <w:rsid w:val="00F671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6">
    <w:name w:val="s_16"/>
    <w:basedOn w:val="a0"/>
    <w:rsid w:val="00C6792E"/>
    <w:pPr>
      <w:spacing w:before="100" w:beforeAutospacing="1" w:after="100" w:afterAutospacing="1"/>
    </w:pPr>
  </w:style>
  <w:style w:type="paragraph" w:styleId="af5">
    <w:name w:val="Balloon Text"/>
    <w:basedOn w:val="a0"/>
    <w:link w:val="af6"/>
    <w:rsid w:val="005D5CD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rsid w:val="005D5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8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4959</Words>
  <Characters>28267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33160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creator>Rcomputer</dc:creator>
  <cp:lastModifiedBy>User</cp:lastModifiedBy>
  <cp:revision>4</cp:revision>
  <cp:lastPrinted>2021-09-02T08:46:00Z</cp:lastPrinted>
  <dcterms:created xsi:type="dcterms:W3CDTF">2021-09-02T09:15:00Z</dcterms:created>
  <dcterms:modified xsi:type="dcterms:W3CDTF">2022-10-03T08:52:00Z</dcterms:modified>
</cp:coreProperties>
</file>